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2025Z20174</w:t>
        <w:br/>
      </w:r>
      <w:proofErr w:type="spellEnd"/>
    </w:p>
    <w:p>
      <w:pPr>
        <w:pStyle w:val="Normal"/>
        <w:rPr>
          <w:b w:val="1"/>
          <w:bCs w:val="1"/>
        </w:rPr>
      </w:pPr>
      <w:r w:rsidR="250AE766">
        <w:rPr>
          <w:b w:val="0"/>
          <w:bCs w:val="0"/>
        </w:rPr>
        <w:t>(ingezonden 20 november 2025)</w:t>
        <w:br/>
      </w:r>
    </w:p>
    <w:p>
      <w:r>
        <w:t xml:space="preserve">Vragen van het lid Kostić (PvdD) aan de minister van Onderwijs, Cultuur en Wetenschap over de uitvoering van het aangenomen amendement over het afbouwen van belastinggeld voor apenproeven.</w:t>
      </w:r>
      <w:r>
        <w:br/>
      </w:r>
    </w:p>
    <w:p>
      <w:r>
        <w:t xml:space="preserve">Vraag 1</w:t>
      </w:r>
      <w:r>
        <w:br/>
      </w:r>
    </w:p>
    <w:p>
      <w:r>
        <w:t xml:space="preserve">Kunt u bevestigen dat op 28 oktober 2025 de begroting van Onderwijs, Cultuur en Wetenschap door de Eerste Kamer is aangenomen, waarmee het amendement van de Partij voor de Dieren, PVV, JA21, GL-PvdA, SP, Volt en DENK over het afbouwen van subsidies voor apenproeven definitief van kracht is geworden? [1]</w:t>
      </w:r>
      <w:r>
        <w:br/>
      </w:r>
    </w:p>
    <w:p>
      <w:r>
        <w:t xml:space="preserve">Vraag 2</w:t>
      </w:r>
      <w:r>
        <w:br/>
      </w:r>
    </w:p>
    <w:p>
      <w:r>
        <w:t xml:space="preserve">Herinnert u zich dat u bij het commissiedebat Dieren buiten de veehouderij en dierproeven van 2 oktober 2025 heeft toegezegd dat u het amendement “onverkort” zult uitvoeren, wat betekent dat de subsidie van €12,5 miljoen per jaar stapsgewijs wordt geoormerkt zodat deze niet langer kan worden ingezet voor (het in stand houden van) apenproeven en in plaats daarvan zal worden gebruikt voor de financiering van proefdiervrije methoden, waarmee vorm wordt gegeven aan een snelle afbouw van het aantal apenproeven conform de wens van de Kamer?</w:t>
      </w:r>
      <w:r>
        <w:br/>
      </w:r>
    </w:p>
    <w:p>
      <w:r>
        <w:t xml:space="preserve">Vraag 3</w:t>
      </w:r>
      <w:r>
        <w:br/>
      </w:r>
    </w:p>
    <w:p>
      <w:r>
        <w:t xml:space="preserve">Herinnert u zich dat u in hetzelfde debat aangaf nog geen brief naar het Biomedical Primate Research Centre (BPRC) te kunnen sturen over het stapsgewijs beëindigen van de subsidie voor apenproeven, omdat de Eerste Kamer eerst nog met het voorstel moest instemmen - hetgeen nu gebeurd is?</w:t>
      </w:r>
      <w:r>
        <w:br/>
      </w:r>
    </w:p>
    <w:p>
      <w:r>
        <w:t xml:space="preserve">Vraag 4</w:t>
      </w:r>
      <w:r>
        <w:br/>
      </w:r>
    </w:p>
    <w:p>
      <w:r>
        <w:t xml:space="preserve">Heeft u het BPRC inmiddels geïnformeerd dat de subsidie voor (het in stand houden van) apenproeven in vijf jaar tijd wordt afgebouwd naar nul, en dat deze middelen voortaan moeten worden besteed aan proefdiervrije onderzoeks- en testmethoden en de ontwikkeling van alternatieven voor dierproeven? Zo ja, kunt u de betreffende brief of brieven naar de Tweede Kamer sturen? Zo nee, wanneer gaat u dit wél doen conform de wens van de Kamer (en waar de commissie in het genoemde debat ook op aandrong)?</w:t>
      </w:r>
      <w:r>
        <w:br/>
      </w:r>
    </w:p>
    <w:p>
      <w:r>
        <w:t xml:space="preserve">Vraag 5</w:t>
      </w:r>
      <w:r>
        <w:br/>
      </w:r>
    </w:p>
    <w:p>
      <w:r>
        <w:t xml:space="preserve">Heeft sinds het aannemen van het amendement door de Tweede Kamer andere communicatie plaatsgevonden tussen het ministerie van OCW en/of VWS en het BPRC over het amendement en de toekomst van het centrum? Zo ja, kunt u deze communicatie naar de Tweede Kamer sturen, uiteraard met bescherming van persoonsgegevens? Zo nee, waarom niet?</w:t>
      </w:r>
      <w:r>
        <w:br/>
      </w:r>
    </w:p>
    <w:p>
      <w:r>
        <w:t xml:space="preserve">Vraag 6</w:t>
      </w:r>
      <w:r>
        <w:br/>
      </w:r>
    </w:p>
    <w:p>
      <w:r>
        <w:t xml:space="preserve">Kunt u bevestigen dat het BPRC, conform het aangenomen amendement, dit jaar minimaal €2,5 miljoen van de subsidie moet besteden aan proefdiervrije onderzoeks- en testmethoden en de ontwikkeling van alternatieven voor dierproeven, en volgend jaar minimaal €4,5 miljoen? Hoe wordt hier uitvoering aan gegeven en hoe wordt er toezicht gehouden dat dit ook daadwerkelijk gebeurt?</w:t>
      </w:r>
      <w:r>
        <w:br/>
      </w:r>
    </w:p>
    <w:p>
      <w:r>
        <w:t xml:space="preserve">Vraag 7</w:t>
      </w:r>
      <w:r>
        <w:br/>
      </w:r>
    </w:p>
    <w:p>
      <w:r>
        <w:t xml:space="preserve">Kunt u de communicatie tussen het ministerie van OCW en het ministerie van VWS over het apenproefdiercentrum, vanaf de indiening van het amendement in de Tweede Kamer (18 juni 2025) tot heden, aan de Tweede Kamer toezenden, zodat de Kamer hiervan kennis kan nemen? Zo nee, waarom niet?</w:t>
      </w:r>
      <w:r>
        <w:br/>
      </w:r>
    </w:p>
    <w:p>
      <w:r>
        <w:t xml:space="preserve">Vraag 8</w:t>
      </w:r>
      <w:r>
        <w:br/>
      </w:r>
    </w:p>
    <w:p>
      <w:r>
        <w:t xml:space="preserve">Kunt u deze vragen één voor één en binnen de daarvoor gestelde termijn beantwoorden?</w:t>
      </w:r>
      <w:r>
        <w:br/>
      </w:r>
    </w:p>
    <w:p>
      <w:r>
        <w:t xml:space="preserve"> </w:t>
      </w:r>
      <w:r>
        <w:br/>
      </w:r>
    </w:p>
    <w:p>
      <w:r>
        <w:t xml:space="preserve">[1] Kamerstuk 36725-VIII, nr. 11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