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ABA" w:rsidP="00AE4704" w:rsidRDefault="00155ABA" w14:paraId="2962385B" w14:textId="77777777">
      <w:bookmarkStart w:name="_GoBack" w:id="0"/>
      <w:bookmarkEnd w:id="0"/>
    </w:p>
    <w:p w:rsidR="00155ABA" w:rsidP="00AE4704" w:rsidRDefault="00155ABA" w14:paraId="2B75AFAF" w14:textId="77777777"/>
    <w:p w:rsidR="00155ABA" w:rsidP="00AE4704" w:rsidRDefault="00155ABA" w14:paraId="57E5203D" w14:textId="77777777"/>
    <w:p w:rsidR="00155ABA" w:rsidP="00AE4704" w:rsidRDefault="00155ABA" w14:paraId="5482C8BC" w14:textId="77777777"/>
    <w:p w:rsidR="00155ABA" w:rsidP="00AE4704" w:rsidRDefault="00AE4704" w14:paraId="0B542123" w14:textId="5A1ABB1E">
      <w:r>
        <w:t>Geachte voorzitter,</w:t>
      </w:r>
    </w:p>
    <w:p w:rsidR="00155ABA" w:rsidP="00AE4704" w:rsidRDefault="00155ABA" w14:paraId="62E3F47A" w14:textId="77777777"/>
    <w:p w:rsidR="00155ABA" w:rsidP="00AE4704" w:rsidRDefault="00155ABA" w14:paraId="146C97F4" w14:textId="77777777"/>
    <w:p w:rsidR="00AE4704" w:rsidP="00AE4704" w:rsidRDefault="00AE4704" w14:paraId="5F337F1E" w14:textId="5E26E002">
      <w:r>
        <w:t xml:space="preserve">Hierbij bied ik u aan het besluit tot wijziging van het Besluit activiteiten leefomgeving, het Besluit kwaliteit leefomgeving, het Omgevingsbesluit en het Scheepsafvalstoffenbesluit Rijn- en binnenvaart in verband met de invoering van een verplichting voor het bestuursorgaan tot het verstrekken van een afschrift aan de minister bij afwijking van het circulair materialenplan, tot wijziging van het begrip landelijk afvalbeheerplan in circulair materialenplan en het nader invulling geven aan het begrip doelmatig beheer van afvalstoffen. </w:t>
      </w:r>
    </w:p>
    <w:p w:rsidR="00AE4704" w:rsidP="00AE4704" w:rsidRDefault="00AE4704" w14:paraId="55A089AC" w14:textId="77777777"/>
    <w:p w:rsidR="00AE4704" w:rsidP="00AE4704" w:rsidRDefault="00AE4704" w14:paraId="0ACE7B48" w14:textId="77777777">
      <w:r>
        <w:t>De voorlegging geschiedt in het kader van de wettelijk voorgeschreven nahangprocedure in artikel 21.6, vierde lid, van de Wet milieubeheer.</w:t>
      </w:r>
    </w:p>
    <w:p w:rsidR="00AE4704" w:rsidP="00AE4704" w:rsidRDefault="00AE4704" w14:paraId="2E5C2CEF" w14:textId="77777777">
      <w:r>
        <w:t>De inwerkingtreding van het besluit is voorzien op 30 december 2025. Voor de inhoud van het besluit verwijs ik u naar de nota van toelichting bij het besluit.</w:t>
      </w:r>
    </w:p>
    <w:p w:rsidR="00257D0F" w:rsidP="00AE4704" w:rsidRDefault="00AE4704" w14:paraId="22D44FE7" w14:textId="3F4D4A6F">
      <w:r>
        <w:t>Een gelijkluidende brief heb ik heden gezonden aan de voorzitter van de Eerste Kamer der Staten-Generaal.</w:t>
      </w:r>
    </w:p>
    <w:p w:rsidR="00257D0F" w:rsidRDefault="00BD09E1" w14:paraId="460A169A" w14:textId="77777777">
      <w:pPr>
        <w:pStyle w:val="WitregelW1bodytekst"/>
      </w:pPr>
      <w:r>
        <w:t xml:space="preserve">  </w:t>
      </w:r>
    </w:p>
    <w:p w:rsidR="00257D0F" w:rsidRDefault="00BD09E1" w14:paraId="0C11E8F1" w14:textId="77777777">
      <w:pPr>
        <w:pStyle w:val="Slotzin"/>
      </w:pPr>
      <w:r>
        <w:t>Hoogachtend,</w:t>
      </w:r>
    </w:p>
    <w:p w:rsidR="00257D0F" w:rsidRDefault="00BD09E1" w14:paraId="2622149C" w14:textId="77777777">
      <w:pPr>
        <w:pStyle w:val="OndertekeningArea1"/>
      </w:pPr>
      <w:r>
        <w:t>DE STAATSSECRETARIS VAN INFRASTRUCTUUR EN WATERSTAAT - OPENBAAR VERVOER EN MILIEU,</w:t>
      </w:r>
    </w:p>
    <w:p w:rsidR="00257D0F" w:rsidRDefault="00257D0F" w14:paraId="047D5AD9" w14:textId="77777777"/>
    <w:p w:rsidR="00257D0F" w:rsidRDefault="00257D0F" w14:paraId="5812F6D2" w14:textId="77777777"/>
    <w:p w:rsidR="00257D0F" w:rsidRDefault="00257D0F" w14:paraId="6A93B4C5" w14:textId="77777777"/>
    <w:p w:rsidR="00257D0F" w:rsidRDefault="00257D0F" w14:paraId="3F8AEBA4" w14:textId="77777777"/>
    <w:p w:rsidR="00BD09E1" w:rsidRDefault="00BD09E1" w14:paraId="60A05B48" w14:textId="77777777"/>
    <w:p w:rsidR="00257D0F" w:rsidRDefault="00BD09E1" w14:paraId="4F7ED901" w14:textId="77777777">
      <w:r>
        <w:t>A.A. (Thierry) Aartsen</w:t>
      </w:r>
    </w:p>
    <w:sectPr w:rsidR="00257D0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F0F54" w14:textId="77777777" w:rsidR="007B6D5A" w:rsidRDefault="007B6D5A">
      <w:pPr>
        <w:spacing w:line="240" w:lineRule="auto"/>
      </w:pPr>
      <w:r>
        <w:separator/>
      </w:r>
    </w:p>
  </w:endnote>
  <w:endnote w:type="continuationSeparator" w:id="0">
    <w:p w14:paraId="286F3B83" w14:textId="77777777" w:rsidR="007B6D5A" w:rsidRDefault="007B6D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9799E" w14:textId="77777777" w:rsidR="00BD09E1" w:rsidRDefault="00BD0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26561" w14:textId="77777777" w:rsidR="00BD09E1" w:rsidRDefault="00BD09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23D66" w14:textId="77777777" w:rsidR="00BD09E1" w:rsidRDefault="00BD0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D9D61" w14:textId="77777777" w:rsidR="007B6D5A" w:rsidRDefault="007B6D5A">
      <w:pPr>
        <w:spacing w:line="240" w:lineRule="auto"/>
      </w:pPr>
      <w:r>
        <w:separator/>
      </w:r>
    </w:p>
  </w:footnote>
  <w:footnote w:type="continuationSeparator" w:id="0">
    <w:p w14:paraId="6877D511" w14:textId="77777777" w:rsidR="007B6D5A" w:rsidRDefault="007B6D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0A137" w14:textId="77777777" w:rsidR="00BD09E1" w:rsidRDefault="00BD0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3EB90" w14:textId="77777777" w:rsidR="00257D0F" w:rsidRDefault="00BD09E1">
    <w:r>
      <w:rPr>
        <w:noProof/>
        <w:lang w:val="en-GB" w:eastAsia="en-GB"/>
      </w:rPr>
      <mc:AlternateContent>
        <mc:Choice Requires="wps">
          <w:drawing>
            <wp:anchor distT="0" distB="0" distL="0" distR="0" simplePos="0" relativeHeight="251651584" behindDoc="0" locked="1" layoutInCell="1" allowOverlap="1" wp14:anchorId="7C20DBEC" wp14:editId="13A1EFA3">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BD1C345" w14:textId="77777777" w:rsidR="00257D0F" w:rsidRDefault="00BD09E1">
                          <w:pPr>
                            <w:pStyle w:val="AfzendgegevensKop0"/>
                          </w:pPr>
                          <w:r>
                            <w:t>Ministerie van Infrastructuur en Waterstaat</w:t>
                          </w:r>
                        </w:p>
                        <w:p w14:paraId="093CE1D8" w14:textId="77777777" w:rsidR="00257D0F" w:rsidRDefault="00257D0F">
                          <w:pPr>
                            <w:pStyle w:val="WitregelW2"/>
                          </w:pPr>
                        </w:p>
                        <w:p w14:paraId="7FB0E2A6" w14:textId="77777777" w:rsidR="00257D0F" w:rsidRDefault="00BD09E1">
                          <w:pPr>
                            <w:pStyle w:val="Referentiegegevenskop"/>
                          </w:pPr>
                          <w:r>
                            <w:t>Ons kenmerk</w:t>
                          </w:r>
                        </w:p>
                        <w:p w14:paraId="3FF3E993" w14:textId="77777777" w:rsidR="00257D0F" w:rsidRDefault="00BD09E1">
                          <w:pPr>
                            <w:pStyle w:val="Referentiegegevens"/>
                          </w:pPr>
                          <w:r>
                            <w:t>BSK</w:t>
                          </w:r>
                        </w:p>
                      </w:txbxContent>
                    </wps:txbx>
                    <wps:bodyPr vert="horz" wrap="square" lIns="0" tIns="0" rIns="0" bIns="0" anchor="t" anchorCtr="0"/>
                  </wps:wsp>
                </a:graphicData>
              </a:graphic>
            </wp:anchor>
          </w:drawing>
        </mc:Choice>
        <mc:Fallback>
          <w:pict>
            <v:shapetype w14:anchorId="7C20DBE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BD1C345" w14:textId="77777777" w:rsidR="00257D0F" w:rsidRDefault="00BD09E1">
                    <w:pPr>
                      <w:pStyle w:val="AfzendgegevensKop0"/>
                    </w:pPr>
                    <w:r>
                      <w:t>Ministerie van Infrastructuur en Waterstaat</w:t>
                    </w:r>
                  </w:p>
                  <w:p w14:paraId="093CE1D8" w14:textId="77777777" w:rsidR="00257D0F" w:rsidRDefault="00257D0F">
                    <w:pPr>
                      <w:pStyle w:val="WitregelW2"/>
                    </w:pPr>
                  </w:p>
                  <w:p w14:paraId="7FB0E2A6" w14:textId="77777777" w:rsidR="00257D0F" w:rsidRDefault="00BD09E1">
                    <w:pPr>
                      <w:pStyle w:val="Referentiegegevenskop"/>
                    </w:pPr>
                    <w:r>
                      <w:t>Ons kenmerk</w:t>
                    </w:r>
                  </w:p>
                  <w:p w14:paraId="3FF3E993" w14:textId="77777777" w:rsidR="00257D0F" w:rsidRDefault="00BD09E1">
                    <w:pPr>
                      <w:pStyle w:val="Referentiegegevens"/>
                    </w:pPr>
                    <w:r>
                      <w:t>BSK</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6730047" wp14:editId="44DE893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2D9B86" w14:textId="77777777" w:rsidR="00257D0F" w:rsidRDefault="00BD09E1">
                          <w:pPr>
                            <w:pStyle w:val="Referentiegegevens"/>
                          </w:pPr>
                          <w:r>
                            <w:t xml:space="preserve">Pagina </w:t>
                          </w:r>
                          <w:r>
                            <w:fldChar w:fldCharType="begin"/>
                          </w:r>
                          <w:r>
                            <w:instrText>PAGE</w:instrText>
                          </w:r>
                          <w:r>
                            <w:fldChar w:fldCharType="separate"/>
                          </w:r>
                          <w:r w:rsidR="00AE4704">
                            <w:rPr>
                              <w:noProof/>
                            </w:rPr>
                            <w:t>1</w:t>
                          </w:r>
                          <w:r>
                            <w:fldChar w:fldCharType="end"/>
                          </w:r>
                          <w:r>
                            <w:t xml:space="preserve"> van </w:t>
                          </w:r>
                          <w:r>
                            <w:fldChar w:fldCharType="begin"/>
                          </w:r>
                          <w:r>
                            <w:instrText>NUMPAGES</w:instrText>
                          </w:r>
                          <w:r>
                            <w:fldChar w:fldCharType="separate"/>
                          </w:r>
                          <w:r w:rsidR="00AE4704">
                            <w:rPr>
                              <w:noProof/>
                            </w:rPr>
                            <w:t>1</w:t>
                          </w:r>
                          <w:r>
                            <w:fldChar w:fldCharType="end"/>
                          </w:r>
                        </w:p>
                      </w:txbxContent>
                    </wps:txbx>
                    <wps:bodyPr vert="horz" wrap="square" lIns="0" tIns="0" rIns="0" bIns="0" anchor="t" anchorCtr="0"/>
                  </wps:wsp>
                </a:graphicData>
              </a:graphic>
            </wp:anchor>
          </w:drawing>
        </mc:Choice>
        <mc:Fallback>
          <w:pict>
            <v:shape w14:anchorId="4673004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32D9B86" w14:textId="77777777" w:rsidR="00257D0F" w:rsidRDefault="00BD09E1">
                    <w:pPr>
                      <w:pStyle w:val="Referentiegegevens"/>
                    </w:pPr>
                    <w:r>
                      <w:t xml:space="preserve">Pagina </w:t>
                    </w:r>
                    <w:r>
                      <w:fldChar w:fldCharType="begin"/>
                    </w:r>
                    <w:r>
                      <w:instrText>PAGE</w:instrText>
                    </w:r>
                    <w:r>
                      <w:fldChar w:fldCharType="separate"/>
                    </w:r>
                    <w:r w:rsidR="00AE4704">
                      <w:rPr>
                        <w:noProof/>
                      </w:rPr>
                      <w:t>1</w:t>
                    </w:r>
                    <w:r>
                      <w:fldChar w:fldCharType="end"/>
                    </w:r>
                    <w:r>
                      <w:t xml:space="preserve"> van </w:t>
                    </w:r>
                    <w:r>
                      <w:fldChar w:fldCharType="begin"/>
                    </w:r>
                    <w:r>
                      <w:instrText>NUMPAGES</w:instrText>
                    </w:r>
                    <w:r>
                      <w:fldChar w:fldCharType="separate"/>
                    </w:r>
                    <w:r w:rsidR="00AE470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8440D7B" wp14:editId="55C5E81F">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ADC4FA3" w14:textId="77777777" w:rsidR="000158AB" w:rsidRDefault="000158AB"/>
                      </w:txbxContent>
                    </wps:txbx>
                    <wps:bodyPr vert="horz" wrap="square" lIns="0" tIns="0" rIns="0" bIns="0" anchor="t" anchorCtr="0"/>
                  </wps:wsp>
                </a:graphicData>
              </a:graphic>
            </wp:anchor>
          </w:drawing>
        </mc:Choice>
        <mc:Fallback>
          <w:pict>
            <v:shape w14:anchorId="28440D7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ADC4FA3" w14:textId="77777777" w:rsidR="000158AB" w:rsidRDefault="000158A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466CF32" wp14:editId="1727742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3CEBF05" w14:textId="77777777" w:rsidR="000158AB" w:rsidRDefault="000158AB"/>
                      </w:txbxContent>
                    </wps:txbx>
                    <wps:bodyPr vert="horz" wrap="square" lIns="0" tIns="0" rIns="0" bIns="0" anchor="t" anchorCtr="0"/>
                  </wps:wsp>
                </a:graphicData>
              </a:graphic>
            </wp:anchor>
          </w:drawing>
        </mc:Choice>
        <mc:Fallback>
          <w:pict>
            <v:shape w14:anchorId="2466CF3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3CEBF05" w14:textId="77777777" w:rsidR="000158AB" w:rsidRDefault="000158A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6FF12" w14:textId="77777777" w:rsidR="00257D0F" w:rsidRDefault="00BD09E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F9FBE7A" wp14:editId="0E5B450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E5E38B1" w14:textId="77777777" w:rsidR="000158AB" w:rsidRDefault="000158AB"/>
                      </w:txbxContent>
                    </wps:txbx>
                    <wps:bodyPr vert="horz" wrap="square" lIns="0" tIns="0" rIns="0" bIns="0" anchor="t" anchorCtr="0"/>
                  </wps:wsp>
                </a:graphicData>
              </a:graphic>
            </wp:anchor>
          </w:drawing>
        </mc:Choice>
        <mc:Fallback>
          <w:pict>
            <v:shapetype w14:anchorId="5F9FBE7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E5E38B1" w14:textId="77777777" w:rsidR="000158AB" w:rsidRDefault="000158A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E732CC6" wp14:editId="038999F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8D6809C" w14:textId="2E38431C" w:rsidR="00257D0F" w:rsidRDefault="00BD09E1">
                          <w:pPr>
                            <w:pStyle w:val="Referentiegegevens"/>
                          </w:pPr>
                          <w:r>
                            <w:t xml:space="preserve">Pagina </w:t>
                          </w:r>
                          <w:r>
                            <w:fldChar w:fldCharType="begin"/>
                          </w:r>
                          <w:r>
                            <w:instrText>PAGE</w:instrText>
                          </w:r>
                          <w:r>
                            <w:fldChar w:fldCharType="separate"/>
                          </w:r>
                          <w:r w:rsidR="00115B1E">
                            <w:rPr>
                              <w:noProof/>
                            </w:rPr>
                            <w:t>1</w:t>
                          </w:r>
                          <w:r>
                            <w:fldChar w:fldCharType="end"/>
                          </w:r>
                          <w:r>
                            <w:t xml:space="preserve"> van </w:t>
                          </w:r>
                          <w:r>
                            <w:fldChar w:fldCharType="begin"/>
                          </w:r>
                          <w:r>
                            <w:instrText>NUMPAGES</w:instrText>
                          </w:r>
                          <w:r>
                            <w:fldChar w:fldCharType="separate"/>
                          </w:r>
                          <w:r w:rsidR="00115B1E">
                            <w:rPr>
                              <w:noProof/>
                            </w:rPr>
                            <w:t>1</w:t>
                          </w:r>
                          <w:r>
                            <w:fldChar w:fldCharType="end"/>
                          </w:r>
                        </w:p>
                      </w:txbxContent>
                    </wps:txbx>
                    <wps:bodyPr vert="horz" wrap="square" lIns="0" tIns="0" rIns="0" bIns="0" anchor="t" anchorCtr="0"/>
                  </wps:wsp>
                </a:graphicData>
              </a:graphic>
            </wp:anchor>
          </w:drawing>
        </mc:Choice>
        <mc:Fallback>
          <w:pict>
            <v:shape w14:anchorId="5E732CC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8D6809C" w14:textId="2E38431C" w:rsidR="00257D0F" w:rsidRDefault="00BD09E1">
                    <w:pPr>
                      <w:pStyle w:val="Referentiegegevens"/>
                    </w:pPr>
                    <w:r>
                      <w:t xml:space="preserve">Pagina </w:t>
                    </w:r>
                    <w:r>
                      <w:fldChar w:fldCharType="begin"/>
                    </w:r>
                    <w:r>
                      <w:instrText>PAGE</w:instrText>
                    </w:r>
                    <w:r>
                      <w:fldChar w:fldCharType="separate"/>
                    </w:r>
                    <w:r w:rsidR="00115B1E">
                      <w:rPr>
                        <w:noProof/>
                      </w:rPr>
                      <w:t>1</w:t>
                    </w:r>
                    <w:r>
                      <w:fldChar w:fldCharType="end"/>
                    </w:r>
                    <w:r>
                      <w:t xml:space="preserve"> van </w:t>
                    </w:r>
                    <w:r>
                      <w:fldChar w:fldCharType="begin"/>
                    </w:r>
                    <w:r>
                      <w:instrText>NUMPAGES</w:instrText>
                    </w:r>
                    <w:r>
                      <w:fldChar w:fldCharType="separate"/>
                    </w:r>
                    <w:r w:rsidR="00115B1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0E4AA77" wp14:editId="6F6C7C3B">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A7BA3F5" w14:textId="77777777" w:rsidR="00257D0F" w:rsidRDefault="00BD09E1">
                          <w:pPr>
                            <w:pStyle w:val="AfzendgegevensKop0"/>
                          </w:pPr>
                          <w:r>
                            <w:t>Ministerie van Infrastructuur en Waterstaat</w:t>
                          </w:r>
                        </w:p>
                        <w:p w14:paraId="444D9784" w14:textId="77777777" w:rsidR="00257D0F" w:rsidRDefault="00257D0F">
                          <w:pPr>
                            <w:pStyle w:val="WitregelW1"/>
                          </w:pPr>
                        </w:p>
                        <w:p w14:paraId="6FBA6E8E" w14:textId="77777777" w:rsidR="00257D0F" w:rsidRDefault="00BD09E1">
                          <w:pPr>
                            <w:pStyle w:val="Afzendgegevens"/>
                          </w:pPr>
                          <w:r>
                            <w:t>Rijnstraat 8</w:t>
                          </w:r>
                        </w:p>
                        <w:p w14:paraId="5E3021FD" w14:textId="77777777" w:rsidR="00257D0F" w:rsidRPr="00DD5CB3" w:rsidRDefault="00BD09E1">
                          <w:pPr>
                            <w:pStyle w:val="Afzendgegevens"/>
                          </w:pPr>
                          <w:r w:rsidRPr="00DD5CB3">
                            <w:t>2515 XP  Den Haag</w:t>
                          </w:r>
                        </w:p>
                        <w:p w14:paraId="7794D008" w14:textId="77777777" w:rsidR="00257D0F" w:rsidRPr="00DD5CB3" w:rsidRDefault="00BD09E1">
                          <w:pPr>
                            <w:pStyle w:val="Afzendgegevens"/>
                          </w:pPr>
                          <w:r w:rsidRPr="00DD5CB3">
                            <w:t>Postbus 20901</w:t>
                          </w:r>
                        </w:p>
                        <w:p w14:paraId="22FDBD0B" w14:textId="77777777" w:rsidR="00257D0F" w:rsidRPr="00DD5CB3" w:rsidRDefault="00BD09E1">
                          <w:pPr>
                            <w:pStyle w:val="Afzendgegevens"/>
                          </w:pPr>
                          <w:r w:rsidRPr="00DD5CB3">
                            <w:t>2500 EX Den Haag</w:t>
                          </w:r>
                        </w:p>
                        <w:p w14:paraId="7B4A0577" w14:textId="77777777" w:rsidR="00257D0F" w:rsidRPr="00DD5CB3" w:rsidRDefault="00257D0F">
                          <w:pPr>
                            <w:pStyle w:val="WitregelW1"/>
                          </w:pPr>
                        </w:p>
                        <w:p w14:paraId="04D93A4A" w14:textId="77777777" w:rsidR="00DD5CB3" w:rsidRDefault="00DD5CB3" w:rsidP="00DD5CB3">
                          <w:pPr>
                            <w:pStyle w:val="Referentiegegevens"/>
                          </w:pPr>
                          <w:r>
                            <w:t>Hoofddir.Bestuurlijke &amp; Juridische Zaken</w:t>
                          </w:r>
                        </w:p>
                        <w:p w14:paraId="4A3B17D1" w14:textId="77777777" w:rsidR="00257D0F" w:rsidRDefault="00257D0F">
                          <w:pPr>
                            <w:pStyle w:val="WitregelW2"/>
                          </w:pPr>
                        </w:p>
                        <w:p w14:paraId="580D7D06" w14:textId="77777777" w:rsidR="00257D0F" w:rsidRDefault="00BD09E1">
                          <w:pPr>
                            <w:pStyle w:val="Referentiegegevenskop"/>
                          </w:pPr>
                          <w:r>
                            <w:t>Ons kenmerk</w:t>
                          </w:r>
                        </w:p>
                        <w:p w14:paraId="18822FB1" w14:textId="0C59313D" w:rsidR="00257D0F" w:rsidRDefault="005320A9">
                          <w:pPr>
                            <w:pStyle w:val="Referentiegegevens"/>
                          </w:pPr>
                          <w:r>
                            <w:t>IenW/BSK-2025/273349</w:t>
                          </w:r>
                        </w:p>
                        <w:p w14:paraId="50089BEF" w14:textId="77777777" w:rsidR="00BD09E1" w:rsidRDefault="00BD09E1" w:rsidP="00BD09E1"/>
                        <w:p w14:paraId="0B913CD0" w14:textId="7BEF9754" w:rsidR="00BD09E1" w:rsidRPr="00BD09E1" w:rsidRDefault="00BD09E1" w:rsidP="00BD09E1">
                          <w:pPr>
                            <w:rPr>
                              <w:b/>
                              <w:bCs/>
                              <w:sz w:val="13"/>
                              <w:szCs w:val="13"/>
                            </w:rPr>
                          </w:pPr>
                          <w:r w:rsidRPr="00BD09E1">
                            <w:rPr>
                              <w:b/>
                              <w:bCs/>
                              <w:sz w:val="13"/>
                              <w:szCs w:val="13"/>
                            </w:rPr>
                            <w:t>Bijlage</w:t>
                          </w:r>
                        </w:p>
                        <w:p w14:paraId="185F280B" w14:textId="0A66BA65" w:rsidR="00BD09E1" w:rsidRPr="00BD09E1" w:rsidRDefault="0008217D" w:rsidP="00BD09E1">
                          <w:pPr>
                            <w:rPr>
                              <w:sz w:val="13"/>
                              <w:szCs w:val="13"/>
                            </w:rPr>
                          </w:pPr>
                          <w:r>
                            <w:rPr>
                              <w:sz w:val="13"/>
                              <w:szCs w:val="13"/>
                            </w:rPr>
                            <w:t>2</w:t>
                          </w:r>
                        </w:p>
                      </w:txbxContent>
                    </wps:txbx>
                    <wps:bodyPr vert="horz" wrap="square" lIns="0" tIns="0" rIns="0" bIns="0" anchor="t" anchorCtr="0"/>
                  </wps:wsp>
                </a:graphicData>
              </a:graphic>
            </wp:anchor>
          </w:drawing>
        </mc:Choice>
        <mc:Fallback>
          <w:pict>
            <v:shape w14:anchorId="50E4AA7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A7BA3F5" w14:textId="77777777" w:rsidR="00257D0F" w:rsidRDefault="00BD09E1">
                    <w:pPr>
                      <w:pStyle w:val="AfzendgegevensKop0"/>
                    </w:pPr>
                    <w:r>
                      <w:t>Ministerie van Infrastructuur en Waterstaat</w:t>
                    </w:r>
                  </w:p>
                  <w:p w14:paraId="444D9784" w14:textId="77777777" w:rsidR="00257D0F" w:rsidRDefault="00257D0F">
                    <w:pPr>
                      <w:pStyle w:val="WitregelW1"/>
                    </w:pPr>
                  </w:p>
                  <w:p w14:paraId="6FBA6E8E" w14:textId="77777777" w:rsidR="00257D0F" w:rsidRDefault="00BD09E1">
                    <w:pPr>
                      <w:pStyle w:val="Afzendgegevens"/>
                    </w:pPr>
                    <w:r>
                      <w:t>Rijnstraat 8</w:t>
                    </w:r>
                  </w:p>
                  <w:p w14:paraId="5E3021FD" w14:textId="77777777" w:rsidR="00257D0F" w:rsidRPr="00DD5CB3" w:rsidRDefault="00BD09E1">
                    <w:pPr>
                      <w:pStyle w:val="Afzendgegevens"/>
                    </w:pPr>
                    <w:r w:rsidRPr="00DD5CB3">
                      <w:t>2515 XP  Den Haag</w:t>
                    </w:r>
                  </w:p>
                  <w:p w14:paraId="7794D008" w14:textId="77777777" w:rsidR="00257D0F" w:rsidRPr="00DD5CB3" w:rsidRDefault="00BD09E1">
                    <w:pPr>
                      <w:pStyle w:val="Afzendgegevens"/>
                    </w:pPr>
                    <w:r w:rsidRPr="00DD5CB3">
                      <w:t>Postbus 20901</w:t>
                    </w:r>
                  </w:p>
                  <w:p w14:paraId="22FDBD0B" w14:textId="77777777" w:rsidR="00257D0F" w:rsidRPr="00DD5CB3" w:rsidRDefault="00BD09E1">
                    <w:pPr>
                      <w:pStyle w:val="Afzendgegevens"/>
                    </w:pPr>
                    <w:r w:rsidRPr="00DD5CB3">
                      <w:t>2500 EX Den Haag</w:t>
                    </w:r>
                  </w:p>
                  <w:p w14:paraId="7B4A0577" w14:textId="77777777" w:rsidR="00257D0F" w:rsidRPr="00DD5CB3" w:rsidRDefault="00257D0F">
                    <w:pPr>
                      <w:pStyle w:val="WitregelW1"/>
                    </w:pPr>
                  </w:p>
                  <w:p w14:paraId="04D93A4A" w14:textId="77777777" w:rsidR="00DD5CB3" w:rsidRDefault="00DD5CB3" w:rsidP="00DD5CB3">
                    <w:pPr>
                      <w:pStyle w:val="Referentiegegevens"/>
                    </w:pPr>
                    <w:r>
                      <w:t>Hoofddir.Bestuurlijke &amp; Juridische Zaken</w:t>
                    </w:r>
                  </w:p>
                  <w:p w14:paraId="4A3B17D1" w14:textId="77777777" w:rsidR="00257D0F" w:rsidRDefault="00257D0F">
                    <w:pPr>
                      <w:pStyle w:val="WitregelW2"/>
                    </w:pPr>
                  </w:p>
                  <w:p w14:paraId="580D7D06" w14:textId="77777777" w:rsidR="00257D0F" w:rsidRDefault="00BD09E1">
                    <w:pPr>
                      <w:pStyle w:val="Referentiegegevenskop"/>
                    </w:pPr>
                    <w:r>
                      <w:t>Ons kenmerk</w:t>
                    </w:r>
                  </w:p>
                  <w:p w14:paraId="18822FB1" w14:textId="0C59313D" w:rsidR="00257D0F" w:rsidRDefault="005320A9">
                    <w:pPr>
                      <w:pStyle w:val="Referentiegegevens"/>
                    </w:pPr>
                    <w:r>
                      <w:t>IenW/BSK-2025/273349</w:t>
                    </w:r>
                  </w:p>
                  <w:p w14:paraId="50089BEF" w14:textId="77777777" w:rsidR="00BD09E1" w:rsidRDefault="00BD09E1" w:rsidP="00BD09E1"/>
                  <w:p w14:paraId="0B913CD0" w14:textId="7BEF9754" w:rsidR="00BD09E1" w:rsidRPr="00BD09E1" w:rsidRDefault="00BD09E1" w:rsidP="00BD09E1">
                    <w:pPr>
                      <w:rPr>
                        <w:b/>
                        <w:bCs/>
                        <w:sz w:val="13"/>
                        <w:szCs w:val="13"/>
                      </w:rPr>
                    </w:pPr>
                    <w:r w:rsidRPr="00BD09E1">
                      <w:rPr>
                        <w:b/>
                        <w:bCs/>
                        <w:sz w:val="13"/>
                        <w:szCs w:val="13"/>
                      </w:rPr>
                      <w:t>Bijlage</w:t>
                    </w:r>
                  </w:p>
                  <w:p w14:paraId="185F280B" w14:textId="0A66BA65" w:rsidR="00BD09E1" w:rsidRPr="00BD09E1" w:rsidRDefault="0008217D" w:rsidP="00BD09E1">
                    <w:pPr>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FE6DDF1" wp14:editId="46DD3FCA">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6854312" w14:textId="77777777" w:rsidR="00257D0F" w:rsidRDefault="00BD09E1">
                          <w:pPr>
                            <w:spacing w:line="240" w:lineRule="auto"/>
                          </w:pPr>
                          <w:r>
                            <w:rPr>
                              <w:noProof/>
                              <w:lang w:val="en-GB" w:eastAsia="en-GB"/>
                            </w:rPr>
                            <w:drawing>
                              <wp:inline distT="0" distB="0" distL="0" distR="0" wp14:anchorId="07A2108F" wp14:editId="6F61E37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E6DDF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6854312" w14:textId="77777777" w:rsidR="00257D0F" w:rsidRDefault="00BD09E1">
                    <w:pPr>
                      <w:spacing w:line="240" w:lineRule="auto"/>
                    </w:pPr>
                    <w:r>
                      <w:rPr>
                        <w:noProof/>
                        <w:lang w:val="en-GB" w:eastAsia="en-GB"/>
                      </w:rPr>
                      <w:drawing>
                        <wp:inline distT="0" distB="0" distL="0" distR="0" wp14:anchorId="07A2108F" wp14:editId="6F61E37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0E50F09" wp14:editId="5E7EA043">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23AE9E" w14:textId="77777777" w:rsidR="00257D0F" w:rsidRDefault="00BD09E1">
                          <w:pPr>
                            <w:spacing w:line="240" w:lineRule="auto"/>
                          </w:pPr>
                          <w:r>
                            <w:rPr>
                              <w:noProof/>
                              <w:lang w:val="en-GB" w:eastAsia="en-GB"/>
                            </w:rPr>
                            <w:drawing>
                              <wp:inline distT="0" distB="0" distL="0" distR="0" wp14:anchorId="19610C54" wp14:editId="3B22A4C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E50F0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A23AE9E" w14:textId="77777777" w:rsidR="00257D0F" w:rsidRDefault="00BD09E1">
                    <w:pPr>
                      <w:spacing w:line="240" w:lineRule="auto"/>
                    </w:pPr>
                    <w:r>
                      <w:rPr>
                        <w:noProof/>
                        <w:lang w:val="en-GB" w:eastAsia="en-GB"/>
                      </w:rPr>
                      <w:drawing>
                        <wp:inline distT="0" distB="0" distL="0" distR="0" wp14:anchorId="19610C54" wp14:editId="3B22A4C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AD71BEF" wp14:editId="6957616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7ACE77A" w14:textId="77777777" w:rsidR="00257D0F" w:rsidRDefault="00BD09E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AD71BE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7ACE77A" w14:textId="77777777" w:rsidR="00257D0F" w:rsidRDefault="00BD09E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83FEA55" wp14:editId="270D90C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0916C52" w14:textId="77777777" w:rsidR="00257D0F" w:rsidRDefault="00BD09E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83FEA5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0916C52" w14:textId="77777777" w:rsidR="00257D0F" w:rsidRDefault="00BD09E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E77EA39" wp14:editId="6FA9A48D">
              <wp:simplePos x="0" y="0"/>
              <wp:positionH relativeFrom="margin">
                <wp:align>left</wp:align>
              </wp:positionH>
              <wp:positionV relativeFrom="page">
                <wp:posOffset>3638550</wp:posOffset>
              </wp:positionV>
              <wp:extent cx="4105275" cy="103822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10382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57D0F" w14:paraId="2DBD93EE" w14:textId="77777777">
                            <w:trPr>
                              <w:trHeight w:val="200"/>
                            </w:trPr>
                            <w:tc>
                              <w:tcPr>
                                <w:tcW w:w="1140" w:type="dxa"/>
                              </w:tcPr>
                              <w:p w14:paraId="0C662E96" w14:textId="77777777" w:rsidR="00257D0F" w:rsidRDefault="00257D0F"/>
                            </w:tc>
                            <w:tc>
                              <w:tcPr>
                                <w:tcW w:w="5400" w:type="dxa"/>
                              </w:tcPr>
                              <w:p w14:paraId="4715E34B" w14:textId="77777777" w:rsidR="00257D0F" w:rsidRDefault="00257D0F"/>
                            </w:tc>
                          </w:tr>
                          <w:tr w:rsidR="00257D0F" w14:paraId="7744A1D8" w14:textId="77777777">
                            <w:trPr>
                              <w:trHeight w:val="240"/>
                            </w:trPr>
                            <w:tc>
                              <w:tcPr>
                                <w:tcW w:w="1140" w:type="dxa"/>
                              </w:tcPr>
                              <w:p w14:paraId="5CE0E993" w14:textId="77777777" w:rsidR="00257D0F" w:rsidRDefault="00BD09E1">
                                <w:r>
                                  <w:t>Datum</w:t>
                                </w:r>
                              </w:p>
                            </w:tc>
                            <w:tc>
                              <w:tcPr>
                                <w:tcW w:w="5400" w:type="dxa"/>
                              </w:tcPr>
                              <w:p w14:paraId="3B6D9D9F" w14:textId="7195B67B" w:rsidR="00257D0F" w:rsidRDefault="005320A9">
                                <w:r>
                                  <w:t xml:space="preserve"> </w:t>
                                </w:r>
                                <w:r w:rsidR="00C70A07">
                                  <w:t>20 november 2025</w:t>
                                </w:r>
                              </w:p>
                            </w:tc>
                          </w:tr>
                          <w:tr w:rsidR="00257D0F" w14:paraId="008B3451" w14:textId="77777777">
                            <w:trPr>
                              <w:trHeight w:val="240"/>
                            </w:trPr>
                            <w:tc>
                              <w:tcPr>
                                <w:tcW w:w="1140" w:type="dxa"/>
                              </w:tcPr>
                              <w:p w14:paraId="1F01C771" w14:textId="77777777" w:rsidR="00257D0F" w:rsidRDefault="00BD09E1">
                                <w:r>
                                  <w:t>Betreft</w:t>
                                </w:r>
                              </w:p>
                            </w:tc>
                            <w:tc>
                              <w:tcPr>
                                <w:tcW w:w="5400" w:type="dxa"/>
                              </w:tcPr>
                              <w:p w14:paraId="224D0A27" w14:textId="77777777" w:rsidR="00257D0F" w:rsidRDefault="00BD09E1">
                                <w:r>
                                  <w:t xml:space="preserve">Nahang besluit tot wijziging van het begrip landelijk afvalbeheerplan in circulair materialenplan, de invoering van een verstrekkingsverplichting en het nader invulling geven aan het begrip doelmatig beheer van afvalstoffen </w:t>
                                </w:r>
                              </w:p>
                            </w:tc>
                          </w:tr>
                          <w:tr w:rsidR="00257D0F" w14:paraId="1514F569" w14:textId="77777777">
                            <w:trPr>
                              <w:trHeight w:val="200"/>
                            </w:trPr>
                            <w:tc>
                              <w:tcPr>
                                <w:tcW w:w="1140" w:type="dxa"/>
                              </w:tcPr>
                              <w:p w14:paraId="7762B91A" w14:textId="77777777" w:rsidR="00257D0F" w:rsidRDefault="00257D0F"/>
                            </w:tc>
                            <w:tc>
                              <w:tcPr>
                                <w:tcW w:w="5400" w:type="dxa"/>
                              </w:tcPr>
                              <w:p w14:paraId="216404B2" w14:textId="77777777" w:rsidR="00257D0F" w:rsidRDefault="00257D0F"/>
                            </w:tc>
                          </w:tr>
                        </w:tbl>
                        <w:p w14:paraId="60178154" w14:textId="77777777" w:rsidR="000158AB" w:rsidRDefault="000158A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E77EA39" id="7266255e-823c-11ee-8554-0242ac120003" o:spid="_x0000_s1037" type="#_x0000_t202" style="position:absolute;margin-left:0;margin-top:286.5pt;width:323.25pt;height:81.7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257D0F" w14:paraId="2DBD93EE" w14:textId="77777777">
                      <w:trPr>
                        <w:trHeight w:val="200"/>
                      </w:trPr>
                      <w:tc>
                        <w:tcPr>
                          <w:tcW w:w="1140" w:type="dxa"/>
                        </w:tcPr>
                        <w:p w14:paraId="0C662E96" w14:textId="77777777" w:rsidR="00257D0F" w:rsidRDefault="00257D0F"/>
                      </w:tc>
                      <w:tc>
                        <w:tcPr>
                          <w:tcW w:w="5400" w:type="dxa"/>
                        </w:tcPr>
                        <w:p w14:paraId="4715E34B" w14:textId="77777777" w:rsidR="00257D0F" w:rsidRDefault="00257D0F"/>
                      </w:tc>
                    </w:tr>
                    <w:tr w:rsidR="00257D0F" w14:paraId="7744A1D8" w14:textId="77777777">
                      <w:trPr>
                        <w:trHeight w:val="240"/>
                      </w:trPr>
                      <w:tc>
                        <w:tcPr>
                          <w:tcW w:w="1140" w:type="dxa"/>
                        </w:tcPr>
                        <w:p w14:paraId="5CE0E993" w14:textId="77777777" w:rsidR="00257D0F" w:rsidRDefault="00BD09E1">
                          <w:r>
                            <w:t>Datum</w:t>
                          </w:r>
                        </w:p>
                      </w:tc>
                      <w:tc>
                        <w:tcPr>
                          <w:tcW w:w="5400" w:type="dxa"/>
                        </w:tcPr>
                        <w:p w14:paraId="3B6D9D9F" w14:textId="7195B67B" w:rsidR="00257D0F" w:rsidRDefault="005320A9">
                          <w:r>
                            <w:t xml:space="preserve"> </w:t>
                          </w:r>
                          <w:r w:rsidR="00C70A07">
                            <w:t>20 november 2025</w:t>
                          </w:r>
                        </w:p>
                      </w:tc>
                    </w:tr>
                    <w:tr w:rsidR="00257D0F" w14:paraId="008B3451" w14:textId="77777777">
                      <w:trPr>
                        <w:trHeight w:val="240"/>
                      </w:trPr>
                      <w:tc>
                        <w:tcPr>
                          <w:tcW w:w="1140" w:type="dxa"/>
                        </w:tcPr>
                        <w:p w14:paraId="1F01C771" w14:textId="77777777" w:rsidR="00257D0F" w:rsidRDefault="00BD09E1">
                          <w:r>
                            <w:t>Betreft</w:t>
                          </w:r>
                        </w:p>
                      </w:tc>
                      <w:tc>
                        <w:tcPr>
                          <w:tcW w:w="5400" w:type="dxa"/>
                        </w:tcPr>
                        <w:p w14:paraId="224D0A27" w14:textId="77777777" w:rsidR="00257D0F" w:rsidRDefault="00BD09E1">
                          <w:r>
                            <w:t xml:space="preserve">Nahang besluit tot wijziging van het begrip landelijk afvalbeheerplan in circulair materialenplan, de invoering van een verstrekkingsverplichting en het nader invulling geven aan het begrip doelmatig beheer van afvalstoffen </w:t>
                          </w:r>
                        </w:p>
                      </w:tc>
                    </w:tr>
                    <w:tr w:rsidR="00257D0F" w14:paraId="1514F569" w14:textId="77777777">
                      <w:trPr>
                        <w:trHeight w:val="200"/>
                      </w:trPr>
                      <w:tc>
                        <w:tcPr>
                          <w:tcW w:w="1140" w:type="dxa"/>
                        </w:tcPr>
                        <w:p w14:paraId="7762B91A" w14:textId="77777777" w:rsidR="00257D0F" w:rsidRDefault="00257D0F"/>
                      </w:tc>
                      <w:tc>
                        <w:tcPr>
                          <w:tcW w:w="5400" w:type="dxa"/>
                        </w:tcPr>
                        <w:p w14:paraId="216404B2" w14:textId="77777777" w:rsidR="00257D0F" w:rsidRDefault="00257D0F"/>
                      </w:tc>
                    </w:tr>
                  </w:tbl>
                  <w:p w14:paraId="60178154" w14:textId="77777777" w:rsidR="000158AB" w:rsidRDefault="000158AB"/>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ACFC1B3" wp14:editId="6F46D7C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7589A55" w14:textId="77777777" w:rsidR="000158AB" w:rsidRDefault="000158AB"/>
                      </w:txbxContent>
                    </wps:txbx>
                    <wps:bodyPr vert="horz" wrap="square" lIns="0" tIns="0" rIns="0" bIns="0" anchor="t" anchorCtr="0"/>
                  </wps:wsp>
                </a:graphicData>
              </a:graphic>
            </wp:anchor>
          </w:drawing>
        </mc:Choice>
        <mc:Fallback>
          <w:pict>
            <v:shape w14:anchorId="5ACFC1B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7589A55" w14:textId="77777777" w:rsidR="000158AB" w:rsidRDefault="000158A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9ADFF4"/>
    <w:multiLevelType w:val="multilevel"/>
    <w:tmpl w:val="5ECD107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8E89EA"/>
    <w:multiLevelType w:val="multilevel"/>
    <w:tmpl w:val="2309CE9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F52DD5"/>
    <w:multiLevelType w:val="multilevel"/>
    <w:tmpl w:val="A1329C5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643188"/>
    <w:multiLevelType w:val="multilevel"/>
    <w:tmpl w:val="68D3A5D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A6DC332C"/>
    <w:multiLevelType w:val="multilevel"/>
    <w:tmpl w:val="6F4F429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90B9254"/>
    <w:multiLevelType w:val="multilevel"/>
    <w:tmpl w:val="43BAE7A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0DCD37C"/>
    <w:multiLevelType w:val="multilevel"/>
    <w:tmpl w:val="1B05B38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ED0D99"/>
    <w:multiLevelType w:val="multilevel"/>
    <w:tmpl w:val="24C1E14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B01E72F"/>
    <w:multiLevelType w:val="multilevel"/>
    <w:tmpl w:val="A33376E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7F60B11"/>
    <w:multiLevelType w:val="multilevel"/>
    <w:tmpl w:val="8264BC5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D4137C"/>
    <w:multiLevelType w:val="multilevel"/>
    <w:tmpl w:val="A954131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625846"/>
    <w:multiLevelType w:val="multilevel"/>
    <w:tmpl w:val="A62F9DC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292BC1BB"/>
    <w:multiLevelType w:val="multilevel"/>
    <w:tmpl w:val="EDC95A5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0B6A20"/>
    <w:multiLevelType w:val="multilevel"/>
    <w:tmpl w:val="46E13F7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919C74"/>
    <w:multiLevelType w:val="multilevel"/>
    <w:tmpl w:val="FCA285E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E891C2"/>
    <w:multiLevelType w:val="multilevel"/>
    <w:tmpl w:val="68348D9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087D0C"/>
    <w:multiLevelType w:val="multilevel"/>
    <w:tmpl w:val="200DF4B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8D8AFE"/>
    <w:multiLevelType w:val="multilevel"/>
    <w:tmpl w:val="088AC9C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30FDA6"/>
    <w:multiLevelType w:val="multilevel"/>
    <w:tmpl w:val="AABAFB7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F96A37"/>
    <w:multiLevelType w:val="multilevel"/>
    <w:tmpl w:val="A863482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A44BFA"/>
    <w:multiLevelType w:val="multilevel"/>
    <w:tmpl w:val="AA3CF49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E0F060"/>
    <w:multiLevelType w:val="multilevel"/>
    <w:tmpl w:val="D4E69FE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262D20"/>
    <w:multiLevelType w:val="multilevel"/>
    <w:tmpl w:val="CE31076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0"/>
  </w:num>
  <w:num w:numId="3">
    <w:abstractNumId w:val="21"/>
  </w:num>
  <w:num w:numId="4">
    <w:abstractNumId w:val="9"/>
  </w:num>
  <w:num w:numId="5">
    <w:abstractNumId w:val="3"/>
  </w:num>
  <w:num w:numId="6">
    <w:abstractNumId w:val="2"/>
  </w:num>
  <w:num w:numId="7">
    <w:abstractNumId w:val="1"/>
  </w:num>
  <w:num w:numId="8">
    <w:abstractNumId w:val="6"/>
  </w:num>
  <w:num w:numId="9">
    <w:abstractNumId w:val="8"/>
  </w:num>
  <w:num w:numId="10">
    <w:abstractNumId w:val="18"/>
  </w:num>
  <w:num w:numId="11">
    <w:abstractNumId w:val="12"/>
  </w:num>
  <w:num w:numId="12">
    <w:abstractNumId w:val="11"/>
  </w:num>
  <w:num w:numId="13">
    <w:abstractNumId w:val="19"/>
  </w:num>
  <w:num w:numId="14">
    <w:abstractNumId w:val="14"/>
  </w:num>
  <w:num w:numId="15">
    <w:abstractNumId w:val="4"/>
  </w:num>
  <w:num w:numId="16">
    <w:abstractNumId w:val="10"/>
  </w:num>
  <w:num w:numId="17">
    <w:abstractNumId w:val="16"/>
  </w:num>
  <w:num w:numId="18">
    <w:abstractNumId w:val="17"/>
  </w:num>
  <w:num w:numId="19">
    <w:abstractNumId w:val="7"/>
  </w:num>
  <w:num w:numId="20">
    <w:abstractNumId w:val="22"/>
  </w:num>
  <w:num w:numId="21">
    <w:abstractNumId w:val="0"/>
  </w:num>
  <w:num w:numId="22">
    <w:abstractNumId w:val="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04"/>
    <w:rsid w:val="000026E7"/>
    <w:rsid w:val="000158AB"/>
    <w:rsid w:val="0008217D"/>
    <w:rsid w:val="000F6EF0"/>
    <w:rsid w:val="00115B1E"/>
    <w:rsid w:val="00155ABA"/>
    <w:rsid w:val="00257D0F"/>
    <w:rsid w:val="00357D00"/>
    <w:rsid w:val="004D66BD"/>
    <w:rsid w:val="005320A9"/>
    <w:rsid w:val="006149B4"/>
    <w:rsid w:val="006B22B8"/>
    <w:rsid w:val="0070606B"/>
    <w:rsid w:val="007B114B"/>
    <w:rsid w:val="007B6D5A"/>
    <w:rsid w:val="00A60A42"/>
    <w:rsid w:val="00AE4704"/>
    <w:rsid w:val="00B51E01"/>
    <w:rsid w:val="00BD09E1"/>
    <w:rsid w:val="00C05A1B"/>
    <w:rsid w:val="00C70A07"/>
    <w:rsid w:val="00CD560F"/>
    <w:rsid w:val="00DD5CB3"/>
    <w:rsid w:val="00EE0A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D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E4704"/>
    <w:pPr>
      <w:tabs>
        <w:tab w:val="center" w:pos="4536"/>
        <w:tab w:val="right" w:pos="9072"/>
      </w:tabs>
      <w:spacing w:line="240" w:lineRule="auto"/>
    </w:pPr>
  </w:style>
  <w:style w:type="character" w:customStyle="1" w:styleId="HeaderChar">
    <w:name w:val="Header Char"/>
    <w:basedOn w:val="DefaultParagraphFont"/>
    <w:link w:val="Header"/>
    <w:uiPriority w:val="99"/>
    <w:rsid w:val="00AE4704"/>
    <w:rPr>
      <w:rFonts w:ascii="Verdana" w:hAnsi="Verdana"/>
      <w:color w:val="000000"/>
      <w:sz w:val="18"/>
      <w:szCs w:val="18"/>
    </w:rPr>
  </w:style>
  <w:style w:type="paragraph" w:styleId="Footer">
    <w:name w:val="footer"/>
    <w:basedOn w:val="Normal"/>
    <w:link w:val="FooterChar"/>
    <w:uiPriority w:val="99"/>
    <w:unhideWhenUsed/>
    <w:rsid w:val="00AE4704"/>
    <w:pPr>
      <w:tabs>
        <w:tab w:val="center" w:pos="4536"/>
        <w:tab w:val="right" w:pos="9072"/>
      </w:tabs>
      <w:spacing w:line="240" w:lineRule="auto"/>
    </w:pPr>
  </w:style>
  <w:style w:type="character" w:customStyle="1" w:styleId="FooterChar">
    <w:name w:val="Footer Char"/>
    <w:basedOn w:val="DefaultParagraphFont"/>
    <w:link w:val="Footer"/>
    <w:uiPriority w:val="99"/>
    <w:rsid w:val="00AE470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11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164</ap:Words>
  <ap:Characters>936</ap:Characters>
  <ap:DocSecurity>0</ap:DocSecurity>
  <ap:Lines>7</ap:Lines>
  <ap:Paragraphs>2</ap:Paragraphs>
  <ap:ScaleCrop>false</ap:ScaleCrop>
  <ap:LinksUpToDate>false</ap:LinksUpToDate>
  <ap:CharactersWithSpaces>1098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2025-11-20T12:35:00.0000000Z</dcterms:created>
  <dcterms:modified xsi:type="dcterms:W3CDTF">2025-11-20T12:35:00.0000000Z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Nahang besluit tot wijziging van het begrip landelijk afvalbeheerplan in circulair materialenplan, de invoering van een verstrekkingsverplichting en het nader invulling geven aan het begrip doelmatig beheer van afvalstoffen </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G.J. Bruin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