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09E" w:rsidR="000A009E" w:rsidRDefault="00A6460E" w14:paraId="1733224A" w14:textId="470BB04F">
      <w:pPr>
        <w:rPr>
          <w:rFonts w:ascii="Calibri" w:hAnsi="Calibri" w:cs="Calibri"/>
        </w:rPr>
      </w:pPr>
      <w:r w:rsidRPr="000A009E">
        <w:rPr>
          <w:rFonts w:ascii="Calibri" w:hAnsi="Calibri" w:cs="Calibri"/>
        </w:rPr>
        <w:t>30</w:t>
      </w:r>
      <w:r w:rsidRPr="000A009E" w:rsidR="000A009E">
        <w:rPr>
          <w:rFonts w:ascii="Calibri" w:hAnsi="Calibri" w:cs="Calibri"/>
        </w:rPr>
        <w:t xml:space="preserve"> </w:t>
      </w:r>
      <w:r w:rsidRPr="000A009E">
        <w:rPr>
          <w:rFonts w:ascii="Calibri" w:hAnsi="Calibri" w:cs="Calibri"/>
        </w:rPr>
        <w:t>872</w:t>
      </w:r>
      <w:r w:rsidRPr="000A009E" w:rsidR="000A009E">
        <w:rPr>
          <w:rFonts w:ascii="Calibri" w:hAnsi="Calibri" w:cs="Calibri"/>
        </w:rPr>
        <w:tab/>
      </w:r>
      <w:r w:rsidRPr="000A009E" w:rsidR="000A009E">
        <w:rPr>
          <w:rFonts w:ascii="Calibri" w:hAnsi="Calibri" w:cs="Calibri"/>
        </w:rPr>
        <w:tab/>
        <w:t>Landelijk afvalbeheerplan</w:t>
      </w:r>
    </w:p>
    <w:p w:rsidRPr="000A009E" w:rsidR="000A009E" w:rsidP="004474D9" w:rsidRDefault="000A009E" w14:paraId="6FBC96AC" w14:textId="77777777">
      <w:pPr>
        <w:rPr>
          <w:rFonts w:ascii="Calibri" w:hAnsi="Calibri" w:cs="Calibri"/>
          <w:color w:val="000000"/>
        </w:rPr>
      </w:pPr>
      <w:r w:rsidRPr="000A009E">
        <w:rPr>
          <w:rFonts w:ascii="Calibri" w:hAnsi="Calibri" w:cs="Calibri"/>
        </w:rPr>
        <w:t xml:space="preserve">Nr. </w:t>
      </w:r>
      <w:r w:rsidRPr="000A009E" w:rsidR="000429C6">
        <w:rPr>
          <w:rFonts w:ascii="Calibri" w:hAnsi="Calibri" w:cs="Calibri"/>
        </w:rPr>
        <w:t>320</w:t>
      </w:r>
      <w:r w:rsidRPr="000A009E">
        <w:rPr>
          <w:rFonts w:ascii="Calibri" w:hAnsi="Calibri" w:cs="Calibri"/>
        </w:rPr>
        <w:tab/>
      </w:r>
      <w:r w:rsidRPr="000A009E" w:rsidR="000429C6">
        <w:rPr>
          <w:rFonts w:ascii="Calibri" w:hAnsi="Calibri" w:cs="Calibri"/>
        </w:rPr>
        <w:tab/>
      </w:r>
      <w:r w:rsidRPr="000A009E">
        <w:rPr>
          <w:rFonts w:ascii="Calibri" w:hAnsi="Calibri" w:cs="Calibri"/>
        </w:rPr>
        <w:t>Brief van de staatssecretaris van Infrastructuur en Waterstaat</w:t>
      </w:r>
    </w:p>
    <w:p w:rsidRPr="000A009E" w:rsidR="000A009E" w:rsidP="000A009E" w:rsidRDefault="000A009E" w14:paraId="025467D5" w14:textId="200DEF36">
      <w:pPr>
        <w:rPr>
          <w:rFonts w:ascii="Calibri" w:hAnsi="Calibri" w:cs="Calibri"/>
        </w:rPr>
      </w:pPr>
      <w:r w:rsidRPr="000A009E">
        <w:rPr>
          <w:rFonts w:ascii="Calibri" w:hAnsi="Calibri" w:cs="Calibri"/>
        </w:rPr>
        <w:t>Aan de Voorzitter van de Tweede Kamer der Staten-Generaal</w:t>
      </w:r>
    </w:p>
    <w:p w:rsidRPr="000A009E" w:rsidR="00A6460E" w:rsidP="000A009E" w:rsidRDefault="000A009E" w14:paraId="44D904AA" w14:textId="1B9C50B2">
      <w:pPr>
        <w:rPr>
          <w:rFonts w:ascii="Calibri" w:hAnsi="Calibri" w:cs="Calibri"/>
        </w:rPr>
      </w:pPr>
      <w:r w:rsidRPr="000A009E">
        <w:rPr>
          <w:rFonts w:ascii="Calibri" w:hAnsi="Calibri" w:cs="Calibri"/>
        </w:rPr>
        <w:t xml:space="preserve">Den Haag, 20 november 2025 </w:t>
      </w:r>
      <w:r w:rsidRPr="000A009E" w:rsidR="00A6460E">
        <w:rPr>
          <w:rFonts w:ascii="Calibri" w:hAnsi="Calibri" w:cs="Calibri"/>
        </w:rPr>
        <w:br/>
      </w:r>
      <w:r w:rsidRPr="000A009E" w:rsidR="00A6460E">
        <w:rPr>
          <w:rFonts w:ascii="Calibri" w:hAnsi="Calibri" w:cs="Calibri"/>
        </w:rPr>
        <w:br/>
        <w:t xml:space="preserve">Hierbij bied ik u aan het besluit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w:t>
      </w:r>
    </w:p>
    <w:p w:rsidRPr="000A009E" w:rsidR="00A6460E" w:rsidP="00A6460E" w:rsidRDefault="00A6460E" w14:paraId="5494C439" w14:textId="77777777">
      <w:pPr>
        <w:spacing w:after="0"/>
        <w:rPr>
          <w:rFonts w:ascii="Calibri" w:hAnsi="Calibri" w:cs="Calibri"/>
        </w:rPr>
      </w:pPr>
    </w:p>
    <w:p w:rsidRPr="000A009E" w:rsidR="00A6460E" w:rsidP="00A6460E" w:rsidRDefault="00A6460E" w14:paraId="6A38B012" w14:textId="77777777">
      <w:pPr>
        <w:spacing w:after="0"/>
        <w:rPr>
          <w:rFonts w:ascii="Calibri" w:hAnsi="Calibri" w:cs="Calibri"/>
        </w:rPr>
      </w:pPr>
      <w:r w:rsidRPr="000A009E">
        <w:rPr>
          <w:rFonts w:ascii="Calibri" w:hAnsi="Calibri" w:cs="Calibri"/>
        </w:rPr>
        <w:t>De voorlegging geschiedt in het kader van de wettelijk voorgeschreven nahangprocedure in artikel 21.6, vierde lid, van de Wet milieubeheer.</w:t>
      </w:r>
    </w:p>
    <w:p w:rsidRPr="000A009E" w:rsidR="00A6460E" w:rsidP="00A6460E" w:rsidRDefault="00A6460E" w14:paraId="1BC79BED" w14:textId="77777777">
      <w:pPr>
        <w:spacing w:after="0"/>
        <w:rPr>
          <w:rFonts w:ascii="Calibri" w:hAnsi="Calibri" w:cs="Calibri"/>
        </w:rPr>
      </w:pPr>
      <w:r w:rsidRPr="000A009E">
        <w:rPr>
          <w:rFonts w:ascii="Calibri" w:hAnsi="Calibri" w:cs="Calibri"/>
        </w:rPr>
        <w:t>De inwerkingtreding van het besluit is voorzien op 30 december 2025. Voor de inhoud van het besluit verwijs ik u naar de nota van toelichting bij het besluit.</w:t>
      </w:r>
    </w:p>
    <w:p w:rsidRPr="000A009E" w:rsidR="00A6460E" w:rsidP="00A6460E" w:rsidRDefault="00A6460E" w14:paraId="53B59077" w14:textId="77777777">
      <w:pPr>
        <w:spacing w:after="0"/>
        <w:rPr>
          <w:rFonts w:ascii="Calibri" w:hAnsi="Calibri" w:cs="Calibri"/>
        </w:rPr>
      </w:pPr>
      <w:r w:rsidRPr="000A009E">
        <w:rPr>
          <w:rFonts w:ascii="Calibri" w:hAnsi="Calibri" w:cs="Calibri"/>
        </w:rPr>
        <w:t>Een gelijkluidende brief heb ik heden gezonden aan de voorzitter van de Eerste Kamer der Staten-Generaal.</w:t>
      </w:r>
    </w:p>
    <w:p w:rsidRPr="000A009E" w:rsidR="00A6460E" w:rsidP="00A6460E" w:rsidRDefault="00A6460E" w14:paraId="7773F600" w14:textId="77777777">
      <w:pPr>
        <w:pStyle w:val="WitregelW1bodytekst"/>
        <w:rPr>
          <w:rFonts w:ascii="Calibri" w:hAnsi="Calibri" w:cs="Calibri"/>
          <w:sz w:val="22"/>
          <w:szCs w:val="22"/>
        </w:rPr>
      </w:pPr>
      <w:r w:rsidRPr="000A009E">
        <w:rPr>
          <w:rFonts w:ascii="Calibri" w:hAnsi="Calibri" w:cs="Calibri"/>
          <w:sz w:val="22"/>
          <w:szCs w:val="22"/>
        </w:rPr>
        <w:t xml:space="preserve">  </w:t>
      </w:r>
    </w:p>
    <w:p w:rsidRPr="000A009E" w:rsidR="000A009E" w:rsidP="000A009E" w:rsidRDefault="000A009E" w14:paraId="5F5BB38C" w14:textId="0A4D0B8E">
      <w:pPr>
        <w:spacing w:after="0" w:line="240" w:lineRule="auto"/>
        <w:rPr>
          <w:rFonts w:ascii="Calibri" w:hAnsi="Calibri" w:cs="Calibri"/>
          <w:color w:val="000000"/>
        </w:rPr>
      </w:pPr>
      <w:r w:rsidRPr="000A009E">
        <w:rPr>
          <w:rFonts w:ascii="Calibri" w:hAnsi="Calibri" w:cs="Calibri"/>
        </w:rPr>
        <w:t>De staatssecretaris van Infrastructuur en Waterstaat,</w:t>
      </w:r>
    </w:p>
    <w:p w:rsidRPr="000A009E" w:rsidR="00A6460E" w:rsidP="000A009E" w:rsidRDefault="00A6460E" w14:paraId="3FA3815D" w14:textId="28E9BF0A">
      <w:pPr>
        <w:spacing w:after="0" w:line="240" w:lineRule="auto"/>
        <w:rPr>
          <w:rFonts w:ascii="Calibri" w:hAnsi="Calibri" w:cs="Calibri"/>
        </w:rPr>
      </w:pPr>
      <w:r w:rsidRPr="000A009E">
        <w:rPr>
          <w:rFonts w:ascii="Calibri" w:hAnsi="Calibri" w:cs="Calibri"/>
        </w:rPr>
        <w:t>A.A. Aartsen</w:t>
      </w:r>
    </w:p>
    <w:p w:rsidRPr="000A009E" w:rsidR="00F80165" w:rsidP="000A009E" w:rsidRDefault="00F80165" w14:paraId="7EA697DC" w14:textId="77777777">
      <w:pPr>
        <w:spacing w:after="0" w:line="240" w:lineRule="auto"/>
        <w:rPr>
          <w:rFonts w:ascii="Calibri" w:hAnsi="Calibri" w:cs="Calibri"/>
        </w:rPr>
      </w:pPr>
    </w:p>
    <w:p w:rsidRPr="000A009E" w:rsidR="000A009E" w:rsidP="000A009E" w:rsidRDefault="000A009E" w14:paraId="30C5FA66" w14:textId="77777777">
      <w:pPr>
        <w:spacing w:after="0" w:line="240" w:lineRule="auto"/>
        <w:rPr>
          <w:rFonts w:ascii="Calibri" w:hAnsi="Calibri" w:cs="Calibri"/>
          <w:sz w:val="20"/>
          <w:szCs w:val="20"/>
        </w:rPr>
      </w:pPr>
    </w:p>
    <w:p w:rsidRPr="000A009E" w:rsidR="00A6460E" w:rsidP="000A009E" w:rsidRDefault="00A6460E" w14:paraId="2837A5CD" w14:textId="16E7B51E">
      <w:pPr>
        <w:spacing w:after="0" w:line="240" w:lineRule="auto"/>
        <w:rPr>
          <w:rFonts w:ascii="Calibri" w:hAnsi="Calibri" w:cs="Calibri"/>
          <w:sz w:val="20"/>
          <w:szCs w:val="20"/>
        </w:rPr>
      </w:pPr>
      <w:r w:rsidRPr="000A009E">
        <w:rPr>
          <w:rFonts w:ascii="Calibri" w:hAnsi="Calibri" w:cs="Calibri"/>
          <w:sz w:val="20"/>
          <w:szCs w:val="20"/>
        </w:rPr>
        <w:t>Ontvangen ter Griffie op 20 november 2025.</w:t>
      </w:r>
      <w:r w:rsidRPr="000A009E">
        <w:rPr>
          <w:rFonts w:ascii="Calibri" w:hAnsi="Calibri" w:cs="Calibri"/>
          <w:sz w:val="20"/>
          <w:szCs w:val="20"/>
        </w:rPr>
        <w:br/>
      </w:r>
      <w:r w:rsidRPr="000A009E">
        <w:rPr>
          <w:rFonts w:ascii="Calibri" w:hAnsi="Calibri" w:cs="Calibri"/>
          <w:sz w:val="20"/>
          <w:szCs w:val="20"/>
        </w:rPr>
        <w:br/>
        <w:t>De vastgestelde algemene maatregel</w:t>
      </w:r>
      <w:r w:rsidRPr="000A009E">
        <w:rPr>
          <w:rFonts w:ascii="Calibri" w:hAnsi="Calibri" w:cs="Calibri"/>
          <w:sz w:val="20"/>
          <w:szCs w:val="20"/>
        </w:rPr>
        <w:br/>
        <w:t>van bestuur is aan de Kamer overgelegd</w:t>
      </w:r>
      <w:r w:rsidRPr="000A009E">
        <w:rPr>
          <w:rFonts w:ascii="Calibri" w:hAnsi="Calibri" w:cs="Calibri"/>
          <w:sz w:val="20"/>
          <w:szCs w:val="20"/>
        </w:rPr>
        <w:br/>
        <w:t xml:space="preserve">tot en met </w:t>
      </w:r>
      <w:r w:rsidRPr="000A009E" w:rsidR="000429C6">
        <w:rPr>
          <w:rFonts w:ascii="Calibri" w:hAnsi="Calibri" w:cs="Calibri"/>
          <w:sz w:val="20"/>
          <w:szCs w:val="20"/>
        </w:rPr>
        <w:t>18 december 2025</w:t>
      </w:r>
      <w:r w:rsidRPr="000A009E">
        <w:rPr>
          <w:rFonts w:ascii="Calibri" w:hAnsi="Calibri" w:cs="Calibri"/>
          <w:sz w:val="20"/>
          <w:szCs w:val="20"/>
        </w:rPr>
        <w:t>.</w:t>
      </w:r>
      <w:r w:rsidRPr="000A009E">
        <w:rPr>
          <w:rFonts w:ascii="Calibri" w:hAnsi="Calibri" w:cs="Calibri"/>
          <w:sz w:val="20"/>
          <w:szCs w:val="20"/>
        </w:rPr>
        <w:br/>
      </w:r>
      <w:r w:rsidRPr="000A009E">
        <w:rPr>
          <w:rFonts w:ascii="Calibri" w:hAnsi="Calibri" w:cs="Calibri"/>
          <w:sz w:val="20"/>
          <w:szCs w:val="20"/>
        </w:rPr>
        <w:br/>
        <w:t>De vastgestelde algemene maatregel</w:t>
      </w:r>
      <w:r w:rsidRPr="000A009E">
        <w:rPr>
          <w:rFonts w:ascii="Calibri" w:hAnsi="Calibri" w:cs="Calibri"/>
          <w:sz w:val="20"/>
          <w:szCs w:val="20"/>
        </w:rPr>
        <w:br/>
        <w:t>van bestuur kan niet eerder inwerking</w:t>
      </w:r>
      <w:r w:rsidRPr="000A009E">
        <w:rPr>
          <w:rFonts w:ascii="Calibri" w:hAnsi="Calibri" w:cs="Calibri"/>
          <w:sz w:val="20"/>
          <w:szCs w:val="20"/>
        </w:rPr>
        <w:br/>
        <w:t xml:space="preserve">treden dan op </w:t>
      </w:r>
      <w:r w:rsidRPr="000A009E" w:rsidR="000429C6">
        <w:rPr>
          <w:rFonts w:ascii="Calibri" w:hAnsi="Calibri" w:cs="Calibri"/>
          <w:sz w:val="20"/>
          <w:szCs w:val="20"/>
        </w:rPr>
        <w:t>19 december 2025</w:t>
      </w:r>
      <w:r w:rsidRPr="000A009E">
        <w:rPr>
          <w:rFonts w:ascii="Calibri" w:hAnsi="Calibri" w:cs="Calibri"/>
          <w:sz w:val="20"/>
          <w:szCs w:val="20"/>
        </w:rPr>
        <w:t>.</w:t>
      </w:r>
    </w:p>
    <w:p w:rsidRPr="000A009E" w:rsidR="000A009E" w:rsidP="000A009E" w:rsidRDefault="000A009E" w14:paraId="164B1CAA" w14:textId="77777777">
      <w:pPr>
        <w:spacing w:after="0" w:line="240" w:lineRule="auto"/>
        <w:rPr>
          <w:rFonts w:ascii="Calibri" w:hAnsi="Calibri" w:cs="Calibri"/>
          <w:sz w:val="20"/>
          <w:szCs w:val="20"/>
        </w:rPr>
      </w:pPr>
    </w:p>
    <w:sectPr w:rsidRPr="000A009E" w:rsidR="000A009E" w:rsidSect="00D32C5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6890" w14:textId="77777777" w:rsidR="00A6460E" w:rsidRDefault="00A6460E" w:rsidP="00A6460E">
      <w:pPr>
        <w:spacing w:after="0" w:line="240" w:lineRule="auto"/>
      </w:pPr>
      <w:r>
        <w:separator/>
      </w:r>
    </w:p>
  </w:endnote>
  <w:endnote w:type="continuationSeparator" w:id="0">
    <w:p w14:paraId="3A7D9AC7" w14:textId="77777777" w:rsidR="00A6460E" w:rsidRDefault="00A6460E" w:rsidP="00A6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310A" w14:textId="77777777" w:rsidR="000429C6" w:rsidRPr="00A6460E" w:rsidRDefault="000429C6" w:rsidP="00A64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CA5" w14:textId="77777777" w:rsidR="000429C6" w:rsidRPr="00A6460E" w:rsidRDefault="000429C6" w:rsidP="00A64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EE02" w14:textId="77777777" w:rsidR="000429C6" w:rsidRPr="00A6460E" w:rsidRDefault="000429C6" w:rsidP="00A64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BAA7" w14:textId="77777777" w:rsidR="00A6460E" w:rsidRDefault="00A6460E" w:rsidP="00A6460E">
      <w:pPr>
        <w:spacing w:after="0" w:line="240" w:lineRule="auto"/>
      </w:pPr>
      <w:r>
        <w:separator/>
      </w:r>
    </w:p>
  </w:footnote>
  <w:footnote w:type="continuationSeparator" w:id="0">
    <w:p w14:paraId="0BB78C6D" w14:textId="77777777" w:rsidR="00A6460E" w:rsidRDefault="00A6460E" w:rsidP="00A6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66D7" w14:textId="77777777" w:rsidR="000429C6" w:rsidRPr="00A6460E" w:rsidRDefault="000429C6" w:rsidP="00A64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0089" w14:textId="77777777" w:rsidR="000429C6" w:rsidRPr="00A6460E" w:rsidRDefault="000429C6" w:rsidP="00A64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1DF5" w14:textId="77777777" w:rsidR="000429C6" w:rsidRPr="00A6460E" w:rsidRDefault="000429C6" w:rsidP="00A646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0E"/>
    <w:rsid w:val="000429C6"/>
    <w:rsid w:val="000A009E"/>
    <w:rsid w:val="00A6460E"/>
    <w:rsid w:val="00C12FC4"/>
    <w:rsid w:val="00D32C54"/>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0DF8"/>
  <w15:chartTrackingRefBased/>
  <w15:docId w15:val="{2AB2AB60-AF01-4943-9C9B-9789715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4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4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6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6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6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6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6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6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6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6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60E"/>
    <w:rPr>
      <w:rFonts w:eastAsiaTheme="majorEastAsia" w:cstheme="majorBidi"/>
      <w:color w:val="272727" w:themeColor="text1" w:themeTint="D8"/>
    </w:rPr>
  </w:style>
  <w:style w:type="paragraph" w:styleId="Titel">
    <w:name w:val="Title"/>
    <w:basedOn w:val="Standaard"/>
    <w:next w:val="Standaard"/>
    <w:link w:val="TitelChar"/>
    <w:uiPriority w:val="10"/>
    <w:qFormat/>
    <w:rsid w:val="00A64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60E"/>
    <w:rPr>
      <w:i/>
      <w:iCs/>
      <w:color w:val="404040" w:themeColor="text1" w:themeTint="BF"/>
    </w:rPr>
  </w:style>
  <w:style w:type="paragraph" w:styleId="Lijstalinea">
    <w:name w:val="List Paragraph"/>
    <w:basedOn w:val="Standaard"/>
    <w:uiPriority w:val="34"/>
    <w:qFormat/>
    <w:rsid w:val="00A6460E"/>
    <w:pPr>
      <w:ind w:left="720"/>
      <w:contextualSpacing/>
    </w:pPr>
  </w:style>
  <w:style w:type="character" w:styleId="Intensievebenadrukking">
    <w:name w:val="Intense Emphasis"/>
    <w:basedOn w:val="Standaardalinea-lettertype"/>
    <w:uiPriority w:val="21"/>
    <w:qFormat/>
    <w:rsid w:val="00A6460E"/>
    <w:rPr>
      <w:i/>
      <w:iCs/>
      <w:color w:val="0F4761" w:themeColor="accent1" w:themeShade="BF"/>
    </w:rPr>
  </w:style>
  <w:style w:type="paragraph" w:styleId="Duidelijkcitaat">
    <w:name w:val="Intense Quote"/>
    <w:basedOn w:val="Standaard"/>
    <w:next w:val="Standaard"/>
    <w:link w:val="DuidelijkcitaatChar"/>
    <w:uiPriority w:val="30"/>
    <w:qFormat/>
    <w:rsid w:val="00A64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60E"/>
    <w:rPr>
      <w:i/>
      <w:iCs/>
      <w:color w:val="0F4761" w:themeColor="accent1" w:themeShade="BF"/>
    </w:rPr>
  </w:style>
  <w:style w:type="character" w:styleId="Intensieveverwijzing">
    <w:name w:val="Intense Reference"/>
    <w:basedOn w:val="Standaardalinea-lettertype"/>
    <w:uiPriority w:val="32"/>
    <w:qFormat/>
    <w:rsid w:val="00A6460E"/>
    <w:rPr>
      <w:b/>
      <w:bCs/>
      <w:smallCaps/>
      <w:color w:val="0F4761" w:themeColor="accent1" w:themeShade="BF"/>
      <w:spacing w:val="5"/>
    </w:rPr>
  </w:style>
  <w:style w:type="paragraph" w:customStyle="1" w:styleId="OndertekeningArea1">
    <w:name w:val="Ondertekening_Area1"/>
    <w:basedOn w:val="Standaard"/>
    <w:next w:val="Standaard"/>
    <w:rsid w:val="00A646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6460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6460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646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46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46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460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1241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2025-11-26T09:10:00.0000000Z</dcterms:created>
  <dcterms:modified xsi:type="dcterms:W3CDTF">2025-11-26T09:10:00.0000000Z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