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AED" w:rsidP="00D74AED" w:rsidRDefault="00D74AED" w14:paraId="124D7B88" w14:textId="77777777"/>
    <w:p w:rsidR="00D74AED" w:rsidP="00D74AED" w:rsidRDefault="00D74AED" w14:paraId="4188D976" w14:textId="77777777">
      <w:pPr>
        <w:autoSpaceDN/>
        <w:spacing w:line="276" w:lineRule="auto"/>
        <w:textAlignment w:val="auto"/>
      </w:pPr>
      <w:r>
        <w:t xml:space="preserve">Arbeidsmigranten kunnen zich </w:t>
      </w:r>
      <w:r w:rsidRPr="006C6968">
        <w:t>in een kwetsbare maatschappelijke en sociaaleconomische positie</w:t>
      </w:r>
      <w:r>
        <w:t xml:space="preserve"> bevinden</w:t>
      </w:r>
      <w:r w:rsidRPr="006C6968">
        <w:t xml:space="preserve">. </w:t>
      </w:r>
      <w:r w:rsidRPr="00D8405D">
        <w:t xml:space="preserve">Veel werkgevers gaan goed om met arbeidsmigranten door te zorgen voor veilig werk, goede arbeidsvoorwaarden, passende huisvesting en taalondersteuning. Tegelijkertijd zijn er echter ook werkgevers die misbruik maken van de afhankelijke en kwetsbare positie van arbeidsmigranten. </w:t>
      </w:r>
      <w:r w:rsidRPr="00050177">
        <w:t>Daarom voert dit kabinet de aanbevelingen van het Aanjaagteam</w:t>
      </w:r>
      <w:r>
        <w:t xml:space="preserve"> bescherming arbeidsmigranten </w:t>
      </w:r>
      <w:r w:rsidR="002827B7">
        <w:t xml:space="preserve">onder leiding van Emile Roemer </w:t>
      </w:r>
      <w:r>
        <w:t xml:space="preserve">(hierna: Aanjaagteam) </w:t>
      </w:r>
      <w:r w:rsidRPr="00050177">
        <w:t>uit</w:t>
      </w:r>
      <w:r>
        <w:t xml:space="preserve"> </w:t>
      </w:r>
      <w:r w:rsidRPr="00050177">
        <w:t xml:space="preserve">om misstanden aan te pakken en </w:t>
      </w:r>
      <w:r>
        <w:t>de positie van arbeidsmigranten te versterken</w:t>
      </w:r>
      <w:r w:rsidRPr="00050177">
        <w:t>.</w:t>
      </w:r>
      <w:r>
        <w:rPr>
          <w:rStyle w:val="Voetnootmarkering"/>
        </w:rPr>
        <w:footnoteReference w:id="1"/>
      </w:r>
      <w:r w:rsidRPr="00050177">
        <w:t> </w:t>
      </w:r>
      <w:r>
        <w:t>Daar</w:t>
      </w:r>
      <w:r w:rsidR="000A3C57">
        <w:t>bij</w:t>
      </w:r>
      <w:r>
        <w:t xml:space="preserve"> werkt het kabinet samen met </w:t>
      </w:r>
      <w:r w:rsidRPr="00050177">
        <w:t>uitvoerings- en handhavingsorganisaties, sociale partners, medeoverheden en andere stakeholders. </w:t>
      </w:r>
    </w:p>
    <w:p w:rsidR="00D74AED" w:rsidP="00D74AED" w:rsidRDefault="00D74AED" w14:paraId="3A0B6187" w14:textId="77777777">
      <w:pPr>
        <w:autoSpaceDN/>
        <w:spacing w:line="276" w:lineRule="auto"/>
        <w:textAlignment w:val="auto"/>
      </w:pPr>
    </w:p>
    <w:p w:rsidR="00D74AED" w:rsidP="00D74AED" w:rsidRDefault="00F7660E" w14:paraId="61A953D4" w14:textId="77777777">
      <w:pPr>
        <w:autoSpaceDN/>
        <w:spacing w:line="276" w:lineRule="auto"/>
        <w:textAlignment w:val="auto"/>
      </w:pPr>
      <w:r>
        <w:t xml:space="preserve">De aanbevelingen </w:t>
      </w:r>
      <w:r w:rsidR="00101750">
        <w:t>van het Aanjaagteam zijn grotendeels uitgevoerd of in uitvoering. H</w:t>
      </w:r>
      <w:r w:rsidR="00D74AED">
        <w:t xml:space="preserve">et afgelopen jaar zijn </w:t>
      </w:r>
      <w:r w:rsidR="00101750">
        <w:t xml:space="preserve">ook </w:t>
      </w:r>
      <w:r>
        <w:t>belangrijke stappen gezet.</w:t>
      </w:r>
      <w:r w:rsidR="00241F26">
        <w:t xml:space="preserve"> </w:t>
      </w:r>
      <w:r w:rsidR="00D74AED">
        <w:t xml:space="preserve">In deze brief </w:t>
      </w:r>
      <w:r w:rsidR="008C3DCE">
        <w:t xml:space="preserve">wordt </w:t>
      </w:r>
      <w:r w:rsidR="00D74AED">
        <w:t>een aantal belangrijke recente ontwikkelingen uitgelicht.</w:t>
      </w:r>
      <w:r w:rsidRPr="00AD19F3" w:rsidR="00D74AED">
        <w:t xml:space="preserve"> In bijlage 1 treft u een </w:t>
      </w:r>
      <w:r w:rsidR="00D74AED">
        <w:t xml:space="preserve">overzicht aan van </w:t>
      </w:r>
      <w:r w:rsidRPr="00AD19F3" w:rsidR="00D74AED">
        <w:t xml:space="preserve">de voortgang op alle aanbevelingen </w:t>
      </w:r>
      <w:r w:rsidR="00D74AED">
        <w:t>van het Aanjaagteam</w:t>
      </w:r>
      <w:r w:rsidR="00D74AED">
        <w:rPr>
          <w:rStyle w:val="Voetnootmarkering"/>
        </w:rPr>
        <w:footnoteReference w:id="2"/>
      </w:r>
      <w:r w:rsidRPr="00AD19F3" w:rsidR="00D74AED">
        <w:t>.</w:t>
      </w:r>
      <w:r w:rsidRPr="00AD19F3" w:rsidDel="00906A48" w:rsidR="00D74AED">
        <w:t xml:space="preserve"> </w:t>
      </w:r>
      <w:r w:rsidR="00D74AED">
        <w:t xml:space="preserve">Recentelijk heb ik uw Kamer geïnformeerd dat de mogelijkheid om in te houden op het wettelijk minimumloon voor huisvesting behouden blijft. In deze brief zal ik nader op dit besluit ingaan in het licht van de uitvoering van de aanbevelingen van het Aanjaagteam. </w:t>
      </w:r>
    </w:p>
    <w:p w:rsidR="00D74AED" w:rsidP="00D74AED" w:rsidRDefault="00D74AED" w14:paraId="3801D969" w14:textId="77777777">
      <w:pPr>
        <w:autoSpaceDN/>
        <w:spacing w:line="276" w:lineRule="auto"/>
        <w:textAlignment w:val="auto"/>
      </w:pPr>
      <w:r>
        <w:t xml:space="preserve"> </w:t>
      </w:r>
    </w:p>
    <w:p w:rsidRPr="009171ED" w:rsidR="00D74AED" w:rsidP="00D74AED" w:rsidRDefault="00D74AED" w14:paraId="39FE727A" w14:textId="77777777">
      <w:pPr>
        <w:autoSpaceDN/>
        <w:spacing w:line="276" w:lineRule="auto"/>
        <w:textAlignment w:val="auto"/>
        <w:rPr>
          <w:i/>
          <w:iCs/>
        </w:rPr>
      </w:pPr>
      <w:r w:rsidRPr="009171ED">
        <w:rPr>
          <w:i/>
          <w:iCs/>
        </w:rPr>
        <w:t xml:space="preserve">Inhoudingen </w:t>
      </w:r>
      <w:r>
        <w:rPr>
          <w:i/>
          <w:iCs/>
        </w:rPr>
        <w:t xml:space="preserve">op het </w:t>
      </w:r>
      <w:r w:rsidRPr="009171ED">
        <w:rPr>
          <w:i/>
          <w:iCs/>
        </w:rPr>
        <w:t xml:space="preserve">wettelijk minimumloon </w:t>
      </w:r>
      <w:r>
        <w:rPr>
          <w:i/>
          <w:iCs/>
        </w:rPr>
        <w:t xml:space="preserve">voor huisvesting </w:t>
      </w:r>
    </w:p>
    <w:p w:rsidRPr="008F2B09" w:rsidR="00D74AED" w:rsidP="00D74AED" w:rsidRDefault="00241F26" w14:paraId="717A8A49" w14:textId="77777777">
      <w:pPr>
        <w:autoSpaceDN/>
        <w:spacing w:line="276" w:lineRule="auto"/>
        <w:textAlignment w:val="auto"/>
      </w:pPr>
      <w:r>
        <w:t>Z</w:t>
      </w:r>
      <w:r w:rsidR="00D74AED">
        <w:t xml:space="preserve">oals aangegeven in mijn brief van 30 oktober jl. </w:t>
      </w:r>
      <w:r>
        <w:t xml:space="preserve">heeft </w:t>
      </w:r>
      <w:r w:rsidR="0008354D">
        <w:t xml:space="preserve">het </w:t>
      </w:r>
      <w:r w:rsidRPr="008F2B09" w:rsidR="00D74AED">
        <w:t xml:space="preserve">loslaten van de mogelijkheid om in te houden op het </w:t>
      </w:r>
      <w:r w:rsidR="000A3C57">
        <w:t>minimum</w:t>
      </w:r>
      <w:r w:rsidRPr="008F2B09" w:rsidR="00D74AED">
        <w:t xml:space="preserve">loon voor huisvesting op dit moment meer nadelige dan positieve gevolgen voor de arbeidsmigrant. </w:t>
      </w:r>
    </w:p>
    <w:p w:rsidR="00D74AED" w:rsidP="00D74AED" w:rsidRDefault="00D74AED" w14:paraId="0517F5CE" w14:textId="77777777">
      <w:pPr>
        <w:autoSpaceDN/>
        <w:spacing w:line="276" w:lineRule="auto"/>
        <w:textAlignment w:val="auto"/>
      </w:pPr>
    </w:p>
    <w:p w:rsidRPr="002F64E8" w:rsidR="00D74AED" w:rsidP="00D74AED" w:rsidRDefault="00D74AED" w14:paraId="033D86E1" w14:textId="77777777">
      <w:pPr>
        <w:autoSpaceDN/>
        <w:spacing w:line="276" w:lineRule="auto"/>
        <w:textAlignment w:val="auto"/>
      </w:pPr>
      <w:r w:rsidRPr="008F2B09">
        <w:t>Voor arbeidsmigranten die voor het eerst naar Nederland komen, kan het helpen als zij ondersteuning krijgen bij het regelen van belangrijke zaken als huisvesting.</w:t>
      </w:r>
      <w:r>
        <w:t xml:space="preserve"> </w:t>
      </w:r>
      <w:r>
        <w:lastRenderedPageBreak/>
        <w:t>Door de huidige krapte op de woningmarkt is het voor arbeidsmigranten zeer lastig om onafhankelijk van hun werkgever huisvesting te vinden.</w:t>
      </w:r>
      <w:r w:rsidRPr="008F2B09">
        <w:t xml:space="preserve"> Veel werkgevers bieden </w:t>
      </w:r>
      <w:r w:rsidR="000A3C57">
        <w:t xml:space="preserve">daarom huisvesting aan </w:t>
      </w:r>
      <w:r w:rsidRPr="008F2B09">
        <w:t>als blijk van hun goed werkgeverschap.</w:t>
      </w:r>
      <w:r>
        <w:t xml:space="preserve"> De</w:t>
      </w:r>
      <w:r w:rsidRPr="008F2B09">
        <w:t xml:space="preserve"> inhoudingsregeling faciliteert dat werkgevers onder voorwaarden en op </w:t>
      </w:r>
      <w:r w:rsidR="00E27598">
        <w:t xml:space="preserve">een </w:t>
      </w:r>
      <w:r w:rsidRPr="008F2B09">
        <w:t xml:space="preserve">transparante manier huisvesting regelen. </w:t>
      </w:r>
      <w:r w:rsidRPr="009171ED">
        <w:t xml:space="preserve">Omdat de huisvesting van een woningcorporatie of gecertificeerd moet zijn, draagt de inhouding bij aan het borgen van de kwaliteit van huisvesting. </w:t>
      </w:r>
      <w:r>
        <w:t>Ook moet</w:t>
      </w:r>
      <w:r w:rsidR="00E27598">
        <w:t xml:space="preserve">en de huisvestingskorsten </w:t>
      </w:r>
      <w:r>
        <w:t xml:space="preserve">vermeld worden op de loonstrook en zet de maximering van 25% van het minimumloon </w:t>
      </w:r>
      <w:r w:rsidR="00E27598">
        <w:t xml:space="preserve">in de meeste gevallen </w:t>
      </w:r>
      <w:r>
        <w:t>een rem op de hu</w:t>
      </w:r>
      <w:r w:rsidR="00E27598">
        <w:t>isvestingskosten</w:t>
      </w:r>
      <w:r>
        <w:t>. Daarnaast zijn in de cao van de uitzendsector afspraken gemaakt over de huurprijs</w:t>
      </w:r>
      <w:r w:rsidR="00340CED">
        <w:t xml:space="preserve">. Zo is </w:t>
      </w:r>
      <w:r w:rsidR="00177465">
        <w:t xml:space="preserve">vastgelegd </w:t>
      </w:r>
      <w:r w:rsidR="00340CED">
        <w:t xml:space="preserve">hoe hoog de huisvestingskosten mogen zijn </w:t>
      </w:r>
      <w:r w:rsidR="00177465">
        <w:t xml:space="preserve">in verhouding </w:t>
      </w:r>
      <w:r w:rsidR="00245B24">
        <w:t xml:space="preserve">tot </w:t>
      </w:r>
      <w:r w:rsidR="00C26700">
        <w:t xml:space="preserve">de </w:t>
      </w:r>
      <w:r w:rsidR="00177465">
        <w:t>kwaliteit van de huisvesting</w:t>
      </w:r>
      <w:r w:rsidR="00F935CD">
        <w:t xml:space="preserve"> </w:t>
      </w:r>
      <w:r w:rsidR="00245B24">
        <w:t>wanneer</w:t>
      </w:r>
      <w:r w:rsidR="00F935CD">
        <w:t xml:space="preserve"> de huisvesting door de uitlener wordt geregeld</w:t>
      </w:r>
      <w:r w:rsidR="00177465">
        <w:t>.</w:t>
      </w:r>
      <w:r>
        <w:t xml:space="preserve"> </w:t>
      </w:r>
    </w:p>
    <w:p w:rsidR="00D74AED" w:rsidP="00D74AED" w:rsidRDefault="00D74AED" w14:paraId="6A6C0B33" w14:textId="77777777">
      <w:pPr>
        <w:autoSpaceDN/>
        <w:spacing w:line="276" w:lineRule="auto"/>
        <w:textAlignment w:val="auto"/>
      </w:pPr>
    </w:p>
    <w:p w:rsidR="00F416EC" w:rsidP="00D74AED" w:rsidRDefault="008C3DCE" w14:paraId="4DF69CD7" w14:textId="77777777">
      <w:pPr>
        <w:autoSpaceDN/>
        <w:spacing w:line="276" w:lineRule="auto"/>
        <w:textAlignment w:val="auto"/>
      </w:pPr>
      <w:r>
        <w:t xml:space="preserve">Afschaffing van de inhoudingsmogelijkheid op het minimumloon voor huisvesting </w:t>
      </w:r>
      <w:r w:rsidR="00245B24">
        <w:t xml:space="preserve">leidt </w:t>
      </w:r>
      <w:r w:rsidR="004475EC">
        <w:t>tot</w:t>
      </w:r>
      <w:r>
        <w:t xml:space="preserve"> minder zicht op de huisvestingkosten die door de werkgever in rekening worden gebracht en zou een negatief effect kunnen </w:t>
      </w:r>
      <w:r w:rsidR="00245B24">
        <w:t>hebben</w:t>
      </w:r>
      <w:r>
        <w:t xml:space="preserve"> op de kwaliteit van huisvesting. Daarnaast zou het hierdoor het</w:t>
      </w:r>
      <w:r w:rsidR="000A3C57">
        <w:t xml:space="preserve"> minder aantrekkelijk </w:t>
      </w:r>
      <w:r>
        <w:t xml:space="preserve">kunnen worden voor werkgevers </w:t>
      </w:r>
      <w:r w:rsidR="000A3C57">
        <w:t xml:space="preserve">om huisvesting aan te bieden. </w:t>
      </w:r>
    </w:p>
    <w:p w:rsidR="00C05FD5" w:rsidP="00D74AED" w:rsidRDefault="00C05FD5" w14:paraId="08EBB183" w14:textId="77777777">
      <w:pPr>
        <w:autoSpaceDN/>
        <w:spacing w:line="276" w:lineRule="auto"/>
        <w:textAlignment w:val="auto"/>
      </w:pPr>
    </w:p>
    <w:p w:rsidR="00D74AED" w:rsidP="00D74AED" w:rsidRDefault="00F416EC" w14:paraId="5505940E" w14:textId="77777777">
      <w:pPr>
        <w:autoSpaceDN/>
        <w:spacing w:line="276" w:lineRule="auto"/>
        <w:textAlignment w:val="auto"/>
      </w:pPr>
      <w:r w:rsidRPr="00F416EC">
        <w:t xml:space="preserve">Het Aanjaagteam Bescherming Arbeidsmigranten heeft geen aanbeveling opgenomen die specifiek adviseert om de inhoudingsregeling voor huisvesting af te schaffen. </w:t>
      </w:r>
      <w:r w:rsidRPr="008F2B09">
        <w:t>Het doel van het Aanjaagteam is om de afhankelijk</w:t>
      </w:r>
      <w:r>
        <w:t>heid</w:t>
      </w:r>
      <w:r w:rsidRPr="008F2B09">
        <w:t xml:space="preserve"> van de arbeidsmigrant t</w:t>
      </w:r>
      <w:r>
        <w:t xml:space="preserve">en opzichte van </w:t>
      </w:r>
      <w:r w:rsidRPr="008F2B09">
        <w:t xml:space="preserve">de werkgever te verminderen om hun positie te verbeteren. </w:t>
      </w:r>
      <w:r w:rsidR="00D74AED">
        <w:t xml:space="preserve">Het kabinet </w:t>
      </w:r>
      <w:r>
        <w:t xml:space="preserve">heeft verschillende maatregelen genomen om uitvoering te geven aan de aanbevelingen van het Aanjaagteam </w:t>
      </w:r>
      <w:r w:rsidR="00D74AED">
        <w:t xml:space="preserve">om de positie van arbeidsmigranten te versterken. </w:t>
      </w:r>
      <w:r>
        <w:t xml:space="preserve">Veel van de aanbevelingen zijn reeds uitgevoerd of in uitvoering. </w:t>
      </w:r>
      <w:r w:rsidRPr="004C1B9D" w:rsidR="004C1B9D">
        <w:t>Die maatregelen gaan ervoor zorgen dat op termijn afschaffing van de inhoudingsregeling minder nadelen krijgt</w:t>
      </w:r>
      <w:r w:rsidR="004C1B9D">
        <w:t xml:space="preserve"> en de weging anders kan uitpakken. </w:t>
      </w:r>
    </w:p>
    <w:p w:rsidR="00241F26" w:rsidP="00D74AED" w:rsidRDefault="00241F26" w14:paraId="520DB008" w14:textId="77777777">
      <w:pPr>
        <w:autoSpaceDN/>
        <w:spacing w:line="276" w:lineRule="auto"/>
        <w:textAlignment w:val="auto"/>
      </w:pPr>
    </w:p>
    <w:p w:rsidRPr="00E431C9" w:rsidR="00D74AED" w:rsidP="00D74AED" w:rsidRDefault="00D74AED" w14:paraId="7226FFAA" w14:textId="77777777">
      <w:pPr>
        <w:spacing w:line="276" w:lineRule="auto"/>
        <w:rPr>
          <w:i/>
          <w:iCs/>
        </w:rPr>
      </w:pPr>
      <w:r w:rsidRPr="00E431C9">
        <w:rPr>
          <w:i/>
          <w:iCs/>
        </w:rPr>
        <w:t>Huisvesting en aanpak dakloze arbeidsmigranten</w:t>
      </w:r>
    </w:p>
    <w:p w:rsidR="00D74AED" w:rsidP="00D74AED" w:rsidRDefault="00D74AED" w14:paraId="5D2B1803" w14:textId="77777777">
      <w:pPr>
        <w:autoSpaceDN/>
        <w:spacing w:line="276" w:lineRule="auto"/>
        <w:textAlignment w:val="auto"/>
        <w:rPr>
          <w:rFonts w:eastAsia="Verdana" w:cs="Verdana"/>
        </w:rPr>
      </w:pPr>
      <w:r w:rsidRPr="00782DE4">
        <w:t xml:space="preserve">Het wetsvoorstel ‘Versterking regie volkshuisvesting’ moet leiden tot meer grip op hoeveel, waar en voor wie wordt gebouwd. Met de inwerkingtreding van deze wet </w:t>
      </w:r>
      <w:r>
        <w:t>zullen</w:t>
      </w:r>
      <w:r w:rsidRPr="00782DE4">
        <w:t xml:space="preserve"> gemeenten een volkshuisvestingsprogramma opstellen, </w:t>
      </w:r>
      <w:r>
        <w:t xml:space="preserve">met </w:t>
      </w:r>
      <w:r w:rsidRPr="00782DE4">
        <w:t>specifieke aandacht voor arbeidsmigranten</w:t>
      </w:r>
      <w:r w:rsidR="00D01E85">
        <w:t xml:space="preserve"> die hierin zijn aangemerkt als </w:t>
      </w:r>
      <w:proofErr w:type="spellStart"/>
      <w:r w:rsidR="00D01E85">
        <w:t>aandachtsgroep</w:t>
      </w:r>
      <w:proofErr w:type="spellEnd"/>
      <w:r w:rsidRPr="00782DE4">
        <w:t xml:space="preserve">. </w:t>
      </w:r>
      <w:r>
        <w:rPr>
          <w:rFonts w:eastAsia="Verdana" w:cs="Verdana"/>
        </w:rPr>
        <w:t>Het kabinet v</w:t>
      </w:r>
      <w:r w:rsidRPr="00D806E8">
        <w:rPr>
          <w:rFonts w:eastAsia="Verdana" w:cs="Verdana"/>
        </w:rPr>
        <w:t xml:space="preserve">erwacht dat gemeenten de opgave in regionaal verband afstemmen, en in het volkshuisvestingsprogramma ook het aandeel van de woonbehoefte van arbeidsmigranten in de woningbouwregio waartoe de gemeente behoort opneemt. </w:t>
      </w:r>
      <w:r>
        <w:rPr>
          <w:rFonts w:eastAsia="Verdana" w:cs="Verdana"/>
        </w:rPr>
        <w:t xml:space="preserve">Dit wetsvoorstel ligt </w:t>
      </w:r>
      <w:r w:rsidR="00D16EC8">
        <w:rPr>
          <w:rFonts w:eastAsia="Verdana" w:cs="Verdana"/>
        </w:rPr>
        <w:t>bij de Raad van State voor advisering</w:t>
      </w:r>
      <w:r>
        <w:rPr>
          <w:rFonts w:eastAsia="Verdana" w:cs="Verdana"/>
        </w:rPr>
        <w:t xml:space="preserve">. </w:t>
      </w:r>
    </w:p>
    <w:p w:rsidR="00D74AED" w:rsidP="00D74AED" w:rsidRDefault="00D74AED" w14:paraId="594523A6" w14:textId="77777777">
      <w:pPr>
        <w:autoSpaceDN/>
        <w:spacing w:line="276" w:lineRule="auto"/>
        <w:textAlignment w:val="auto"/>
        <w:rPr>
          <w:rFonts w:eastAsia="Verdana" w:cs="Verdana"/>
        </w:rPr>
      </w:pPr>
    </w:p>
    <w:p w:rsidRPr="00742651" w:rsidR="00742651" w:rsidP="00742651" w:rsidRDefault="00D74AED" w14:paraId="4C757B1C" w14:textId="77777777">
      <w:pPr>
        <w:autoSpaceDN/>
        <w:spacing w:line="276" w:lineRule="auto"/>
        <w:textAlignment w:val="auto"/>
        <w:rPr>
          <w:b/>
          <w:bCs/>
        </w:rPr>
      </w:pPr>
      <w:r>
        <w:rPr>
          <w:rFonts w:eastAsia="Verdana" w:cs="Verdana"/>
        </w:rPr>
        <w:t xml:space="preserve">Daarnaast verplicht de Wet goed </w:t>
      </w:r>
      <w:proofErr w:type="spellStart"/>
      <w:r>
        <w:rPr>
          <w:rFonts w:eastAsia="Verdana" w:cs="Verdana"/>
        </w:rPr>
        <w:t>verhuurderschap</w:t>
      </w:r>
      <w:proofErr w:type="spellEnd"/>
      <w:r>
        <w:rPr>
          <w:rFonts w:eastAsia="Verdana" w:cs="Verdana"/>
        </w:rPr>
        <w:t xml:space="preserve"> </w:t>
      </w:r>
      <w:r w:rsidR="002D1A65">
        <w:rPr>
          <w:rFonts w:eastAsia="Verdana" w:cs="Verdana"/>
        </w:rPr>
        <w:t xml:space="preserve">sinds 1 juli 2023 </w:t>
      </w:r>
      <w:r>
        <w:rPr>
          <w:rFonts w:eastAsia="Verdana" w:cs="Verdana"/>
        </w:rPr>
        <w:t>de ontkoppeling van de huur- en de arbeidsovereenkomst. Er moet een aparte arbeidsovereenkomst en een aparte huurovereenkomst zijn. O</w:t>
      </w:r>
      <w:r>
        <w:t>p dit moment kunnen</w:t>
      </w:r>
      <w:r w:rsidRPr="00D45C7F">
        <w:t xml:space="preserve"> arbeidsmigranten bij het einde van de arbeidsovereenkomst </w:t>
      </w:r>
      <w:r>
        <w:t>nog</w:t>
      </w:r>
      <w:r w:rsidRPr="00D45C7F">
        <w:t xml:space="preserve"> </w:t>
      </w:r>
      <w:r>
        <w:t xml:space="preserve">wel </w:t>
      </w:r>
      <w:r w:rsidRPr="00D45C7F">
        <w:t>direct hun huisvesting verliezen</w:t>
      </w:r>
      <w:r>
        <w:t xml:space="preserve"> als zij hun baan verliezen</w:t>
      </w:r>
      <w:r w:rsidRPr="00D45C7F">
        <w:t xml:space="preserve">, bijvoorbeeld door het gebruik van contracten </w:t>
      </w:r>
      <w:r w:rsidR="00742651">
        <w:t>‘</w:t>
      </w:r>
      <w:r w:rsidRPr="00D45C7F">
        <w:t>naar aard van korte duur</w:t>
      </w:r>
      <w:r w:rsidR="00742651">
        <w:t>’</w:t>
      </w:r>
      <w:r w:rsidRPr="00D45C7F">
        <w:t xml:space="preserve"> waarbij de huurder geen huurbescherming </w:t>
      </w:r>
      <w:r>
        <w:t xml:space="preserve">en geen huurprijsbescherming </w:t>
      </w:r>
      <w:r w:rsidRPr="00D45C7F">
        <w:t>heeft.</w:t>
      </w:r>
      <w:r w:rsidRPr="00435553">
        <w:t xml:space="preserve"> </w:t>
      </w:r>
      <w:r w:rsidRPr="00D45C7F">
        <w:t>Daar</w:t>
      </w:r>
      <w:r>
        <w:t>om</w:t>
      </w:r>
      <w:r w:rsidRPr="00D45C7F">
        <w:t xml:space="preserve"> werkt de minister van VRO </w:t>
      </w:r>
      <w:r w:rsidR="002D1A65">
        <w:t xml:space="preserve">nu </w:t>
      </w:r>
      <w:r w:rsidRPr="00D45C7F">
        <w:t>aan een wetsvoorstel voor betere huurbescherming</w:t>
      </w:r>
      <w:r>
        <w:t xml:space="preserve"> en </w:t>
      </w:r>
      <w:r>
        <w:lastRenderedPageBreak/>
        <w:t>huurprijsbescherming</w:t>
      </w:r>
      <w:r w:rsidRPr="00D45C7F">
        <w:t xml:space="preserve"> voor arbeidsmigranten</w:t>
      </w:r>
      <w:r>
        <w:t xml:space="preserve">. </w:t>
      </w:r>
      <w:r w:rsidR="00241F26">
        <w:t>Hierover is uw Kamer per brief van 14 november 2025 geïnformeerd.</w:t>
      </w:r>
      <w:r w:rsidR="00241F26">
        <w:rPr>
          <w:rStyle w:val="Voetnootmarkering"/>
        </w:rPr>
        <w:footnoteReference w:id="3"/>
      </w:r>
    </w:p>
    <w:p w:rsidR="00D74AED" w:rsidP="00D74AED" w:rsidRDefault="00D74AED" w14:paraId="5200B8EA" w14:textId="77777777">
      <w:pPr>
        <w:autoSpaceDN/>
        <w:spacing w:line="276" w:lineRule="auto"/>
        <w:textAlignment w:val="auto"/>
      </w:pPr>
    </w:p>
    <w:p w:rsidR="00D74AED" w:rsidP="00D74AED" w:rsidRDefault="00D74AED" w14:paraId="00C2B763" w14:textId="77777777">
      <w:pPr>
        <w:autoSpaceDN/>
        <w:spacing w:line="276" w:lineRule="auto"/>
        <w:textAlignment w:val="auto"/>
      </w:pPr>
      <w:r>
        <w:t>We z</w:t>
      </w:r>
      <w:r w:rsidRPr="00120CC1">
        <w:t xml:space="preserve">etten met de uitvoering van het Plan van Aanpak kwetsbare dakloze EU-burgers </w:t>
      </w:r>
      <w:r>
        <w:t xml:space="preserve">daarnaast </w:t>
      </w:r>
      <w:r w:rsidRPr="00120CC1">
        <w:t>in op het helpen van kwetsbare dakloze arbeidsmigranten</w:t>
      </w:r>
      <w:r w:rsidRPr="00D45C7F">
        <w:t>.</w:t>
      </w:r>
      <w:r>
        <w:rPr>
          <w:rStyle w:val="Voetnootmarkering"/>
        </w:rPr>
        <w:footnoteReference w:id="4"/>
      </w:r>
      <w:r w:rsidRPr="00D45C7F">
        <w:t xml:space="preserve"> Zo wordt de kortdurende opvang</w:t>
      </w:r>
      <w:r>
        <w:t xml:space="preserve"> en begeleiding naar werk</w:t>
      </w:r>
      <w:r w:rsidRPr="00D45C7F">
        <w:t xml:space="preserve"> voor </w:t>
      </w:r>
      <w:r>
        <w:t xml:space="preserve">arbeidsmigranten die geen recht hebben op opvang op grond van de Wet maatschappelijke opvang </w:t>
      </w:r>
      <w:r w:rsidRPr="00D45C7F">
        <w:t>vanaf 2026 voor</w:t>
      </w:r>
      <w:r>
        <w:t>t</w:t>
      </w:r>
      <w:r w:rsidRPr="00D45C7F">
        <w:t xml:space="preserve">gezet en uitgebreid, om daarmee </w:t>
      </w:r>
      <w:r>
        <w:t xml:space="preserve">deze groep </w:t>
      </w:r>
      <w:r w:rsidRPr="00D45C7F">
        <w:t>beter te ondersteunen. Het kabinet stelt van 2026 tot en met 2028 6 miljoen euro</w:t>
      </w:r>
      <w:r>
        <w:t xml:space="preserve"> per jaar</w:t>
      </w:r>
      <w:r w:rsidRPr="00D45C7F">
        <w:t xml:space="preserve"> extra beschikbaar voor deze groep naar een totaal van 13 miljoen</w:t>
      </w:r>
      <w:r>
        <w:t xml:space="preserve"> euro</w:t>
      </w:r>
      <w:r w:rsidRPr="00D45C7F">
        <w:t xml:space="preserve">. Het aantal steden dat een opvang krijgt stijgt </w:t>
      </w:r>
      <w:r w:rsidR="00C43B7B">
        <w:t xml:space="preserve">naar verwachting </w:t>
      </w:r>
      <w:r w:rsidRPr="00D45C7F">
        <w:t>van 6 naar 17. De</w:t>
      </w:r>
      <w:r>
        <w:t xml:space="preserve"> nieuwe</w:t>
      </w:r>
      <w:r w:rsidRPr="00D45C7F">
        <w:t xml:space="preserve"> steden</w:t>
      </w:r>
      <w:r>
        <w:t xml:space="preserve"> bereiden zich</w:t>
      </w:r>
      <w:r w:rsidRPr="00D45C7F">
        <w:t xml:space="preserve"> momenteel </w:t>
      </w:r>
      <w:r>
        <w:t>voor</w:t>
      </w:r>
      <w:r w:rsidRPr="00D45C7F">
        <w:t xml:space="preserve"> om deze opvang te openen. </w:t>
      </w:r>
    </w:p>
    <w:p w:rsidR="00D74AED" w:rsidP="00D74AED" w:rsidRDefault="00D74AED" w14:paraId="4902044A" w14:textId="77777777">
      <w:pPr>
        <w:autoSpaceDN/>
        <w:spacing w:line="276" w:lineRule="auto"/>
        <w:textAlignment w:val="auto"/>
      </w:pPr>
    </w:p>
    <w:p w:rsidRPr="00E431C9" w:rsidR="00D74AED" w:rsidP="00D74AED" w:rsidRDefault="00D74AED" w14:paraId="6D6B74FB" w14:textId="77777777">
      <w:pPr>
        <w:autoSpaceDN/>
        <w:spacing w:line="276" w:lineRule="auto"/>
        <w:textAlignment w:val="auto"/>
        <w:rPr>
          <w:i/>
          <w:iCs/>
        </w:rPr>
      </w:pPr>
      <w:r w:rsidRPr="00E431C9">
        <w:rPr>
          <w:i/>
          <w:iCs/>
        </w:rPr>
        <w:t>De Wet toelating terbeschikkingstelling arbeidskrachten (</w:t>
      </w:r>
      <w:proofErr w:type="spellStart"/>
      <w:r w:rsidRPr="00E431C9">
        <w:rPr>
          <w:i/>
          <w:iCs/>
        </w:rPr>
        <w:t>Wtta</w:t>
      </w:r>
      <w:proofErr w:type="spellEnd"/>
      <w:r w:rsidRPr="00E431C9">
        <w:rPr>
          <w:i/>
          <w:iCs/>
        </w:rPr>
        <w:t xml:space="preserve">) </w:t>
      </w:r>
    </w:p>
    <w:p w:rsidR="008C3DCE" w:rsidP="00D74AED" w:rsidRDefault="00D74AED" w14:paraId="4E73AE47" w14:textId="77777777">
      <w:pPr>
        <w:autoSpaceDN/>
        <w:spacing w:line="276" w:lineRule="auto"/>
        <w:textAlignment w:val="auto"/>
      </w:pPr>
      <w:r>
        <w:t>Omdat veel arbeidsmigranten in Nederland werken via een uitzendbureau is e</w:t>
      </w:r>
      <w:r w:rsidRPr="002D6150">
        <w:t xml:space="preserve">en belangrijke aanbeveling van het Aanjaagteam het opzetten van een toelatingsstelsel voor </w:t>
      </w:r>
      <w:r>
        <w:t>uitleners</w:t>
      </w:r>
      <w:r w:rsidRPr="002D6150">
        <w:t xml:space="preserve">. De </w:t>
      </w:r>
      <w:proofErr w:type="spellStart"/>
      <w:r w:rsidRPr="002D6150">
        <w:t>Wtta</w:t>
      </w:r>
      <w:proofErr w:type="spellEnd"/>
      <w:r w:rsidRPr="002D6150">
        <w:t xml:space="preserve"> is op 15 april jl. aangenomen in de Tweede Kamer en </w:t>
      </w:r>
      <w:r w:rsidRPr="002F2440">
        <w:t>op 11 november jl. aangenomen in de Eerste Kamer</w:t>
      </w:r>
      <w:r w:rsidRPr="00CC5C83">
        <w:t>.</w:t>
      </w:r>
      <w:r w:rsidRPr="002D6150">
        <w:t xml:space="preserve"> </w:t>
      </w:r>
      <w:r>
        <w:t xml:space="preserve">Een belangrijke mijlpaal. </w:t>
      </w:r>
    </w:p>
    <w:p w:rsidR="008C3DCE" w:rsidP="00D74AED" w:rsidRDefault="008C3DCE" w14:paraId="46F1C59D" w14:textId="77777777">
      <w:pPr>
        <w:autoSpaceDN/>
        <w:spacing w:line="276" w:lineRule="auto"/>
        <w:textAlignment w:val="auto"/>
      </w:pPr>
    </w:p>
    <w:p w:rsidR="00D74AED" w:rsidP="00D74AED" w:rsidRDefault="00D74AED" w14:paraId="4437007C" w14:textId="77777777">
      <w:pPr>
        <w:autoSpaceDN/>
        <w:spacing w:line="276" w:lineRule="auto"/>
        <w:textAlignment w:val="auto"/>
      </w:pPr>
      <w:r>
        <w:t>De voorbereidingen voor</w:t>
      </w:r>
      <w:r w:rsidRPr="002D6150">
        <w:t xml:space="preserve"> de invoering van het stelsel</w:t>
      </w:r>
      <w:r>
        <w:t xml:space="preserve"> zijn in volle gang</w:t>
      </w:r>
      <w:r w:rsidRPr="002D6150">
        <w:t>, met in het bijzonder het oprichten van een nieuwe uitvoeringsorganisatie: de Nederlandse Autoriteit Uitleenmarkt (NAU). De beoogde invoeringsdatum voor het toelatingsstelsel is 1 januari 2027. Vanaf 1 januari 2028 gaat de Arbeidsinspectie handhaven op de toelatingsplicht.</w:t>
      </w:r>
      <w:r>
        <w:t xml:space="preserve"> Daar heeft de Arbeidsinspectie ook extra capaciteit voor gekregen. Door de </w:t>
      </w:r>
      <w:proofErr w:type="spellStart"/>
      <w:r>
        <w:t>Wtta</w:t>
      </w:r>
      <w:proofErr w:type="spellEnd"/>
      <w:r>
        <w:t xml:space="preserve"> kunnen we malafide uitzenders van de arbeidsmarkt weren. </w:t>
      </w:r>
      <w:r w:rsidR="008C3DCE">
        <w:t xml:space="preserve">Hiermee beschermen we arbeidsmigranten en stimuleren goed werkgeverschap in de uitzendbranche. </w:t>
      </w:r>
    </w:p>
    <w:p w:rsidR="00D74AED" w:rsidP="00D74AED" w:rsidRDefault="00D74AED" w14:paraId="0D1A76D5" w14:textId="77777777">
      <w:pPr>
        <w:autoSpaceDN/>
        <w:spacing w:line="276" w:lineRule="auto"/>
        <w:textAlignment w:val="auto"/>
      </w:pPr>
    </w:p>
    <w:p w:rsidRPr="00931406" w:rsidR="00D74AED" w:rsidP="00D74AED" w:rsidRDefault="00D74AED" w14:paraId="4B4D7E6E" w14:textId="77777777">
      <w:pPr>
        <w:autoSpaceDN/>
        <w:spacing w:line="276" w:lineRule="auto"/>
        <w:textAlignment w:val="auto"/>
        <w:rPr>
          <w:i/>
        </w:rPr>
      </w:pPr>
      <w:proofErr w:type="spellStart"/>
      <w:r w:rsidRPr="00F00E54">
        <w:rPr>
          <w:i/>
          <w:iCs/>
        </w:rPr>
        <w:t>Work</w:t>
      </w:r>
      <w:proofErr w:type="spellEnd"/>
      <w:r w:rsidRPr="00F00E54">
        <w:rPr>
          <w:i/>
          <w:iCs/>
        </w:rPr>
        <w:t xml:space="preserve"> in NL</w:t>
      </w:r>
      <w:r>
        <w:rPr>
          <w:i/>
          <w:iCs/>
        </w:rPr>
        <w:t>: goede informatie, hulp en ondersteuning</w:t>
      </w:r>
    </w:p>
    <w:p w:rsidRPr="00EE3BC0" w:rsidR="00D74AED" w:rsidP="00D74AED" w:rsidRDefault="00D74AED" w14:paraId="76F80C83" w14:textId="77777777">
      <w:r>
        <w:t xml:space="preserve">Naast goede wet- en regelgeving moeten arbeidsmigranten beter op de hoogte zijn van hun rechten, en moet hen meer (juridische) hulp worden geboden. Dat kan ook hulp zijn bij problemen met huisvesting. Daarom </w:t>
      </w:r>
      <w:r w:rsidRPr="00D45C7F">
        <w:t>heeft dit kabinet met het project </w:t>
      </w:r>
      <w:proofErr w:type="spellStart"/>
      <w:r w:rsidRPr="00D45C7F">
        <w:t>Work</w:t>
      </w:r>
      <w:proofErr w:type="spellEnd"/>
      <w:r w:rsidRPr="00D45C7F">
        <w:t xml:space="preserve"> in NL (WIN) fysieke en mobiele informatiepunten door heel het land geopend. Er zijn op dit moment in 12 regio’s WIN-informatiepunten actief. In 23 regio’s worden voorbereidingen getroffen om een </w:t>
      </w:r>
      <w:proofErr w:type="spellStart"/>
      <w:r w:rsidRPr="00D45C7F">
        <w:t>WIN-punt</w:t>
      </w:r>
      <w:proofErr w:type="spellEnd"/>
      <w:r w:rsidRPr="00D45C7F">
        <w:t xml:space="preserve"> op te zetten. </w:t>
      </w:r>
      <w:r>
        <w:t xml:space="preserve">Te verwachten is </w:t>
      </w:r>
      <w:r w:rsidRPr="00D45C7F">
        <w:t xml:space="preserve">dat </w:t>
      </w:r>
      <w:r>
        <w:t xml:space="preserve">komend jaar </w:t>
      </w:r>
      <w:r w:rsidRPr="00D45C7F">
        <w:t>steeds meer regio’s hun </w:t>
      </w:r>
      <w:proofErr w:type="spellStart"/>
      <w:r w:rsidRPr="00D45C7F">
        <w:t>WIN-punt</w:t>
      </w:r>
      <w:proofErr w:type="spellEnd"/>
      <w:r w:rsidRPr="00D45C7F">
        <w:t> zullen openen. </w:t>
      </w:r>
      <w:r w:rsidR="002E100E">
        <w:t>Dit jaar wordt</w:t>
      </w:r>
      <w:r w:rsidRPr="00D45C7F">
        <w:t xml:space="preserve"> de website workinnl.nl vernieuwd en geeft de mogelijkheid om ook regionale informatie te plaatsen. Daarnaast wordt verder gewerkt aan concrete actie binnen de Alliantie </w:t>
      </w:r>
      <w:proofErr w:type="spellStart"/>
      <w:r w:rsidRPr="00D45C7F">
        <w:t>Work</w:t>
      </w:r>
      <w:proofErr w:type="spellEnd"/>
      <w:r w:rsidRPr="00D45C7F">
        <w:t xml:space="preserve"> in NL</w:t>
      </w:r>
      <w:r>
        <w:t xml:space="preserve">, </w:t>
      </w:r>
      <w:r w:rsidRPr="00D45C7F">
        <w:t xml:space="preserve">waarin werkgevers en </w:t>
      </w:r>
      <w:proofErr w:type="spellStart"/>
      <w:r w:rsidRPr="00D45C7F">
        <w:t>huisvesters</w:t>
      </w:r>
      <w:proofErr w:type="spellEnd"/>
      <w:r w:rsidRPr="00D45C7F">
        <w:t xml:space="preserve"> ondersteuning </w:t>
      </w:r>
      <w:r w:rsidRPr="00D45C7F" w:rsidR="00C43B7B">
        <w:t xml:space="preserve">bieden </w:t>
      </w:r>
      <w:r w:rsidRPr="00D45C7F">
        <w:t>aan arbeidsmigranten en zetten we verdere stappen om informatie in landen van thuiskomst te versterken</w:t>
      </w:r>
      <w:r>
        <w:t>.</w:t>
      </w:r>
      <w:r w:rsidRPr="007D68E6">
        <w:t xml:space="preserve"> </w:t>
      </w:r>
    </w:p>
    <w:p w:rsidRPr="00072BAB" w:rsidR="00D74AED" w:rsidP="00D74AED" w:rsidRDefault="00D74AED" w14:paraId="2504F387" w14:textId="77777777">
      <w:pPr>
        <w:spacing w:line="276" w:lineRule="auto"/>
      </w:pPr>
    </w:p>
    <w:p w:rsidRPr="00931406" w:rsidR="00D74AED" w:rsidP="00D74AED" w:rsidRDefault="00D74AED" w14:paraId="49FF5849" w14:textId="77777777">
      <w:pPr>
        <w:autoSpaceDN/>
        <w:spacing w:line="276" w:lineRule="auto"/>
        <w:textAlignment w:val="auto"/>
        <w:rPr>
          <w:i/>
        </w:rPr>
      </w:pPr>
      <w:r w:rsidRPr="0016027C">
        <w:rPr>
          <w:i/>
          <w:iCs/>
        </w:rPr>
        <w:t xml:space="preserve">Registratie </w:t>
      </w:r>
      <w:r>
        <w:rPr>
          <w:i/>
          <w:iCs/>
        </w:rPr>
        <w:t xml:space="preserve">van </w:t>
      </w:r>
      <w:r w:rsidRPr="0016027C">
        <w:rPr>
          <w:i/>
          <w:iCs/>
        </w:rPr>
        <w:t xml:space="preserve">arbeidsmigranten </w:t>
      </w:r>
    </w:p>
    <w:p w:rsidR="00D74AED" w:rsidP="00D74AED" w:rsidRDefault="00D74AED" w14:paraId="63EAC4FB" w14:textId="77777777">
      <w:r w:rsidRPr="00A74D90">
        <w:t>Het kabinet werkt, in het licht van de aanbevelingen van het Aanjaagteam, aan een breed pakket aan maatregelen om de registratie van arbeidsmigranten in de B</w:t>
      </w:r>
      <w:r w:rsidR="00C43B7B">
        <w:t>asisregistratie Persoonsgegeve</w:t>
      </w:r>
      <w:r w:rsidR="00D86713">
        <w:t>ns</w:t>
      </w:r>
      <w:r w:rsidRPr="00A74D90">
        <w:t xml:space="preserve"> te verbeteren. </w:t>
      </w:r>
      <w:r w:rsidRPr="007314A3">
        <w:t xml:space="preserve">Een juiste registratie is essentieel om aanspraak te kunnen maken op bepaalde rechten en om toegang te </w:t>
      </w:r>
      <w:r w:rsidRPr="007314A3">
        <w:lastRenderedPageBreak/>
        <w:t>krijgen tot overheidsvoorzieningen. Bovendien krijgt de overheid, waaronder gemeenten, door correcte registratie zicht op het verblijf van arbeidsmigranten. Ook kan zij gericht beleid ontwikkelen en contact met hen opnemen. Tot slot draagt een goede registratie bij aan effectief toezicht op en handhaving van de woon- en werksituatie van arbeidsmigranten</w:t>
      </w:r>
      <w:r>
        <w:t xml:space="preserve">. </w:t>
      </w:r>
      <w:r w:rsidRPr="00A74D90">
        <w:t xml:space="preserve">In de brief aanpak verbetering registratie in de BRP van 8 september jl. </w:t>
      </w:r>
      <w:r>
        <w:t xml:space="preserve">is </w:t>
      </w:r>
      <w:r w:rsidRPr="00A74D90">
        <w:t>uw Kamer hier uitgebreid over geïnformeerd.</w:t>
      </w:r>
      <w:r>
        <w:rPr>
          <w:rStyle w:val="Voetnootmarkering"/>
        </w:rPr>
        <w:footnoteReference w:id="5"/>
      </w:r>
      <w:r>
        <w:t xml:space="preserve"> Zo is d</w:t>
      </w:r>
      <w:r w:rsidRPr="00A74D90">
        <w:t xml:space="preserve">it voorjaar de zorgplicht voor uitleners bij de registratie van arbeidskrachten aangenomen. De zorgplicht voor uitleners </w:t>
      </w:r>
      <w:r>
        <w:t>wordt geregeld</w:t>
      </w:r>
      <w:r w:rsidRPr="00A74D90">
        <w:t xml:space="preserve"> in de W</w:t>
      </w:r>
      <w:r w:rsidR="00C43B7B">
        <w:t>et allocatie arbeidskrachten door intermediairs.</w:t>
      </w:r>
      <w:r w:rsidRPr="00A74D90">
        <w:t xml:space="preserve"> De maatregel wordt momenteel verder uitgewerkt in lagere regelgeving. Het streven is de zorgplicht per 1 januari 2027 in werking te laten treden. </w:t>
      </w:r>
    </w:p>
    <w:p w:rsidR="00D74AED" w:rsidP="00D74AED" w:rsidRDefault="00D74AED" w14:paraId="4093B091" w14:textId="77777777"/>
    <w:p w:rsidRPr="001B454A" w:rsidR="008C3DCE" w:rsidP="008C3DCE" w:rsidRDefault="00C43B7B" w14:paraId="7CE98D47" w14:textId="77777777">
      <w:pPr>
        <w:autoSpaceDN/>
        <w:spacing w:line="276" w:lineRule="auto"/>
        <w:textAlignment w:val="auto"/>
        <w:rPr>
          <w:i/>
          <w:iCs/>
          <w:color w:val="auto"/>
        </w:rPr>
      </w:pPr>
      <w:r w:rsidRPr="001B454A">
        <w:rPr>
          <w:i/>
          <w:iCs/>
          <w:color w:val="auto"/>
        </w:rPr>
        <w:t xml:space="preserve">Tot slot </w:t>
      </w:r>
    </w:p>
    <w:p w:rsidR="00063768" w:rsidP="00B316F7" w:rsidRDefault="008C3DCE" w14:paraId="26DDDE7F" w14:textId="77777777">
      <w:pPr>
        <w:autoSpaceDN/>
        <w:spacing w:line="276" w:lineRule="auto"/>
        <w:textAlignment w:val="auto"/>
        <w:rPr>
          <w:color w:val="auto"/>
        </w:rPr>
      </w:pPr>
      <w:r w:rsidRPr="001B454A">
        <w:rPr>
          <w:color w:val="auto"/>
        </w:rPr>
        <w:t>Het moment van versturen van de brief over het in stand houden van de inhoudingsregeling</w:t>
      </w:r>
      <w:r w:rsidRPr="001B454A">
        <w:rPr>
          <w:rStyle w:val="Voetnootmarkering"/>
          <w:color w:val="auto"/>
        </w:rPr>
        <w:footnoteReference w:id="6"/>
      </w:r>
      <w:r w:rsidRPr="001B454A">
        <w:rPr>
          <w:color w:val="auto"/>
        </w:rPr>
        <w:t xml:space="preserve"> heeft </w:t>
      </w:r>
      <w:r w:rsidRPr="001B454A" w:rsidR="00245B24">
        <w:rPr>
          <w:color w:val="auto"/>
        </w:rPr>
        <w:t xml:space="preserve">de nodige aandacht gekregen. Dit heeft </w:t>
      </w:r>
      <w:r w:rsidRPr="001B454A">
        <w:rPr>
          <w:color w:val="auto"/>
        </w:rPr>
        <w:t xml:space="preserve">afgeleid van de inhoud van het besluit en van de argumenten die daaraan ten grondslag liggen. Graag wil ik u daarom kort schetsen hoe dit proces is gelopen. </w:t>
      </w:r>
    </w:p>
    <w:p w:rsidRPr="001B454A" w:rsidR="001B454A" w:rsidP="00B316F7" w:rsidRDefault="001B454A" w14:paraId="28AD71CC" w14:textId="77777777">
      <w:pPr>
        <w:autoSpaceDN/>
        <w:spacing w:line="276" w:lineRule="auto"/>
        <w:textAlignment w:val="auto"/>
        <w:rPr>
          <w:color w:val="auto"/>
        </w:rPr>
      </w:pPr>
    </w:p>
    <w:p w:rsidRPr="001B454A" w:rsidR="008C3DCE" w:rsidP="008C3DCE" w:rsidRDefault="008C3DCE" w14:paraId="20F379C6" w14:textId="77777777">
      <w:pPr>
        <w:autoSpaceDN/>
        <w:spacing w:line="276" w:lineRule="auto"/>
        <w:textAlignment w:val="auto"/>
        <w:rPr>
          <w:color w:val="auto"/>
        </w:rPr>
      </w:pPr>
      <w:r w:rsidRPr="001B454A">
        <w:rPr>
          <w:color w:val="auto"/>
        </w:rPr>
        <w:t xml:space="preserve">De brief is op 30 oktober met uw Kamer gedeeld. </w:t>
      </w:r>
      <w:r w:rsidRPr="001B454A" w:rsidR="0084585C">
        <w:rPr>
          <w:color w:val="auto"/>
        </w:rPr>
        <w:t xml:space="preserve">Bij moment van versturen ben ik uitgegaan van twee uitgangspunten. </w:t>
      </w:r>
      <w:r w:rsidRPr="001B454A">
        <w:rPr>
          <w:color w:val="auto"/>
        </w:rPr>
        <w:t>Ten eerste worden kabinetsleden geacht terughoudend te zijn met het versturen van</w:t>
      </w:r>
      <w:r w:rsidRPr="001B454A" w:rsidR="008F208B">
        <w:rPr>
          <w:color w:val="auto"/>
        </w:rPr>
        <w:t xml:space="preserve"> een brief met een beleidswijziging</w:t>
      </w:r>
      <w:r w:rsidRPr="001B454A">
        <w:rPr>
          <w:color w:val="auto"/>
        </w:rPr>
        <w:t xml:space="preserve"> als uw Kamer met </w:t>
      </w:r>
      <w:r w:rsidRPr="001B454A" w:rsidR="0084585C">
        <w:rPr>
          <w:color w:val="auto"/>
        </w:rPr>
        <w:t>(</w:t>
      </w:r>
      <w:proofErr w:type="spellStart"/>
      <w:r w:rsidRPr="001B454A" w:rsidR="0084585C">
        <w:rPr>
          <w:color w:val="auto"/>
        </w:rPr>
        <w:t>verkiezing</w:t>
      </w:r>
      <w:r w:rsidR="00225D73">
        <w:rPr>
          <w:color w:val="auto"/>
        </w:rPr>
        <w:t>s</w:t>
      </w:r>
      <w:proofErr w:type="spellEnd"/>
      <w:r w:rsidRPr="001B454A" w:rsidR="0084585C">
        <w:rPr>
          <w:color w:val="auto"/>
        </w:rPr>
        <w:t>)</w:t>
      </w:r>
      <w:r w:rsidRPr="001B454A">
        <w:rPr>
          <w:color w:val="auto"/>
        </w:rPr>
        <w:t>reces is</w:t>
      </w:r>
      <w:r w:rsidRPr="001B454A" w:rsidR="001B454A">
        <w:rPr>
          <w:color w:val="auto"/>
        </w:rPr>
        <w:t>.</w:t>
      </w:r>
      <w:r w:rsidRPr="001B454A" w:rsidR="008F208B">
        <w:rPr>
          <w:color w:val="auto"/>
        </w:rPr>
        <w:t xml:space="preserve"> </w:t>
      </w:r>
      <w:r w:rsidRPr="001B454A" w:rsidR="00063768">
        <w:rPr>
          <w:color w:val="auto"/>
        </w:rPr>
        <w:t xml:space="preserve">Daarnaast was de afstemming </w:t>
      </w:r>
      <w:r w:rsidRPr="001B454A" w:rsidR="004475EC">
        <w:rPr>
          <w:color w:val="auto"/>
        </w:rPr>
        <w:t xml:space="preserve">met </w:t>
      </w:r>
      <w:r w:rsidRPr="001B454A" w:rsidR="0084585C">
        <w:rPr>
          <w:color w:val="auto"/>
        </w:rPr>
        <w:t>het</w:t>
      </w:r>
      <w:r w:rsidRPr="001B454A" w:rsidR="00063768">
        <w:rPr>
          <w:color w:val="auto"/>
        </w:rPr>
        <w:t xml:space="preserve"> minister</w:t>
      </w:r>
      <w:r w:rsidRPr="001B454A" w:rsidR="0084585C">
        <w:rPr>
          <w:color w:val="auto"/>
        </w:rPr>
        <w:t>ie</w:t>
      </w:r>
      <w:r w:rsidRPr="001B454A" w:rsidR="00063768">
        <w:rPr>
          <w:color w:val="auto"/>
        </w:rPr>
        <w:t xml:space="preserve"> van Volkshuisvesting en Ruimtelijke Ordening (VRO) op woensdag 29 oktober eind van de dag </w:t>
      </w:r>
      <w:r w:rsidRPr="001B454A" w:rsidR="0084585C">
        <w:rPr>
          <w:color w:val="auto"/>
        </w:rPr>
        <w:t>gereed</w:t>
      </w:r>
      <w:r w:rsidRPr="001B454A" w:rsidR="00063768">
        <w:rPr>
          <w:color w:val="auto"/>
        </w:rPr>
        <w:t xml:space="preserve">. </w:t>
      </w:r>
      <w:r w:rsidRPr="001B454A">
        <w:rPr>
          <w:color w:val="auto"/>
        </w:rPr>
        <w:t xml:space="preserve">De brief is de volgende dag verzonden </w:t>
      </w:r>
      <w:r w:rsidRPr="001B454A" w:rsidR="0084585C">
        <w:rPr>
          <w:color w:val="auto"/>
        </w:rPr>
        <w:t>zodat</w:t>
      </w:r>
      <w:r w:rsidRPr="001B454A">
        <w:rPr>
          <w:color w:val="auto"/>
        </w:rPr>
        <w:t xml:space="preserve"> werkgevers tijdig </w:t>
      </w:r>
      <w:r w:rsidRPr="001B454A" w:rsidR="0084585C">
        <w:rPr>
          <w:color w:val="auto"/>
        </w:rPr>
        <w:t>geïnformeerd zouden worden over</w:t>
      </w:r>
      <w:r w:rsidRPr="001B454A">
        <w:rPr>
          <w:color w:val="auto"/>
        </w:rPr>
        <w:t xml:space="preserve"> het besluit dat de inhoudingsregeling niet per 1 januari 2026 zou worden afgebouwd.  </w:t>
      </w:r>
    </w:p>
    <w:p w:rsidRPr="001B454A" w:rsidR="008C3DCE" w:rsidP="00D74AED" w:rsidRDefault="008C3DCE" w14:paraId="37937287" w14:textId="77777777">
      <w:pPr>
        <w:rPr>
          <w:color w:val="auto"/>
        </w:rPr>
      </w:pPr>
    </w:p>
    <w:p w:rsidRPr="001B454A" w:rsidR="00B930EA" w:rsidP="00B930EA" w:rsidRDefault="0084585C" w14:paraId="2E9D7777" w14:textId="77777777">
      <w:pPr>
        <w:autoSpaceDN/>
        <w:spacing w:line="276" w:lineRule="auto"/>
        <w:textAlignment w:val="auto"/>
        <w:rPr>
          <w:color w:val="auto"/>
        </w:rPr>
      </w:pPr>
      <w:r w:rsidRPr="001B454A">
        <w:rPr>
          <w:color w:val="auto"/>
        </w:rPr>
        <w:t xml:space="preserve">Ik blijf mij samen met uw Kamer, uitvoerings- en handhavingsorganisaties, sociale partners, medeoverheden en andere stakeholders inzetten om misstanden aan te pakken en de positie van arbeidsmigranten te versterken. </w:t>
      </w:r>
    </w:p>
    <w:p w:rsidR="0084585C" w:rsidP="00B930EA" w:rsidRDefault="0084585C" w14:paraId="69FCE293" w14:textId="77777777">
      <w:pPr>
        <w:autoSpaceDN/>
        <w:spacing w:line="276" w:lineRule="auto"/>
        <w:textAlignment w:val="auto"/>
      </w:pPr>
    </w:p>
    <w:p w:rsidR="0084585C" w:rsidP="00B930EA" w:rsidRDefault="0084585C" w14:paraId="258D1325" w14:textId="77777777">
      <w:pPr>
        <w:autoSpaceDN/>
        <w:spacing w:line="276" w:lineRule="auto"/>
        <w:textAlignment w:val="auto"/>
      </w:pPr>
    </w:p>
    <w:p w:rsidR="00D74AED" w:rsidP="00D74AED" w:rsidRDefault="00D74AED" w14:paraId="302441F1" w14:textId="77777777"/>
    <w:p w:rsidR="00D74AED" w:rsidP="00D74AED" w:rsidRDefault="00D74AED" w14:paraId="7A0289AC" w14:textId="77777777"/>
    <w:p w:rsidR="00D74AED" w:rsidP="00D74AED" w:rsidRDefault="00D74AED" w14:paraId="4E68847E" w14:textId="77777777">
      <w:pPr>
        <w:pStyle w:val="WitregelW1bodytekst"/>
      </w:pPr>
    </w:p>
    <w:p w:rsidR="00D74AED" w:rsidP="00D74AED" w:rsidRDefault="00D74AED" w14:paraId="1AAFBD1A" w14:textId="77777777">
      <w:r>
        <w:t xml:space="preserve">De Minister van Sociale Zaken </w:t>
      </w:r>
      <w:r>
        <w:br/>
        <w:t>en Werkgelegenheid,</w:t>
      </w:r>
    </w:p>
    <w:p w:rsidR="00D74AED" w:rsidP="00D74AED" w:rsidRDefault="00D74AED" w14:paraId="62F6546D" w14:textId="77777777"/>
    <w:p w:rsidR="00D74AED" w:rsidP="00D74AED" w:rsidRDefault="00D74AED" w14:paraId="1F11CC77" w14:textId="77777777"/>
    <w:p w:rsidR="00D74AED" w:rsidP="00D74AED" w:rsidRDefault="00D74AED" w14:paraId="08DDB62B" w14:textId="77777777"/>
    <w:p w:rsidR="00D74AED" w:rsidP="00D74AED" w:rsidRDefault="00D74AED" w14:paraId="3CA2474B" w14:textId="77777777"/>
    <w:p w:rsidR="00D74AED" w:rsidP="00D74AED" w:rsidRDefault="00D74AED" w14:paraId="3895E083" w14:textId="77777777"/>
    <w:p w:rsidR="00D74AED" w:rsidP="00D74AED" w:rsidRDefault="00D74AED" w14:paraId="68D2DA61" w14:textId="77777777">
      <w:r>
        <w:t>M</w:t>
      </w:r>
      <w:r w:rsidR="00C43B7B">
        <w:t>ariëlle</w:t>
      </w:r>
      <w:r>
        <w:t xml:space="preserve"> Paul</w:t>
      </w:r>
    </w:p>
    <w:p w:rsidR="007D4CDF" w:rsidRDefault="007D4CDF" w14:paraId="7C109E71" w14:textId="77777777"/>
    <w:sectPr w:rsidR="007D4CD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55A9" w14:textId="77777777" w:rsidR="00D27753" w:rsidRDefault="00D27753">
      <w:pPr>
        <w:spacing w:line="240" w:lineRule="auto"/>
      </w:pPr>
      <w:r>
        <w:separator/>
      </w:r>
    </w:p>
  </w:endnote>
  <w:endnote w:type="continuationSeparator" w:id="0">
    <w:p w14:paraId="1FE809A0" w14:textId="77777777" w:rsidR="00D27753" w:rsidRDefault="00D27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E1DB" w14:textId="77777777" w:rsidR="000A3C57" w:rsidRDefault="000A3C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D94D" w14:textId="77777777" w:rsidR="000A3C57" w:rsidRDefault="000A3C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38EB" w14:textId="77777777" w:rsidR="000A3C57" w:rsidRDefault="000A3C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11FB" w14:textId="77777777" w:rsidR="00D27753" w:rsidRDefault="00D27753">
      <w:pPr>
        <w:spacing w:line="240" w:lineRule="auto"/>
      </w:pPr>
      <w:r>
        <w:separator/>
      </w:r>
    </w:p>
  </w:footnote>
  <w:footnote w:type="continuationSeparator" w:id="0">
    <w:p w14:paraId="4D28A331" w14:textId="77777777" w:rsidR="00D27753" w:rsidRDefault="00D27753">
      <w:pPr>
        <w:spacing w:line="240" w:lineRule="auto"/>
      </w:pPr>
      <w:r>
        <w:continuationSeparator/>
      </w:r>
    </w:p>
  </w:footnote>
  <w:footnote w:id="1">
    <w:p w14:paraId="495D034E" w14:textId="77777777" w:rsidR="00D74AED" w:rsidRPr="00742651" w:rsidRDefault="00D74AED" w:rsidP="00D74AED">
      <w:pPr>
        <w:pStyle w:val="Voetnoottekst"/>
        <w:rPr>
          <w:sz w:val="16"/>
          <w:szCs w:val="16"/>
        </w:rPr>
      </w:pPr>
      <w:r w:rsidRPr="00742651">
        <w:rPr>
          <w:rStyle w:val="Voetnootmarkering"/>
          <w:sz w:val="16"/>
          <w:szCs w:val="16"/>
        </w:rPr>
        <w:footnoteRef/>
      </w:r>
      <w:r w:rsidRPr="00742651">
        <w:rPr>
          <w:sz w:val="16"/>
          <w:szCs w:val="16"/>
        </w:rPr>
        <w:t xml:space="preserve"> </w:t>
      </w:r>
      <w:hyperlink r:id="rId1" w:history="1">
        <w:r w:rsidRPr="00742651">
          <w:rPr>
            <w:rStyle w:val="Hyperlink"/>
            <w:sz w:val="16"/>
            <w:szCs w:val="16"/>
          </w:rPr>
          <w:t>Eerste aanbevelingen Aanjaagteam bescherming arbeidsmigranten | Rapport | Rijksoverheid.nl</w:t>
        </w:r>
      </w:hyperlink>
    </w:p>
  </w:footnote>
  <w:footnote w:id="2">
    <w:p w14:paraId="1054AE97" w14:textId="77777777" w:rsidR="00D74AED" w:rsidRPr="00742651" w:rsidRDefault="00D74AED" w:rsidP="00D74AED">
      <w:pPr>
        <w:autoSpaceDN/>
        <w:spacing w:line="276" w:lineRule="auto"/>
        <w:textAlignment w:val="auto"/>
        <w:rPr>
          <w:sz w:val="16"/>
          <w:szCs w:val="16"/>
        </w:rPr>
      </w:pPr>
      <w:r w:rsidRPr="00742651">
        <w:rPr>
          <w:rStyle w:val="Voetnootmarkering"/>
          <w:sz w:val="16"/>
          <w:szCs w:val="16"/>
        </w:rPr>
        <w:footnoteRef/>
      </w:r>
      <w:r w:rsidRPr="00742651">
        <w:rPr>
          <w:sz w:val="16"/>
          <w:szCs w:val="16"/>
        </w:rPr>
        <w:t xml:space="preserve"> Het kabinet voldoet daarmee aan de aanbeveling om de Tweede Kamer jaarlijks over de stand van zaken te informeren. Op dit site arbeidsmigratieingoedebanen.nl is het actueel overzicht opgenomen van de aanbevelingen en worden praktijkvoorbeelden uitgelicht. </w:t>
      </w:r>
    </w:p>
  </w:footnote>
  <w:footnote w:id="3">
    <w:p w14:paraId="1BBA95DF" w14:textId="77777777" w:rsidR="00241F26" w:rsidRPr="00742651" w:rsidRDefault="00241F26" w:rsidP="00241F26">
      <w:pPr>
        <w:pStyle w:val="Voetnoottekst"/>
        <w:rPr>
          <w:sz w:val="16"/>
          <w:szCs w:val="16"/>
        </w:rPr>
      </w:pPr>
      <w:r w:rsidRPr="00742651">
        <w:rPr>
          <w:rStyle w:val="Voetnootmarkering"/>
          <w:sz w:val="16"/>
          <w:szCs w:val="16"/>
        </w:rPr>
        <w:footnoteRef/>
      </w:r>
      <w:r w:rsidRPr="00742651">
        <w:rPr>
          <w:sz w:val="16"/>
          <w:szCs w:val="16"/>
        </w:rPr>
        <w:t xml:space="preserve"> </w:t>
      </w:r>
      <w:hyperlink r:id="rId2" w:history="1">
        <w:r w:rsidRPr="00742651">
          <w:rPr>
            <w:rStyle w:val="Hyperlink"/>
            <w:sz w:val="16"/>
            <w:szCs w:val="16"/>
          </w:rPr>
          <w:t xml:space="preserve">Brief aan Parlement - Voortgang huurregister, verbetering huurbescherming arbeidsmigranten en het tegengaan van </w:t>
        </w:r>
        <w:proofErr w:type="spellStart"/>
        <w:r w:rsidRPr="00742651">
          <w:rPr>
            <w:rStyle w:val="Hyperlink"/>
            <w:sz w:val="16"/>
            <w:szCs w:val="16"/>
          </w:rPr>
          <w:t>oneigelijk</w:t>
        </w:r>
        <w:proofErr w:type="spellEnd"/>
        <w:r w:rsidRPr="00742651">
          <w:rPr>
            <w:rStyle w:val="Hyperlink"/>
            <w:sz w:val="16"/>
            <w:szCs w:val="16"/>
          </w:rPr>
          <w:t xml:space="preserve"> gebruik van short-</w:t>
        </w:r>
        <w:proofErr w:type="spellStart"/>
        <w:r w:rsidRPr="00742651">
          <w:rPr>
            <w:rStyle w:val="Hyperlink"/>
            <w:sz w:val="16"/>
            <w:szCs w:val="16"/>
          </w:rPr>
          <w:t>stay</w:t>
        </w:r>
        <w:proofErr w:type="spellEnd"/>
      </w:hyperlink>
    </w:p>
  </w:footnote>
  <w:footnote w:id="4">
    <w:p w14:paraId="60145CA2" w14:textId="77777777" w:rsidR="00D74AED" w:rsidRPr="00742651" w:rsidRDefault="00D74AED" w:rsidP="00D74AED">
      <w:pPr>
        <w:pStyle w:val="Voetnoottekst"/>
        <w:rPr>
          <w:sz w:val="16"/>
          <w:szCs w:val="16"/>
        </w:rPr>
      </w:pPr>
      <w:r w:rsidRPr="00742651">
        <w:rPr>
          <w:rStyle w:val="Voetnootmarkering"/>
          <w:sz w:val="16"/>
          <w:szCs w:val="16"/>
        </w:rPr>
        <w:footnoteRef/>
      </w:r>
      <w:r w:rsidRPr="00742651">
        <w:rPr>
          <w:sz w:val="16"/>
          <w:szCs w:val="16"/>
        </w:rPr>
        <w:t xml:space="preserve"> Kamerstukken 29861-167, conform de toezegging aan het lid Saris. </w:t>
      </w:r>
    </w:p>
  </w:footnote>
  <w:footnote w:id="5">
    <w:p w14:paraId="08329DC7" w14:textId="77777777" w:rsidR="00D74AED" w:rsidRPr="00742651" w:rsidRDefault="00D74AED" w:rsidP="00D74AED">
      <w:pPr>
        <w:pStyle w:val="Voetnoottekst"/>
        <w:rPr>
          <w:sz w:val="16"/>
          <w:szCs w:val="16"/>
        </w:rPr>
      </w:pPr>
      <w:r w:rsidRPr="00742651">
        <w:rPr>
          <w:rStyle w:val="Voetnootmarkering"/>
          <w:sz w:val="16"/>
          <w:szCs w:val="16"/>
        </w:rPr>
        <w:footnoteRef/>
      </w:r>
      <w:r w:rsidRPr="00742651">
        <w:rPr>
          <w:sz w:val="16"/>
          <w:szCs w:val="16"/>
        </w:rPr>
        <w:t xml:space="preserve"> </w:t>
      </w:r>
      <w:hyperlink r:id="rId3" w:history="1">
        <w:r w:rsidRPr="00742651">
          <w:rPr>
            <w:rStyle w:val="Hyperlink"/>
            <w:color w:val="000000"/>
            <w:sz w:val="16"/>
            <w:szCs w:val="16"/>
            <w:u w:val="none"/>
          </w:rPr>
          <w:t>Kamerstuk</w:t>
        </w:r>
      </w:hyperlink>
      <w:r w:rsidRPr="00742651">
        <w:rPr>
          <w:sz w:val="16"/>
          <w:szCs w:val="16"/>
        </w:rPr>
        <w:t xml:space="preserve"> II 2024-2025, 29861, nr. 166</w:t>
      </w:r>
    </w:p>
  </w:footnote>
  <w:footnote w:id="6">
    <w:p w14:paraId="18DB967D" w14:textId="77777777" w:rsidR="008C3DCE" w:rsidRPr="0008354D" w:rsidRDefault="008C3DCE" w:rsidP="008C3DCE">
      <w:pPr>
        <w:pStyle w:val="Voetnoottekst"/>
        <w:rPr>
          <w:sz w:val="16"/>
          <w:szCs w:val="16"/>
        </w:rPr>
      </w:pPr>
      <w:r w:rsidRPr="0008354D">
        <w:rPr>
          <w:rStyle w:val="Voetnootmarkering"/>
          <w:sz w:val="16"/>
          <w:szCs w:val="16"/>
        </w:rPr>
        <w:footnoteRef/>
      </w:r>
      <w:r w:rsidRPr="0008354D">
        <w:rPr>
          <w:sz w:val="16"/>
          <w:szCs w:val="16"/>
        </w:rPr>
        <w:t xml:space="preserve"> https://open.overheid.nl/documenten/1ebcf3ba-5b2e-423a-85e2-39f22dd4060a/file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47E9" w14:textId="77777777" w:rsidR="000A3C57" w:rsidRDefault="000A3C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76DB" w14:textId="77777777" w:rsidR="007D4CDF" w:rsidRDefault="00FA349E">
    <w:r>
      <w:rPr>
        <w:noProof/>
      </w:rPr>
      <mc:AlternateContent>
        <mc:Choice Requires="wps">
          <w:drawing>
            <wp:anchor distT="0" distB="0" distL="0" distR="0" simplePos="0" relativeHeight="251654144" behindDoc="0" locked="1" layoutInCell="1" allowOverlap="1" wp14:anchorId="2F7EADE4" wp14:editId="29E1CDD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EEEB14A" w14:textId="77777777" w:rsidR="007D4CDF" w:rsidRDefault="00FA349E">
                          <w:pPr>
                            <w:pStyle w:val="Afzendgegevenskopjes"/>
                          </w:pPr>
                          <w:r>
                            <w:t>Directoraat-Generaal Werk</w:t>
                          </w:r>
                        </w:p>
                        <w:p w14:paraId="16143256" w14:textId="77777777" w:rsidR="007D4CDF" w:rsidRDefault="007D4CDF">
                          <w:pPr>
                            <w:pStyle w:val="WitregelW2"/>
                          </w:pPr>
                        </w:p>
                        <w:p w14:paraId="1FDBC78A" w14:textId="77777777" w:rsidR="007D4CDF" w:rsidRDefault="00FA349E">
                          <w:pPr>
                            <w:pStyle w:val="Referentiegegevenskopjes"/>
                          </w:pPr>
                          <w:r>
                            <w:t>Datum</w:t>
                          </w:r>
                        </w:p>
                        <w:p w14:paraId="4D82B8BF" w14:textId="77777777" w:rsidR="00274C73" w:rsidRDefault="00D27753">
                          <w:pPr>
                            <w:pStyle w:val="Referentiegegevens"/>
                          </w:pPr>
                          <w:r>
                            <w:fldChar w:fldCharType="begin"/>
                          </w:r>
                          <w:r>
                            <w:instrText xml:space="preserve"> DOCPROPERTY  "iDatum"  \* MERGEFORMAT </w:instrText>
                          </w:r>
                          <w:r>
                            <w:fldChar w:fldCharType="end"/>
                          </w:r>
                        </w:p>
                        <w:p w14:paraId="2AF65965" w14:textId="77777777" w:rsidR="007D4CDF" w:rsidRDefault="007D4CDF">
                          <w:pPr>
                            <w:pStyle w:val="WitregelW1"/>
                          </w:pPr>
                        </w:p>
                        <w:p w14:paraId="47D041A5" w14:textId="77777777" w:rsidR="007D4CDF" w:rsidRDefault="00FA349E">
                          <w:pPr>
                            <w:pStyle w:val="Referentiegegevenskopjes"/>
                          </w:pPr>
                          <w:r>
                            <w:t>Onze referentie</w:t>
                          </w:r>
                        </w:p>
                        <w:p w14:paraId="1B733B7F" w14:textId="77777777" w:rsidR="00274C73" w:rsidRDefault="00D27753">
                          <w:pPr>
                            <w:pStyle w:val="ReferentiegegevensHL"/>
                          </w:pPr>
                          <w:fldSimple w:instr=" DOCPROPERTY  &quot;iOnsKenmerk&quot;  \* MERGEFORMAT ">
                            <w:r w:rsidR="00D16EC8">
                              <w:t>2025-0000262897</w:t>
                            </w:r>
                          </w:fldSimple>
                        </w:p>
                      </w:txbxContent>
                    </wps:txbx>
                    <wps:bodyPr vert="horz" wrap="square" lIns="0" tIns="0" rIns="0" bIns="0" anchor="t" anchorCtr="0"/>
                  </wps:wsp>
                </a:graphicData>
              </a:graphic>
            </wp:anchor>
          </w:drawing>
        </mc:Choice>
        <mc:Fallback>
          <w:pict>
            <v:shapetype w14:anchorId="3744108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74410B4" w14:textId="77777777" w:rsidR="007D4CDF" w:rsidRDefault="00FA349E">
                    <w:pPr>
                      <w:pStyle w:val="Afzendgegevenskopjes"/>
                    </w:pPr>
                    <w:r>
                      <w:t>Directoraat-Generaal Werk</w:t>
                    </w:r>
                  </w:p>
                  <w:p w14:paraId="374410B5" w14:textId="77777777" w:rsidR="007D4CDF" w:rsidRDefault="007D4CDF">
                    <w:pPr>
                      <w:pStyle w:val="WitregelW2"/>
                    </w:pPr>
                  </w:p>
                  <w:p w14:paraId="374410B6" w14:textId="77777777" w:rsidR="007D4CDF" w:rsidRDefault="00FA349E">
                    <w:pPr>
                      <w:pStyle w:val="Referentiegegevenskopjes"/>
                    </w:pPr>
                    <w:r>
                      <w:t>Datum</w:t>
                    </w:r>
                  </w:p>
                  <w:p w14:paraId="2281B5C2" w14:textId="045EAD99" w:rsidR="00274C73" w:rsidRDefault="00D27753">
                    <w:pPr>
                      <w:pStyle w:val="Referentiegegevens"/>
                    </w:pPr>
                    <w:r>
                      <w:fldChar w:fldCharType="begin"/>
                    </w:r>
                    <w:r>
                      <w:instrText xml:space="preserve"> DOCPROPERTY  "iDatum"  \* MERGEFORMAT </w:instrText>
                    </w:r>
                    <w:r>
                      <w:fldChar w:fldCharType="end"/>
                    </w:r>
                  </w:p>
                  <w:p w14:paraId="374410B8" w14:textId="77777777" w:rsidR="007D4CDF" w:rsidRDefault="007D4CDF">
                    <w:pPr>
                      <w:pStyle w:val="WitregelW1"/>
                    </w:pPr>
                  </w:p>
                  <w:p w14:paraId="374410B9" w14:textId="77777777" w:rsidR="007D4CDF" w:rsidRDefault="00FA349E">
                    <w:pPr>
                      <w:pStyle w:val="Referentiegegevenskopjes"/>
                    </w:pPr>
                    <w:r>
                      <w:t>Onze referentie</w:t>
                    </w:r>
                  </w:p>
                  <w:p w14:paraId="652696D6" w14:textId="2668B4F8" w:rsidR="00274C73" w:rsidRDefault="00D27753">
                    <w:pPr>
                      <w:pStyle w:val="ReferentiegegevensHL"/>
                    </w:pPr>
                    <w:r>
                      <w:fldChar w:fldCharType="begin"/>
                    </w:r>
                    <w:r>
                      <w:instrText xml:space="preserve"> DOCPROPERTY  "iOnsKenmerk"  \* MERGEFORMAT </w:instrText>
                    </w:r>
                    <w:r>
                      <w:fldChar w:fldCharType="separate"/>
                    </w:r>
                    <w:r w:rsidR="00D16EC8">
                      <w:t>2025-0000262897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A33614" wp14:editId="4E5E903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4D6A845" w14:textId="77777777" w:rsidR="00274C73" w:rsidRDefault="00D2775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44108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FAAE95A" w14:textId="77777777" w:rsidR="00274C73" w:rsidRDefault="00D2775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C006" w14:textId="77777777" w:rsidR="007D4CDF" w:rsidRDefault="00FA349E">
    <w:pPr>
      <w:spacing w:after="7029" w:line="14" w:lineRule="exact"/>
    </w:pPr>
    <w:r>
      <w:rPr>
        <w:noProof/>
      </w:rPr>
      <mc:AlternateContent>
        <mc:Choice Requires="wps">
          <w:drawing>
            <wp:anchor distT="0" distB="0" distL="0" distR="0" simplePos="0" relativeHeight="251656192" behindDoc="0" locked="1" layoutInCell="1" allowOverlap="1" wp14:anchorId="1CCF0D29" wp14:editId="4E38917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D7E7BF" w14:textId="77777777" w:rsidR="007D4CDF" w:rsidRDefault="00FA349E">
                          <w:pPr>
                            <w:spacing w:line="240" w:lineRule="auto"/>
                          </w:pPr>
                          <w:r>
                            <w:rPr>
                              <w:noProof/>
                            </w:rPr>
                            <w:drawing>
                              <wp:inline distT="0" distB="0" distL="0" distR="0" wp14:anchorId="6F72127F" wp14:editId="063C767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44108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7441096" w14:textId="77777777" w:rsidR="007D4CDF" w:rsidRDefault="00FA349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309B0D" wp14:editId="42B93D5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A34A1DD" w14:textId="77777777" w:rsidR="007D4CDF" w:rsidRDefault="00FA349E">
                          <w:pPr>
                            <w:pStyle w:val="Afzendgegevenskopjes"/>
                          </w:pPr>
                          <w:r>
                            <w:t>Directoraat-Generaal Werk</w:t>
                          </w:r>
                        </w:p>
                        <w:p w14:paraId="00327DD2" w14:textId="77777777" w:rsidR="007D4CDF" w:rsidRDefault="007D4CDF">
                          <w:pPr>
                            <w:pStyle w:val="WitregelW1"/>
                          </w:pPr>
                        </w:p>
                        <w:p w14:paraId="2C118F4C" w14:textId="77777777" w:rsidR="007D4CDF" w:rsidRDefault="00FA349E">
                          <w:pPr>
                            <w:pStyle w:val="Afzendgegevens"/>
                          </w:pPr>
                          <w:r>
                            <w:t>Postbus 90801</w:t>
                          </w:r>
                        </w:p>
                        <w:p w14:paraId="38B31E51" w14:textId="77777777" w:rsidR="007D4CDF" w:rsidRDefault="00FA349E">
                          <w:pPr>
                            <w:pStyle w:val="Afzendgegevens"/>
                          </w:pPr>
                          <w:r>
                            <w:t>2509 LV  Den Haag</w:t>
                          </w:r>
                        </w:p>
                        <w:p w14:paraId="4A9EEB22" w14:textId="77777777" w:rsidR="007D4CDF" w:rsidRDefault="00FA349E">
                          <w:pPr>
                            <w:pStyle w:val="Afzendgegevens"/>
                          </w:pPr>
                          <w:r>
                            <w:t>T   070 333 44 44</w:t>
                          </w:r>
                        </w:p>
                        <w:p w14:paraId="4DAF4BCC" w14:textId="77777777" w:rsidR="007D4CDF" w:rsidRDefault="007D4CDF">
                          <w:pPr>
                            <w:pStyle w:val="WitregelW2"/>
                          </w:pPr>
                        </w:p>
                        <w:p w14:paraId="58FB9FC8" w14:textId="77777777" w:rsidR="007D4CDF" w:rsidRDefault="00FA349E">
                          <w:pPr>
                            <w:pStyle w:val="Referentiegegevenskopjes"/>
                          </w:pPr>
                          <w:r>
                            <w:t>Onze referentie</w:t>
                          </w:r>
                        </w:p>
                        <w:p w14:paraId="482DB138" w14:textId="77777777" w:rsidR="00274C73" w:rsidRDefault="00D27753">
                          <w:pPr>
                            <w:pStyle w:val="ReferentiegegevensHL"/>
                          </w:pPr>
                          <w:fldSimple w:instr=" DOCPROPERTY  &quot;iOnsKenmerk&quot;  \* MERGEFORMAT ">
                            <w:r w:rsidR="00D16EC8">
                              <w:t>2025-0000262897</w:t>
                            </w:r>
                          </w:fldSimple>
                        </w:p>
                        <w:p w14:paraId="1BF48AF6" w14:textId="77777777" w:rsidR="007D4CDF" w:rsidRDefault="007D4CDF">
                          <w:pPr>
                            <w:pStyle w:val="WitregelW1"/>
                          </w:pPr>
                        </w:p>
                        <w:p w14:paraId="0F83BC23" w14:textId="77777777" w:rsidR="00274C73" w:rsidRDefault="00D27753">
                          <w:pPr>
                            <w:pStyle w:val="Referentiegegevens"/>
                          </w:pPr>
                          <w:r>
                            <w:fldChar w:fldCharType="begin"/>
                          </w:r>
                          <w:r>
                            <w:instrText xml:space="preserve"> DOCPROPERTY  "iCC"  \* MERGEFORMAT </w:instrText>
                          </w:r>
                          <w:r>
                            <w:fldChar w:fldCharType="end"/>
                          </w:r>
                        </w:p>
                        <w:p w14:paraId="4BD54A1B" w14:textId="77777777" w:rsidR="007D4CDF" w:rsidRDefault="007D4CDF">
                          <w:pPr>
                            <w:pStyle w:val="WitregelW1"/>
                          </w:pPr>
                        </w:p>
                        <w:p w14:paraId="5088BAE9" w14:textId="77777777" w:rsidR="00274C73" w:rsidRDefault="00D2775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744108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7441097" w14:textId="77777777" w:rsidR="007D4CDF" w:rsidRDefault="00FA349E">
                    <w:pPr>
                      <w:pStyle w:val="Afzendgegevenskopjes"/>
                    </w:pPr>
                    <w:r>
                      <w:t>Directoraat-Generaal Werk</w:t>
                    </w:r>
                  </w:p>
                  <w:p w14:paraId="37441098" w14:textId="77777777" w:rsidR="007D4CDF" w:rsidRDefault="007D4CDF">
                    <w:pPr>
                      <w:pStyle w:val="WitregelW1"/>
                    </w:pPr>
                  </w:p>
                  <w:p w14:paraId="37441099" w14:textId="77777777" w:rsidR="007D4CDF" w:rsidRDefault="00FA349E">
                    <w:pPr>
                      <w:pStyle w:val="Afzendgegevens"/>
                    </w:pPr>
                    <w:r>
                      <w:t>Postbus 90801</w:t>
                    </w:r>
                  </w:p>
                  <w:p w14:paraId="3744109A" w14:textId="77777777" w:rsidR="007D4CDF" w:rsidRDefault="00FA349E">
                    <w:pPr>
                      <w:pStyle w:val="Afzendgegevens"/>
                    </w:pPr>
                    <w:r>
                      <w:t>2509 LV  Den Haag</w:t>
                    </w:r>
                  </w:p>
                  <w:p w14:paraId="3744109B" w14:textId="77777777" w:rsidR="007D4CDF" w:rsidRDefault="00FA349E">
                    <w:pPr>
                      <w:pStyle w:val="Afzendgegevens"/>
                    </w:pPr>
                    <w:r>
                      <w:t>T   070 333 44 44</w:t>
                    </w:r>
                  </w:p>
                  <w:p w14:paraId="3744109C" w14:textId="77777777" w:rsidR="007D4CDF" w:rsidRDefault="007D4CDF">
                    <w:pPr>
                      <w:pStyle w:val="WitregelW2"/>
                    </w:pPr>
                  </w:p>
                  <w:p w14:paraId="3744109D" w14:textId="77777777" w:rsidR="007D4CDF" w:rsidRDefault="00FA349E">
                    <w:pPr>
                      <w:pStyle w:val="Referentiegegevenskopjes"/>
                    </w:pPr>
                    <w:r>
                      <w:t>Onze referentie</w:t>
                    </w:r>
                  </w:p>
                  <w:p w14:paraId="1E32E510" w14:textId="28D319EA" w:rsidR="00274C73" w:rsidRDefault="00D27753">
                    <w:pPr>
                      <w:pStyle w:val="ReferentiegegevensHL"/>
                    </w:pPr>
                    <w:r>
                      <w:fldChar w:fldCharType="begin"/>
                    </w:r>
                    <w:r>
                      <w:instrText xml:space="preserve"> DOCPROPERTY  "iOnsKenmerk"  \* MERGEFORMAT </w:instrText>
                    </w:r>
                    <w:r>
                      <w:fldChar w:fldCharType="separate"/>
                    </w:r>
                    <w:r w:rsidR="00D16EC8">
                      <w:t>2025-0000262897</w:t>
                    </w:r>
                    <w:r>
                      <w:fldChar w:fldCharType="end"/>
                    </w:r>
                  </w:p>
                  <w:p w14:paraId="3744109F" w14:textId="77777777" w:rsidR="007D4CDF" w:rsidRDefault="007D4CDF">
                    <w:pPr>
                      <w:pStyle w:val="WitregelW1"/>
                    </w:pPr>
                  </w:p>
                  <w:p w14:paraId="218A4F16" w14:textId="4595E506" w:rsidR="00274C73" w:rsidRDefault="00D27753">
                    <w:pPr>
                      <w:pStyle w:val="Referentiegegevens"/>
                    </w:pPr>
                    <w:r>
                      <w:fldChar w:fldCharType="begin"/>
                    </w:r>
                    <w:r>
                      <w:instrText xml:space="preserve"> DOCPROPERTY  "iCC"  \* MERGEFORMAT </w:instrText>
                    </w:r>
                    <w:r>
                      <w:fldChar w:fldCharType="end"/>
                    </w:r>
                  </w:p>
                  <w:p w14:paraId="374410A1" w14:textId="77777777" w:rsidR="007D4CDF" w:rsidRDefault="007D4CDF">
                    <w:pPr>
                      <w:pStyle w:val="WitregelW1"/>
                    </w:pPr>
                  </w:p>
                  <w:p w14:paraId="5208C247" w14:textId="227FE7CE" w:rsidR="00274C73" w:rsidRDefault="00D2775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739ACF" wp14:editId="0906CD5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4B68ACD" w14:textId="77777777" w:rsidR="007D4CDF" w:rsidRDefault="00FA349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744108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74410A3" w14:textId="77777777" w:rsidR="007D4CDF" w:rsidRDefault="00FA349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50164A4" wp14:editId="017ECB1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944127E" w14:textId="77777777" w:rsidR="007D4CDF" w:rsidRDefault="00FA349E">
                          <w:r>
                            <w:t>De voorzitter van de Tweede Kamer der Staten-Generaal</w:t>
                          </w:r>
                        </w:p>
                        <w:p w14:paraId="23864397" w14:textId="77777777" w:rsidR="007D4CDF" w:rsidRDefault="00FA349E">
                          <w:r>
                            <w:t>Prinses Irenestraat 6</w:t>
                          </w:r>
                        </w:p>
                        <w:p w14:paraId="70DBCD32" w14:textId="77777777" w:rsidR="007D4CDF" w:rsidRDefault="00FA349E">
                          <w:r>
                            <w:t>2595 BD  Den Haag</w:t>
                          </w:r>
                        </w:p>
                      </w:txbxContent>
                    </wps:txbx>
                    <wps:bodyPr vert="horz" wrap="square" lIns="0" tIns="0" rIns="0" bIns="0" anchor="t" anchorCtr="0"/>
                  </wps:wsp>
                </a:graphicData>
              </a:graphic>
            </wp:anchor>
          </w:drawing>
        </mc:Choice>
        <mc:Fallback>
          <w:pict>
            <v:shape w14:anchorId="3744109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74410A4" w14:textId="77777777" w:rsidR="007D4CDF" w:rsidRDefault="00FA349E">
                    <w:r>
                      <w:t>De voorzitter van de Tweede Kamer der Staten-Generaal</w:t>
                    </w:r>
                  </w:p>
                  <w:p w14:paraId="374410A5" w14:textId="77777777" w:rsidR="007D4CDF" w:rsidRDefault="00FA349E">
                    <w:r>
                      <w:t>Prinses Irenestraat 6</w:t>
                    </w:r>
                  </w:p>
                  <w:p w14:paraId="374410A6" w14:textId="77777777" w:rsidR="007D4CDF" w:rsidRDefault="00FA349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41C6DB" wp14:editId="0E76C4C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D4CDF" w14:paraId="434378A9" w14:textId="77777777">
                            <w:trPr>
                              <w:trHeight w:val="200"/>
                            </w:trPr>
                            <w:tc>
                              <w:tcPr>
                                <w:tcW w:w="1134" w:type="dxa"/>
                              </w:tcPr>
                              <w:p w14:paraId="5189CA57" w14:textId="77777777" w:rsidR="007D4CDF" w:rsidRDefault="007D4CDF"/>
                            </w:tc>
                            <w:tc>
                              <w:tcPr>
                                <w:tcW w:w="5244" w:type="dxa"/>
                              </w:tcPr>
                              <w:p w14:paraId="2E2457A7" w14:textId="77777777" w:rsidR="007D4CDF" w:rsidRDefault="007D4CDF"/>
                            </w:tc>
                          </w:tr>
                          <w:tr w:rsidR="007D4CDF" w14:paraId="45CE4D6F" w14:textId="77777777">
                            <w:trPr>
                              <w:trHeight w:val="240"/>
                            </w:trPr>
                            <w:tc>
                              <w:tcPr>
                                <w:tcW w:w="1134" w:type="dxa"/>
                              </w:tcPr>
                              <w:p w14:paraId="0E78C0D1" w14:textId="77777777" w:rsidR="007D4CDF" w:rsidRDefault="00FA349E">
                                <w:r>
                                  <w:t>Datum</w:t>
                                </w:r>
                              </w:p>
                            </w:tc>
                            <w:tc>
                              <w:tcPr>
                                <w:tcW w:w="5244" w:type="dxa"/>
                              </w:tcPr>
                              <w:p w14:paraId="4989C819" w14:textId="77777777" w:rsidR="00274C73" w:rsidRDefault="00D27753">
                                <w:r>
                                  <w:fldChar w:fldCharType="begin"/>
                                </w:r>
                                <w:r>
                                  <w:instrText xml:space="preserve"> DOCPROPERTY  "iDatum"  \* MERGEFORMAT </w:instrText>
                                </w:r>
                                <w:r>
                                  <w:fldChar w:fldCharType="end"/>
                                </w:r>
                              </w:p>
                            </w:tc>
                          </w:tr>
                          <w:tr w:rsidR="007D4CDF" w14:paraId="0F393213" w14:textId="77777777">
                            <w:trPr>
                              <w:trHeight w:val="240"/>
                            </w:trPr>
                            <w:tc>
                              <w:tcPr>
                                <w:tcW w:w="1134" w:type="dxa"/>
                              </w:tcPr>
                              <w:p w14:paraId="167D79D0" w14:textId="77777777" w:rsidR="007D4CDF" w:rsidRDefault="00FA349E">
                                <w:r>
                                  <w:t>Betreft</w:t>
                                </w:r>
                              </w:p>
                            </w:tc>
                            <w:tc>
                              <w:tcPr>
                                <w:tcW w:w="5244" w:type="dxa"/>
                              </w:tcPr>
                              <w:p w14:paraId="66B6D5E9" w14:textId="77777777" w:rsidR="006A68E6" w:rsidRDefault="00B930EA">
                                <w:r>
                                  <w:t>Inhoudingen WML voor huisvesting en voortgang aanbevelingen Aanjaagteam bescherming arbeidsmigranten</w:t>
                                </w:r>
                              </w:p>
                            </w:tc>
                          </w:tr>
                          <w:tr w:rsidR="007D4CDF" w14:paraId="26DC7917" w14:textId="77777777">
                            <w:trPr>
                              <w:trHeight w:val="200"/>
                            </w:trPr>
                            <w:tc>
                              <w:tcPr>
                                <w:tcW w:w="1134" w:type="dxa"/>
                              </w:tcPr>
                              <w:p w14:paraId="2042C1FF" w14:textId="77777777" w:rsidR="007D4CDF" w:rsidRDefault="007D4CDF"/>
                            </w:tc>
                            <w:tc>
                              <w:tcPr>
                                <w:tcW w:w="5244" w:type="dxa"/>
                              </w:tcPr>
                              <w:p w14:paraId="3C1904DD" w14:textId="77777777" w:rsidR="007D4CDF" w:rsidRDefault="007D4CDF"/>
                            </w:tc>
                          </w:tr>
                        </w:tbl>
                        <w:p w14:paraId="731E22EC" w14:textId="77777777" w:rsidR="00FA349E" w:rsidRDefault="00FA349E"/>
                      </w:txbxContent>
                    </wps:txbx>
                    <wps:bodyPr vert="horz" wrap="square" lIns="0" tIns="0" rIns="0" bIns="0" anchor="t" anchorCtr="0"/>
                  </wps:wsp>
                </a:graphicData>
              </a:graphic>
            </wp:anchor>
          </w:drawing>
        </mc:Choice>
        <mc:Fallback>
          <w:pict>
            <v:shapetype w14:anchorId="7841C6DB" id="_x0000_t202" coordsize="21600,21600" o:spt="202" path="m,l,21600r21600,l21600,xe">
              <v:stroke joinstyle="miter"/>
              <v:path gradientshapeok="t" o:connecttype="rect"/>
            </v:shapetype>
            <v:shap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D4CDF" w14:paraId="434378A9" w14:textId="77777777">
                      <w:trPr>
                        <w:trHeight w:val="200"/>
                      </w:trPr>
                      <w:tc>
                        <w:tcPr>
                          <w:tcW w:w="1134" w:type="dxa"/>
                        </w:tcPr>
                        <w:p w14:paraId="5189CA57" w14:textId="77777777" w:rsidR="007D4CDF" w:rsidRDefault="007D4CDF"/>
                      </w:tc>
                      <w:tc>
                        <w:tcPr>
                          <w:tcW w:w="5244" w:type="dxa"/>
                        </w:tcPr>
                        <w:p w14:paraId="2E2457A7" w14:textId="77777777" w:rsidR="007D4CDF" w:rsidRDefault="007D4CDF"/>
                      </w:tc>
                    </w:tr>
                    <w:tr w:rsidR="007D4CDF" w14:paraId="45CE4D6F" w14:textId="77777777">
                      <w:trPr>
                        <w:trHeight w:val="240"/>
                      </w:trPr>
                      <w:tc>
                        <w:tcPr>
                          <w:tcW w:w="1134" w:type="dxa"/>
                        </w:tcPr>
                        <w:p w14:paraId="0E78C0D1" w14:textId="77777777" w:rsidR="007D4CDF" w:rsidRDefault="00FA349E">
                          <w:r>
                            <w:t>Datum</w:t>
                          </w:r>
                        </w:p>
                      </w:tc>
                      <w:tc>
                        <w:tcPr>
                          <w:tcW w:w="5244" w:type="dxa"/>
                        </w:tcPr>
                        <w:p w14:paraId="4989C819" w14:textId="77777777" w:rsidR="00274C73" w:rsidRDefault="00D27753">
                          <w:r>
                            <w:fldChar w:fldCharType="begin"/>
                          </w:r>
                          <w:r>
                            <w:instrText xml:space="preserve"> DOCPROPERTY  "iDatum"  \* MERGEFORMAT </w:instrText>
                          </w:r>
                          <w:r>
                            <w:fldChar w:fldCharType="end"/>
                          </w:r>
                        </w:p>
                      </w:tc>
                    </w:tr>
                    <w:tr w:rsidR="007D4CDF" w14:paraId="0F393213" w14:textId="77777777">
                      <w:trPr>
                        <w:trHeight w:val="240"/>
                      </w:trPr>
                      <w:tc>
                        <w:tcPr>
                          <w:tcW w:w="1134" w:type="dxa"/>
                        </w:tcPr>
                        <w:p w14:paraId="167D79D0" w14:textId="77777777" w:rsidR="007D4CDF" w:rsidRDefault="00FA349E">
                          <w:r>
                            <w:t>Betreft</w:t>
                          </w:r>
                        </w:p>
                      </w:tc>
                      <w:tc>
                        <w:tcPr>
                          <w:tcW w:w="5244" w:type="dxa"/>
                        </w:tcPr>
                        <w:p w14:paraId="66B6D5E9" w14:textId="77777777" w:rsidR="006A68E6" w:rsidRDefault="00B930EA">
                          <w:r>
                            <w:t>Inhoudingen WML voor huisvesting en voortgang aanbevelingen Aanjaagteam bescherming arbeidsmigranten</w:t>
                          </w:r>
                        </w:p>
                      </w:tc>
                    </w:tr>
                    <w:tr w:rsidR="007D4CDF" w14:paraId="26DC7917" w14:textId="77777777">
                      <w:trPr>
                        <w:trHeight w:val="200"/>
                      </w:trPr>
                      <w:tc>
                        <w:tcPr>
                          <w:tcW w:w="1134" w:type="dxa"/>
                        </w:tcPr>
                        <w:p w14:paraId="2042C1FF" w14:textId="77777777" w:rsidR="007D4CDF" w:rsidRDefault="007D4CDF"/>
                      </w:tc>
                      <w:tc>
                        <w:tcPr>
                          <w:tcW w:w="5244" w:type="dxa"/>
                        </w:tcPr>
                        <w:p w14:paraId="3C1904DD" w14:textId="77777777" w:rsidR="007D4CDF" w:rsidRDefault="007D4CDF"/>
                      </w:tc>
                    </w:tr>
                  </w:tbl>
                  <w:p w14:paraId="731E22EC" w14:textId="77777777" w:rsidR="00FA349E" w:rsidRDefault="00FA349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681062" wp14:editId="1C4976B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E68B75" w14:textId="77777777" w:rsidR="00274C73" w:rsidRDefault="00D2775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44109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22EC25A" w14:textId="77777777" w:rsidR="00274C73" w:rsidRDefault="00D2775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0B52A"/>
    <w:multiLevelType w:val="multilevel"/>
    <w:tmpl w:val="86EEFD5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82F0C6"/>
    <w:multiLevelType w:val="multilevel"/>
    <w:tmpl w:val="BAF7CA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0FB1CE"/>
    <w:multiLevelType w:val="multilevel"/>
    <w:tmpl w:val="776C8F0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FBA3D"/>
    <w:multiLevelType w:val="multilevel"/>
    <w:tmpl w:val="B30B8E6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9C19E"/>
    <w:multiLevelType w:val="multilevel"/>
    <w:tmpl w:val="9F32589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FEDB9"/>
    <w:multiLevelType w:val="multilevel"/>
    <w:tmpl w:val="E774C9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53ACEA9"/>
    <w:multiLevelType w:val="multilevel"/>
    <w:tmpl w:val="E2DF33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D809AA3"/>
    <w:multiLevelType w:val="multilevel"/>
    <w:tmpl w:val="4A2FFD5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2118925">
    <w:abstractNumId w:val="0"/>
  </w:num>
  <w:num w:numId="2" w16cid:durableId="2050571762">
    <w:abstractNumId w:val="4"/>
  </w:num>
  <w:num w:numId="3" w16cid:durableId="1677536600">
    <w:abstractNumId w:val="6"/>
  </w:num>
  <w:num w:numId="4" w16cid:durableId="1473912706">
    <w:abstractNumId w:val="5"/>
  </w:num>
  <w:num w:numId="5" w16cid:durableId="1129200855">
    <w:abstractNumId w:val="2"/>
  </w:num>
  <w:num w:numId="6" w16cid:durableId="81683096">
    <w:abstractNumId w:val="3"/>
  </w:num>
  <w:num w:numId="7" w16cid:durableId="595292272">
    <w:abstractNumId w:val="7"/>
  </w:num>
  <w:num w:numId="8" w16cid:durableId="78546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DF"/>
    <w:rsid w:val="00020BA0"/>
    <w:rsid w:val="00063768"/>
    <w:rsid w:val="0008354D"/>
    <w:rsid w:val="000A3C57"/>
    <w:rsid w:val="000B00DA"/>
    <w:rsid w:val="000E1C69"/>
    <w:rsid w:val="00101750"/>
    <w:rsid w:val="00176711"/>
    <w:rsid w:val="00177465"/>
    <w:rsid w:val="001B1B11"/>
    <w:rsid w:val="001B454A"/>
    <w:rsid w:val="001C45A1"/>
    <w:rsid w:val="001D5492"/>
    <w:rsid w:val="001E614E"/>
    <w:rsid w:val="00216F74"/>
    <w:rsid w:val="00225D73"/>
    <w:rsid w:val="00241F26"/>
    <w:rsid w:val="00245B24"/>
    <w:rsid w:val="00274C73"/>
    <w:rsid w:val="002827B7"/>
    <w:rsid w:val="002D1A65"/>
    <w:rsid w:val="002E100E"/>
    <w:rsid w:val="00340CED"/>
    <w:rsid w:val="003543DA"/>
    <w:rsid w:val="004475EC"/>
    <w:rsid w:val="00476CB3"/>
    <w:rsid w:val="0048669C"/>
    <w:rsid w:val="004C1B9D"/>
    <w:rsid w:val="004C3249"/>
    <w:rsid w:val="0056529D"/>
    <w:rsid w:val="005734FA"/>
    <w:rsid w:val="00641FFD"/>
    <w:rsid w:val="006455B1"/>
    <w:rsid w:val="006774DF"/>
    <w:rsid w:val="00680235"/>
    <w:rsid w:val="006A6150"/>
    <w:rsid w:val="006A68E6"/>
    <w:rsid w:val="006B5C5F"/>
    <w:rsid w:val="00742651"/>
    <w:rsid w:val="007445B8"/>
    <w:rsid w:val="00751CE9"/>
    <w:rsid w:val="007B3BEF"/>
    <w:rsid w:val="007D4CDF"/>
    <w:rsid w:val="007E7E75"/>
    <w:rsid w:val="007F2F21"/>
    <w:rsid w:val="00802EE5"/>
    <w:rsid w:val="0084585C"/>
    <w:rsid w:val="00875253"/>
    <w:rsid w:val="008C3DCE"/>
    <w:rsid w:val="008F208B"/>
    <w:rsid w:val="0093652D"/>
    <w:rsid w:val="009E1C03"/>
    <w:rsid w:val="00A12B00"/>
    <w:rsid w:val="00A6302C"/>
    <w:rsid w:val="00AA1089"/>
    <w:rsid w:val="00AD2E5A"/>
    <w:rsid w:val="00AF0775"/>
    <w:rsid w:val="00B200C6"/>
    <w:rsid w:val="00B316F7"/>
    <w:rsid w:val="00B332A8"/>
    <w:rsid w:val="00B930EA"/>
    <w:rsid w:val="00C05FD5"/>
    <w:rsid w:val="00C26700"/>
    <w:rsid w:val="00C43B7B"/>
    <w:rsid w:val="00C63960"/>
    <w:rsid w:val="00C71FD8"/>
    <w:rsid w:val="00C91717"/>
    <w:rsid w:val="00CC59E3"/>
    <w:rsid w:val="00D01E85"/>
    <w:rsid w:val="00D117F3"/>
    <w:rsid w:val="00D16EC8"/>
    <w:rsid w:val="00D27753"/>
    <w:rsid w:val="00D52793"/>
    <w:rsid w:val="00D74AED"/>
    <w:rsid w:val="00D86713"/>
    <w:rsid w:val="00D86E5C"/>
    <w:rsid w:val="00DA142C"/>
    <w:rsid w:val="00E27598"/>
    <w:rsid w:val="00E431C9"/>
    <w:rsid w:val="00E86B23"/>
    <w:rsid w:val="00E8767C"/>
    <w:rsid w:val="00E960E0"/>
    <w:rsid w:val="00EA7CF5"/>
    <w:rsid w:val="00F25F24"/>
    <w:rsid w:val="00F416EC"/>
    <w:rsid w:val="00F43C61"/>
    <w:rsid w:val="00F56C48"/>
    <w:rsid w:val="00F7660E"/>
    <w:rsid w:val="00F9062D"/>
    <w:rsid w:val="00F935CD"/>
    <w:rsid w:val="00FA349E"/>
    <w:rsid w:val="00FC5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7AEBB"/>
  <w15:docId w15:val="{A398FEF0-91CC-4F67-B23C-ACDB3B35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9062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9062D"/>
    <w:rPr>
      <w:rFonts w:ascii="Verdana" w:hAnsi="Verdana"/>
      <w:color w:val="000000"/>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uiPriority w:val="99"/>
    <w:unhideWhenUsed/>
    <w:qFormat/>
    <w:rsid w:val="00F9062D"/>
    <w:rPr>
      <w:vertAlign w:val="superscript"/>
    </w:rPr>
  </w:style>
  <w:style w:type="character" w:styleId="Verwijzingopmerking">
    <w:name w:val="annotation reference"/>
    <w:basedOn w:val="Standaardalinea-lettertype"/>
    <w:uiPriority w:val="99"/>
    <w:semiHidden/>
    <w:unhideWhenUsed/>
    <w:rsid w:val="00F9062D"/>
    <w:rPr>
      <w:sz w:val="16"/>
      <w:szCs w:val="16"/>
    </w:rPr>
  </w:style>
  <w:style w:type="paragraph" w:styleId="Tekstopmerking">
    <w:name w:val="annotation text"/>
    <w:basedOn w:val="Standaard"/>
    <w:link w:val="TekstopmerkingChar"/>
    <w:uiPriority w:val="99"/>
    <w:unhideWhenUsed/>
    <w:rsid w:val="00F9062D"/>
    <w:pPr>
      <w:spacing w:line="240" w:lineRule="auto"/>
    </w:pPr>
    <w:rPr>
      <w:sz w:val="20"/>
      <w:szCs w:val="20"/>
    </w:rPr>
  </w:style>
  <w:style w:type="character" w:customStyle="1" w:styleId="TekstopmerkingChar">
    <w:name w:val="Tekst opmerking Char"/>
    <w:basedOn w:val="Standaardalinea-lettertype"/>
    <w:link w:val="Tekstopmerking"/>
    <w:uiPriority w:val="99"/>
    <w:rsid w:val="00F9062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062D"/>
    <w:rPr>
      <w:b/>
      <w:bCs/>
    </w:rPr>
  </w:style>
  <w:style w:type="character" w:customStyle="1" w:styleId="OnderwerpvanopmerkingChar">
    <w:name w:val="Onderwerp van opmerking Char"/>
    <w:basedOn w:val="TekstopmerkingChar"/>
    <w:link w:val="Onderwerpvanopmerking"/>
    <w:uiPriority w:val="99"/>
    <w:semiHidden/>
    <w:rsid w:val="00F9062D"/>
    <w:rPr>
      <w:rFonts w:ascii="Verdana" w:hAnsi="Verdana"/>
      <w:b/>
      <w:bCs/>
      <w:color w:val="000000"/>
    </w:rPr>
  </w:style>
  <w:style w:type="paragraph" w:styleId="Revisie">
    <w:name w:val="Revision"/>
    <w:hidden/>
    <w:uiPriority w:val="99"/>
    <w:semiHidden/>
    <w:rsid w:val="00EA7CF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E1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55">
      <w:bodyDiv w:val="1"/>
      <w:marLeft w:val="0"/>
      <w:marRight w:val="0"/>
      <w:marTop w:val="0"/>
      <w:marBottom w:val="0"/>
      <w:divBdr>
        <w:top w:val="none" w:sz="0" w:space="0" w:color="auto"/>
        <w:left w:val="none" w:sz="0" w:space="0" w:color="auto"/>
        <w:bottom w:val="none" w:sz="0" w:space="0" w:color="auto"/>
        <w:right w:val="none" w:sz="0" w:space="0" w:color="auto"/>
      </w:divBdr>
    </w:div>
    <w:div w:id="360866399">
      <w:bodyDiv w:val="1"/>
      <w:marLeft w:val="0"/>
      <w:marRight w:val="0"/>
      <w:marTop w:val="0"/>
      <w:marBottom w:val="0"/>
      <w:divBdr>
        <w:top w:val="none" w:sz="0" w:space="0" w:color="auto"/>
        <w:left w:val="none" w:sz="0" w:space="0" w:color="auto"/>
        <w:bottom w:val="none" w:sz="0" w:space="0" w:color="auto"/>
        <w:right w:val="none" w:sz="0" w:space="0" w:color="auto"/>
      </w:divBdr>
    </w:div>
    <w:div w:id="1087926024">
      <w:bodyDiv w:val="1"/>
      <w:marLeft w:val="0"/>
      <w:marRight w:val="0"/>
      <w:marTop w:val="0"/>
      <w:marBottom w:val="0"/>
      <w:divBdr>
        <w:top w:val="none" w:sz="0" w:space="0" w:color="auto"/>
        <w:left w:val="none" w:sz="0" w:space="0" w:color="auto"/>
        <w:bottom w:val="none" w:sz="0" w:space="0" w:color="auto"/>
        <w:right w:val="none" w:sz="0" w:space="0" w:color="auto"/>
      </w:divBdr>
    </w:div>
    <w:div w:id="1147864625">
      <w:bodyDiv w:val="1"/>
      <w:marLeft w:val="0"/>
      <w:marRight w:val="0"/>
      <w:marTop w:val="0"/>
      <w:marBottom w:val="0"/>
      <w:divBdr>
        <w:top w:val="none" w:sz="0" w:space="0" w:color="auto"/>
        <w:left w:val="none" w:sz="0" w:space="0" w:color="auto"/>
        <w:bottom w:val="none" w:sz="0" w:space="0" w:color="auto"/>
        <w:right w:val="none" w:sz="0" w:space="0" w:color="auto"/>
      </w:divBdr>
    </w:div>
    <w:div w:id="150663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0db6d9b-8463-4582-9eb5-409c87da3da3/file" TargetMode="External"/><Relationship Id="rId2" Type="http://schemas.openxmlformats.org/officeDocument/2006/relationships/hyperlink" Target="https://open.overheid.nl/documenten/9ec125a1-b277-4e2a-a5c9-c940fbebbb58/file" TargetMode="External"/><Relationship Id="rId1" Type="http://schemas.openxmlformats.org/officeDocument/2006/relationships/hyperlink" Target="https://www.rijksoverheid.nl/documenten/rapporten/2020/06/11/eerste-aanbevelingen-aanjaagteam-bescherming-arbeidsmigran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1542</ap:Words>
  <ap:Characters>8486</ap:Characters>
  <ap:DocSecurity>4</ap:DocSecurity>
  <ap:Lines>70</ap:Lines>
  <ap:Paragraphs>20</ap:Paragraphs>
  <ap:ScaleCrop>false</ap:ScaleCrop>
  <ap:HeadingPairs>
    <vt:vector baseType="variant" size="2">
      <vt:variant>
        <vt:lpstr>Titel</vt:lpstr>
      </vt:variant>
      <vt:variant>
        <vt:i4>1</vt:i4>
      </vt:variant>
    </vt:vector>
  </ap:HeadingPairs>
  <ap:TitlesOfParts>
    <vt:vector baseType="lpstr" size="1">
      <vt:lpstr>Brief Kamer - Voortgang aanbevelingen Aanjaagteam bescherming arbeidsmigranten</vt:lpstr>
    </vt:vector>
  </ap:TitlesOfParts>
  <ap:LinksUpToDate>false</ap:LinksUpToDate>
  <ap:CharactersWithSpaces>10008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2025-11-20T11:50:00.0000000Z</lastPrinted>
  <dcterms:created xsi:type="dcterms:W3CDTF">2025-11-20T15:52:00.0000000Z</dcterms:created>
  <dcterms:modified xsi:type="dcterms:W3CDTF">2025-11-20T15:52:00.0000000Z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aanbevelingen Aanjaagteam bescherming arbeidsmigranten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Smit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aanbevelingen Aanjaagteam bescherming arbeidsmigranten</vt:lpwstr>
  </property>
  <property fmtid="{D5CDD505-2E9C-101B-9397-08002B2CF9AE}" pid="36" name="iOnsKenmerk">
    <vt:lpwstr>2025-0000262897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