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5683" w:rsidR="00FB5683" w:rsidRDefault="000503AD" w14:paraId="40DA8AB2" w14:textId="77777777">
      <w:pPr>
        <w:rPr>
          <w:rFonts w:ascii="Calibri" w:hAnsi="Calibri" w:cs="Calibri"/>
        </w:rPr>
      </w:pPr>
      <w:r w:rsidRPr="00FB5683">
        <w:rPr>
          <w:rFonts w:ascii="Calibri" w:hAnsi="Calibri" w:cs="Calibri"/>
        </w:rPr>
        <w:t>34351</w:t>
      </w:r>
      <w:r w:rsidRPr="00FB5683" w:rsidR="00FB5683">
        <w:rPr>
          <w:rFonts w:ascii="Calibri" w:hAnsi="Calibri" w:cs="Calibri"/>
        </w:rPr>
        <w:tab/>
      </w:r>
      <w:r w:rsidRPr="00FB5683" w:rsidR="00FB5683">
        <w:rPr>
          <w:rFonts w:ascii="Calibri" w:hAnsi="Calibri" w:cs="Calibri"/>
        </w:rPr>
        <w:tab/>
      </w:r>
      <w:r w:rsidRPr="00FB5683" w:rsidR="00FB5683">
        <w:rPr>
          <w:rFonts w:ascii="Calibri" w:hAnsi="Calibri" w:cs="Calibri"/>
        </w:rPr>
        <w:tab/>
        <w:t>Evaluatie Wet werk en zekerheid (</w:t>
      </w:r>
      <w:proofErr w:type="spellStart"/>
      <w:r w:rsidRPr="00FB5683" w:rsidR="00FB5683">
        <w:rPr>
          <w:rFonts w:ascii="Calibri" w:hAnsi="Calibri" w:cs="Calibri"/>
        </w:rPr>
        <w:t>Wwz</w:t>
      </w:r>
      <w:proofErr w:type="spellEnd"/>
      <w:r w:rsidRPr="00FB5683" w:rsidR="00FB5683">
        <w:rPr>
          <w:rFonts w:ascii="Calibri" w:hAnsi="Calibri" w:cs="Calibri"/>
        </w:rPr>
        <w:t>)</w:t>
      </w:r>
    </w:p>
    <w:p w:rsidRPr="00FB5683" w:rsidR="00FB5683" w:rsidP="00FB5683" w:rsidRDefault="00FF20CD" w14:paraId="4AEFB2E7" w14:textId="4B196421">
      <w:pPr>
        <w:ind w:left="2124" w:hanging="2124"/>
        <w:rPr>
          <w:rFonts w:ascii="Calibri" w:hAnsi="Calibri" w:cs="Calibri"/>
        </w:rPr>
      </w:pPr>
      <w:r w:rsidRPr="00FB5683">
        <w:rPr>
          <w:rFonts w:ascii="Calibri" w:hAnsi="Calibri" w:cs="Calibri"/>
        </w:rPr>
        <w:t xml:space="preserve">Nr. </w:t>
      </w:r>
      <w:r w:rsidRPr="00FB5683">
        <w:rPr>
          <w:rFonts w:ascii="Calibri" w:hAnsi="Calibri" w:cs="Calibri"/>
        </w:rPr>
        <w:t>35</w:t>
      </w:r>
      <w:r w:rsidRPr="00FB5683" w:rsidR="00FB5683">
        <w:rPr>
          <w:rFonts w:ascii="Calibri" w:hAnsi="Calibri" w:cs="Calibri"/>
        </w:rPr>
        <w:tab/>
        <w:t>Brief van de minister van Sociale Zaken en Werkgelegenheid</w:t>
      </w:r>
    </w:p>
    <w:p w:rsidRPr="00FB5683" w:rsidR="00FB5683" w:rsidP="000503AD" w:rsidRDefault="00FB5683" w14:paraId="560C5EB6" w14:textId="77777777">
      <w:pPr>
        <w:spacing w:after="0"/>
        <w:rPr>
          <w:rFonts w:ascii="Calibri" w:hAnsi="Calibri" w:cs="Calibri"/>
        </w:rPr>
      </w:pPr>
      <w:r w:rsidRPr="00FB5683">
        <w:rPr>
          <w:rFonts w:ascii="Calibri" w:hAnsi="Calibri" w:cs="Calibri"/>
        </w:rPr>
        <w:t>Aan de Voorzitter van de Tweede Kamer der Staten-Generaal</w:t>
      </w:r>
    </w:p>
    <w:p w:rsidRPr="00FB5683" w:rsidR="00FB5683" w:rsidP="000503AD" w:rsidRDefault="00FB5683" w14:paraId="42ED3D7C" w14:textId="77777777">
      <w:pPr>
        <w:spacing w:after="0"/>
        <w:rPr>
          <w:rFonts w:ascii="Calibri" w:hAnsi="Calibri" w:cs="Calibri"/>
        </w:rPr>
      </w:pPr>
    </w:p>
    <w:p w:rsidRPr="00FB5683" w:rsidR="00FB5683" w:rsidP="000503AD" w:rsidRDefault="00FB5683" w14:paraId="52C34D96" w14:textId="6095893A">
      <w:pPr>
        <w:spacing w:after="0"/>
        <w:rPr>
          <w:rFonts w:ascii="Calibri" w:hAnsi="Calibri" w:cs="Calibri"/>
        </w:rPr>
      </w:pPr>
      <w:r w:rsidRPr="00FB5683">
        <w:rPr>
          <w:rFonts w:ascii="Calibri" w:hAnsi="Calibri" w:cs="Calibri"/>
        </w:rPr>
        <w:t>Den Haag, 20 november 2025</w:t>
      </w:r>
    </w:p>
    <w:p w:rsidRPr="00FB5683" w:rsidR="000503AD" w:rsidP="000503AD" w:rsidRDefault="000503AD" w14:paraId="3860E4AC" w14:textId="339A564B">
      <w:pPr>
        <w:spacing w:after="0"/>
        <w:rPr>
          <w:rFonts w:ascii="Calibri" w:hAnsi="Calibri" w:cs="Calibri"/>
        </w:rPr>
      </w:pPr>
      <w:r w:rsidRPr="00FB5683">
        <w:rPr>
          <w:rFonts w:ascii="Calibri" w:hAnsi="Calibri" w:cs="Calibri"/>
        </w:rPr>
        <w:br/>
      </w:r>
      <w:r w:rsidRPr="00FB5683">
        <w:rPr>
          <w:rFonts w:ascii="Calibri" w:hAnsi="Calibri" w:cs="Calibri"/>
        </w:rPr>
        <w:br/>
        <w:t>Met de Wet werk en zekerheid (</w:t>
      </w:r>
      <w:proofErr w:type="spellStart"/>
      <w:r w:rsidRPr="00FB5683">
        <w:rPr>
          <w:rFonts w:ascii="Calibri" w:hAnsi="Calibri" w:cs="Calibri"/>
        </w:rPr>
        <w:t>Wwz</w:t>
      </w:r>
      <w:proofErr w:type="spellEnd"/>
      <w:r w:rsidRPr="00FB5683">
        <w:rPr>
          <w:rFonts w:ascii="Calibri" w:hAnsi="Calibri" w:cs="Calibri"/>
        </w:rPr>
        <w:t>) zijn in 2015 en 2016 verschillende wijzigingen in de Werkloosheidswet (WW) aangebracht om de WW meer activerend te maken.</w:t>
      </w:r>
      <w:r w:rsidRPr="00FB5683">
        <w:rPr>
          <w:rStyle w:val="Voetnootmarkering"/>
          <w:rFonts w:ascii="Calibri" w:hAnsi="Calibri" w:cs="Calibri"/>
        </w:rPr>
        <w:footnoteReference w:id="1"/>
      </w:r>
      <w:r w:rsidRPr="00FB5683">
        <w:rPr>
          <w:rFonts w:ascii="Calibri" w:hAnsi="Calibri" w:cs="Calibri"/>
        </w:rPr>
        <w:t xml:space="preserve"> Het ging onder meer om een verkorting van de maximale WW-duur van 38 naar 24 maanden en een vertraagde opbouw van WW-rechten. Significant APE heeft in opdracht van mijn ministerie onderzocht in hoeverre deze twee maatregelen doeltreffend zijn geweest. Als bijlage bij deze brief bied ik u de onderzoeksresultaten aan. </w:t>
      </w:r>
    </w:p>
    <w:p w:rsidRPr="00FB5683" w:rsidR="000503AD" w:rsidP="000503AD" w:rsidRDefault="000503AD" w14:paraId="78317BBD" w14:textId="77777777">
      <w:pPr>
        <w:spacing w:after="0"/>
        <w:rPr>
          <w:rFonts w:ascii="Calibri" w:hAnsi="Calibri" w:cs="Calibri"/>
        </w:rPr>
      </w:pPr>
    </w:p>
    <w:p w:rsidRPr="00FB5683" w:rsidR="000503AD" w:rsidP="000503AD" w:rsidRDefault="000503AD" w14:paraId="1D64F906" w14:textId="77777777">
      <w:pPr>
        <w:spacing w:after="0"/>
        <w:rPr>
          <w:rFonts w:ascii="Calibri" w:hAnsi="Calibri" w:cs="Calibri"/>
        </w:rPr>
      </w:pPr>
      <w:bookmarkStart w:name="_Hlk210047502" w:id="0"/>
      <w:r w:rsidRPr="00FB5683">
        <w:rPr>
          <w:rFonts w:ascii="Calibri" w:hAnsi="Calibri" w:cs="Calibri"/>
        </w:rPr>
        <w:t xml:space="preserve">De WW-wijzigingen uit de </w:t>
      </w:r>
      <w:proofErr w:type="spellStart"/>
      <w:r w:rsidRPr="00FB5683">
        <w:rPr>
          <w:rFonts w:ascii="Calibri" w:hAnsi="Calibri" w:cs="Calibri"/>
        </w:rPr>
        <w:t>Wwz</w:t>
      </w:r>
      <w:proofErr w:type="spellEnd"/>
      <w:r w:rsidRPr="00FB5683">
        <w:rPr>
          <w:rFonts w:ascii="Calibri" w:hAnsi="Calibri" w:cs="Calibri"/>
        </w:rPr>
        <w:t xml:space="preserve"> zijn in 2020 reeds door SEO Economisch Onderzoek geëvalueerd.</w:t>
      </w:r>
      <w:r w:rsidRPr="00FB5683">
        <w:rPr>
          <w:rStyle w:val="Voetnootmarkering"/>
          <w:rFonts w:ascii="Calibri" w:hAnsi="Calibri" w:cs="Calibri"/>
        </w:rPr>
        <w:footnoteReference w:id="2"/>
      </w:r>
      <w:r w:rsidRPr="00FB5683">
        <w:rPr>
          <w:rFonts w:ascii="Calibri" w:hAnsi="Calibri" w:cs="Calibri"/>
        </w:rPr>
        <w:t xml:space="preserve"> Omdat het effect van de verkorting van de maximale WW-duur en de vertraagde opbouw van WW-rechten op dat moment pas beperkt was ingegroeid, is mijn ministerie eind 2023 de voorbereidingen gestart voor een vervolgonderzoek naar deze twee wijzigingen. Dit was een van de aanbevelingen die volgde uit de periodieke evaluatie van de WW.</w:t>
      </w:r>
      <w:bookmarkEnd w:id="0"/>
      <w:r w:rsidRPr="00FB5683">
        <w:rPr>
          <w:rStyle w:val="Voetnootmarkering"/>
          <w:rFonts w:ascii="Calibri" w:hAnsi="Calibri" w:cs="Calibri"/>
        </w:rPr>
        <w:footnoteReference w:id="3"/>
      </w:r>
      <w:r w:rsidRPr="00FB5683">
        <w:rPr>
          <w:rFonts w:ascii="Calibri" w:hAnsi="Calibri" w:cs="Calibri"/>
        </w:rPr>
        <w:t xml:space="preserve"> Significant APE is in 2024 het onderzoek gestart en heeft inmiddels het onderzoeksrapport bij mijn ministerie opgeleverd.  </w:t>
      </w:r>
    </w:p>
    <w:p w:rsidRPr="00FB5683" w:rsidR="000503AD" w:rsidP="000503AD" w:rsidRDefault="000503AD" w14:paraId="21C0580B" w14:textId="77777777">
      <w:pPr>
        <w:spacing w:after="0"/>
        <w:rPr>
          <w:rFonts w:ascii="Calibri" w:hAnsi="Calibri" w:cs="Calibri"/>
        </w:rPr>
      </w:pPr>
    </w:p>
    <w:p w:rsidRPr="00FB5683" w:rsidR="000503AD" w:rsidP="000503AD" w:rsidRDefault="000503AD" w14:paraId="6AFE5D75" w14:textId="77777777">
      <w:pPr>
        <w:spacing w:after="0"/>
        <w:rPr>
          <w:rFonts w:ascii="Calibri" w:hAnsi="Calibri" w:cs="Calibri"/>
        </w:rPr>
      </w:pPr>
      <w:r w:rsidRPr="00FB5683">
        <w:rPr>
          <w:rFonts w:ascii="Calibri" w:hAnsi="Calibri" w:cs="Calibri"/>
        </w:rPr>
        <w:t xml:space="preserve">Uit het rapport volgt dat zowel de verkorting van de maximale WW-duur als de vertraagde opbouw van WW-rechten heeft geleid tot een snellere werkhervatting van werkloze werknemers. Dit zijn daarmee effectieve maatregelen geweest om de WW meer activerend te maken, in ieder geval in tijden van een gunstige conjunctuur. Deze inzichten neem ik mee bij de uitwerking van de WW-duurverkorting waar ik momenteel aan werk.  </w:t>
      </w:r>
    </w:p>
    <w:p w:rsidRPr="00FB5683" w:rsidR="000503AD" w:rsidP="000503AD" w:rsidRDefault="000503AD" w14:paraId="3B544BF0" w14:textId="77777777">
      <w:pPr>
        <w:spacing w:after="0"/>
        <w:rPr>
          <w:rFonts w:ascii="Calibri" w:hAnsi="Calibri" w:cs="Calibri"/>
          <w:b/>
          <w:bCs/>
          <w:i/>
          <w:iCs/>
        </w:rPr>
      </w:pPr>
    </w:p>
    <w:p w:rsidRPr="00FB5683" w:rsidR="000503AD" w:rsidP="000503AD" w:rsidRDefault="000503AD" w14:paraId="7F3E3B25" w14:textId="75170EE6">
      <w:pPr>
        <w:spacing w:after="0"/>
        <w:rPr>
          <w:rFonts w:ascii="Calibri" w:hAnsi="Calibri" w:cs="Calibri"/>
        </w:rPr>
      </w:pPr>
      <w:r w:rsidRPr="00FB5683">
        <w:rPr>
          <w:rFonts w:ascii="Calibri" w:hAnsi="Calibri" w:cs="Calibri"/>
        </w:rPr>
        <w:t xml:space="preserve">De </w:t>
      </w:r>
      <w:r w:rsidRPr="00FB5683" w:rsidR="00FB5683">
        <w:rPr>
          <w:rFonts w:ascii="Calibri" w:hAnsi="Calibri" w:cs="Calibri"/>
        </w:rPr>
        <w:t>m</w:t>
      </w:r>
      <w:r w:rsidRPr="00FB5683">
        <w:rPr>
          <w:rFonts w:ascii="Calibri" w:hAnsi="Calibri" w:cs="Calibri"/>
        </w:rPr>
        <w:t>inister van Sociale Zaken en Werkgelegenheid,</w:t>
      </w:r>
    </w:p>
    <w:p w:rsidRPr="00FB5683" w:rsidR="000503AD" w:rsidP="00FB5683" w:rsidRDefault="00FB5683" w14:paraId="7EC1D1E8" w14:textId="43BC30FD">
      <w:pPr>
        <w:spacing w:after="0"/>
        <w:rPr>
          <w:rFonts w:ascii="Calibri" w:hAnsi="Calibri" w:cs="Calibri"/>
        </w:rPr>
      </w:pPr>
      <w:r w:rsidRPr="00FB5683">
        <w:rPr>
          <w:rFonts w:ascii="Calibri" w:hAnsi="Calibri" w:cs="Calibri"/>
        </w:rPr>
        <w:t xml:space="preserve">M.L.J. </w:t>
      </w:r>
      <w:r w:rsidRPr="00FB5683" w:rsidR="000503AD">
        <w:rPr>
          <w:rFonts w:ascii="Calibri" w:hAnsi="Calibri" w:cs="Calibri"/>
        </w:rPr>
        <w:t>Paul</w:t>
      </w:r>
    </w:p>
    <w:p w:rsidRPr="00FB5683" w:rsidR="00F80165" w:rsidP="000503AD" w:rsidRDefault="00F80165" w14:paraId="6C9EA9FD" w14:textId="77777777">
      <w:pPr>
        <w:spacing w:after="0"/>
        <w:rPr>
          <w:rFonts w:ascii="Calibri" w:hAnsi="Calibri" w:cs="Calibri"/>
        </w:rPr>
      </w:pPr>
    </w:p>
    <w:sectPr w:rsidRPr="00FB5683" w:rsidR="00F80165" w:rsidSect="000503A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C93F" w14:textId="77777777" w:rsidR="000503AD" w:rsidRDefault="000503AD" w:rsidP="000503AD">
      <w:pPr>
        <w:spacing w:after="0" w:line="240" w:lineRule="auto"/>
      </w:pPr>
      <w:r>
        <w:separator/>
      </w:r>
    </w:p>
  </w:endnote>
  <w:endnote w:type="continuationSeparator" w:id="0">
    <w:p w14:paraId="2BCE0A02" w14:textId="77777777" w:rsidR="000503AD" w:rsidRDefault="000503AD" w:rsidP="00050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E01F" w14:textId="77777777" w:rsidR="000503AD" w:rsidRPr="000503AD" w:rsidRDefault="000503AD" w:rsidP="000503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77AD" w14:textId="77777777" w:rsidR="000503AD" w:rsidRPr="000503AD" w:rsidRDefault="000503AD" w:rsidP="000503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309B" w14:textId="77777777" w:rsidR="000503AD" w:rsidRPr="000503AD" w:rsidRDefault="000503AD" w:rsidP="000503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91226" w14:textId="77777777" w:rsidR="000503AD" w:rsidRDefault="000503AD" w:rsidP="000503AD">
      <w:pPr>
        <w:spacing w:after="0" w:line="240" w:lineRule="auto"/>
      </w:pPr>
      <w:r>
        <w:separator/>
      </w:r>
    </w:p>
  </w:footnote>
  <w:footnote w:type="continuationSeparator" w:id="0">
    <w:p w14:paraId="0351C3D7" w14:textId="77777777" w:rsidR="000503AD" w:rsidRDefault="000503AD" w:rsidP="000503AD">
      <w:pPr>
        <w:spacing w:after="0" w:line="240" w:lineRule="auto"/>
      </w:pPr>
      <w:r>
        <w:continuationSeparator/>
      </w:r>
    </w:p>
  </w:footnote>
  <w:footnote w:id="1">
    <w:p w14:paraId="57099BE1" w14:textId="77777777" w:rsidR="000503AD" w:rsidRPr="00FB5683" w:rsidRDefault="000503AD" w:rsidP="000503AD">
      <w:pPr>
        <w:pStyle w:val="Voetnoottekst"/>
        <w:rPr>
          <w:rFonts w:ascii="Calibri" w:hAnsi="Calibri" w:cs="Calibri"/>
        </w:rPr>
      </w:pPr>
      <w:r w:rsidRPr="00FB5683">
        <w:rPr>
          <w:rStyle w:val="Voetnootmarkering"/>
          <w:rFonts w:ascii="Calibri" w:hAnsi="Calibri" w:cs="Calibri"/>
        </w:rPr>
        <w:footnoteRef/>
      </w:r>
      <w:r w:rsidRPr="00FB5683">
        <w:rPr>
          <w:rFonts w:ascii="Calibri" w:hAnsi="Calibri" w:cs="Calibri"/>
        </w:rPr>
        <w:t xml:space="preserve"> Kamerstukken II, 2013/2014, 33818, nr. 2. </w:t>
      </w:r>
    </w:p>
  </w:footnote>
  <w:footnote w:id="2">
    <w:p w14:paraId="26ADEBF8" w14:textId="77777777" w:rsidR="000503AD" w:rsidRPr="00FB5683" w:rsidRDefault="000503AD" w:rsidP="000503AD">
      <w:pPr>
        <w:pStyle w:val="Voetnoottekst"/>
        <w:rPr>
          <w:rFonts w:ascii="Calibri" w:hAnsi="Calibri" w:cs="Calibri"/>
        </w:rPr>
      </w:pPr>
      <w:r w:rsidRPr="00FB5683">
        <w:rPr>
          <w:rStyle w:val="Voetnootmarkering"/>
          <w:rFonts w:ascii="Calibri" w:hAnsi="Calibri" w:cs="Calibri"/>
        </w:rPr>
        <w:footnoteRef/>
      </w:r>
      <w:r w:rsidRPr="00FB5683">
        <w:rPr>
          <w:rFonts w:ascii="Calibri" w:hAnsi="Calibri" w:cs="Calibri"/>
        </w:rPr>
        <w:t xml:space="preserve"> Kamerstukken II, 2019/2020, 34351, nr. 33.</w:t>
      </w:r>
    </w:p>
  </w:footnote>
  <w:footnote w:id="3">
    <w:p w14:paraId="79424BC7" w14:textId="77777777" w:rsidR="000503AD" w:rsidRPr="00FB5683" w:rsidRDefault="000503AD" w:rsidP="000503AD">
      <w:pPr>
        <w:pStyle w:val="Voetnoottekst"/>
        <w:rPr>
          <w:rFonts w:ascii="Calibri" w:hAnsi="Calibri" w:cs="Calibri"/>
        </w:rPr>
      </w:pPr>
      <w:r w:rsidRPr="00FB5683">
        <w:rPr>
          <w:rStyle w:val="Voetnootmarkering"/>
          <w:rFonts w:ascii="Calibri" w:hAnsi="Calibri" w:cs="Calibri"/>
        </w:rPr>
        <w:footnoteRef/>
      </w:r>
      <w:r w:rsidRPr="00FB5683">
        <w:rPr>
          <w:rFonts w:ascii="Calibri" w:hAnsi="Calibri" w:cs="Calibri"/>
        </w:rPr>
        <w:t xml:space="preserve"> Kamerstukken II, 2022/2023, 26448, nr. 718.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9F06" w14:textId="77777777" w:rsidR="000503AD" w:rsidRPr="000503AD" w:rsidRDefault="000503AD" w:rsidP="000503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0B84" w14:textId="77777777" w:rsidR="000503AD" w:rsidRPr="000503AD" w:rsidRDefault="000503AD" w:rsidP="000503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C697" w14:textId="77777777" w:rsidR="000503AD" w:rsidRPr="000503AD" w:rsidRDefault="000503AD" w:rsidP="000503A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3AD"/>
    <w:rsid w:val="000503AD"/>
    <w:rsid w:val="007E0746"/>
    <w:rsid w:val="008456D0"/>
    <w:rsid w:val="00EA20A8"/>
    <w:rsid w:val="00F80165"/>
    <w:rsid w:val="00FB5683"/>
    <w:rsid w:val="00FC3DE8"/>
    <w:rsid w:val="00FF20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1124"/>
  <w15:chartTrackingRefBased/>
  <w15:docId w15:val="{B5C355FF-3F8C-4E65-92BA-ADD00D20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0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0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03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03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03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03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03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03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03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03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03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03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03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03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03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03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03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03AD"/>
    <w:rPr>
      <w:rFonts w:eastAsiaTheme="majorEastAsia" w:cstheme="majorBidi"/>
      <w:color w:val="272727" w:themeColor="text1" w:themeTint="D8"/>
    </w:rPr>
  </w:style>
  <w:style w:type="paragraph" w:styleId="Titel">
    <w:name w:val="Title"/>
    <w:basedOn w:val="Standaard"/>
    <w:next w:val="Standaard"/>
    <w:link w:val="TitelChar"/>
    <w:uiPriority w:val="10"/>
    <w:qFormat/>
    <w:rsid w:val="00050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03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03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03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03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03AD"/>
    <w:rPr>
      <w:i/>
      <w:iCs/>
      <w:color w:val="404040" w:themeColor="text1" w:themeTint="BF"/>
    </w:rPr>
  </w:style>
  <w:style w:type="paragraph" w:styleId="Lijstalinea">
    <w:name w:val="List Paragraph"/>
    <w:basedOn w:val="Standaard"/>
    <w:uiPriority w:val="34"/>
    <w:qFormat/>
    <w:rsid w:val="000503AD"/>
    <w:pPr>
      <w:ind w:left="720"/>
      <w:contextualSpacing/>
    </w:pPr>
  </w:style>
  <w:style w:type="character" w:styleId="Intensievebenadrukking">
    <w:name w:val="Intense Emphasis"/>
    <w:basedOn w:val="Standaardalinea-lettertype"/>
    <w:uiPriority w:val="21"/>
    <w:qFormat/>
    <w:rsid w:val="000503AD"/>
    <w:rPr>
      <w:i/>
      <w:iCs/>
      <w:color w:val="0F4761" w:themeColor="accent1" w:themeShade="BF"/>
    </w:rPr>
  </w:style>
  <w:style w:type="paragraph" w:styleId="Duidelijkcitaat">
    <w:name w:val="Intense Quote"/>
    <w:basedOn w:val="Standaard"/>
    <w:next w:val="Standaard"/>
    <w:link w:val="DuidelijkcitaatChar"/>
    <w:uiPriority w:val="30"/>
    <w:qFormat/>
    <w:rsid w:val="00050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03AD"/>
    <w:rPr>
      <w:i/>
      <w:iCs/>
      <w:color w:val="0F4761" w:themeColor="accent1" w:themeShade="BF"/>
    </w:rPr>
  </w:style>
  <w:style w:type="character" w:styleId="Intensieveverwijzing">
    <w:name w:val="Intense Reference"/>
    <w:basedOn w:val="Standaardalinea-lettertype"/>
    <w:uiPriority w:val="32"/>
    <w:qFormat/>
    <w:rsid w:val="000503AD"/>
    <w:rPr>
      <w:b/>
      <w:bCs/>
      <w:smallCaps/>
      <w:color w:val="0F4761" w:themeColor="accent1" w:themeShade="BF"/>
      <w:spacing w:val="5"/>
    </w:rPr>
  </w:style>
  <w:style w:type="paragraph" w:styleId="Koptekst">
    <w:name w:val="header"/>
    <w:basedOn w:val="Standaard"/>
    <w:next w:val="Standaard"/>
    <w:link w:val="KoptekstChar"/>
    <w:rsid w:val="000503AD"/>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0503AD"/>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0503A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503AD"/>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0503A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503A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503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263</ap:Words>
  <ap:Characters>1448</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2025-11-24T09:51:00.0000000Z</dcterms:created>
  <dcterms:modified xsi:type="dcterms:W3CDTF">2025-11-24T09:51:00.0000000Z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