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5D3" w:rsidR="00195240" w:rsidP="0042242F" w:rsidRDefault="00195240" w14:paraId="3DDBA92F" w14:textId="77777777">
      <w:pPr>
        <w:pStyle w:val="Geenafstand"/>
        <w:spacing w:line="240" w:lineRule="atLeast"/>
        <w:rPr>
          <w:szCs w:val="18"/>
        </w:rPr>
      </w:pPr>
      <w:r w:rsidRPr="00FF65D3">
        <w:rPr>
          <w:szCs w:val="18"/>
        </w:rPr>
        <w:t>Geachte Voorzitter,</w:t>
      </w:r>
    </w:p>
    <w:p w:rsidRPr="00FF65D3" w:rsidR="00195240" w:rsidP="0042242F" w:rsidRDefault="00195240" w14:paraId="2EF632FD" w14:textId="77777777">
      <w:pPr>
        <w:pStyle w:val="Geenafstand"/>
        <w:spacing w:line="240" w:lineRule="atLeast"/>
        <w:rPr>
          <w:szCs w:val="18"/>
        </w:rPr>
      </w:pPr>
    </w:p>
    <w:p w:rsidRPr="008C26F3" w:rsidR="00195240" w:rsidP="0042242F" w:rsidRDefault="00195240" w14:paraId="360ECF41" w14:textId="77777777">
      <w:pPr>
        <w:pStyle w:val="Geenafstand"/>
        <w:spacing w:line="240" w:lineRule="atLeast"/>
        <w:rPr>
          <w:rFonts w:cs="Calibri"/>
          <w:szCs w:val="18"/>
        </w:rPr>
      </w:pPr>
      <w:r w:rsidRPr="00FF65D3">
        <w:rPr>
          <w:szCs w:val="18"/>
        </w:rPr>
        <w:t>Hierbij doe ik u toekomen, mede namens de staatsecretaris van Volksgezondheid, Welzijn en Sport, de antwoorden op de vragen</w:t>
      </w:r>
      <w:r>
        <w:rPr>
          <w:b/>
          <w:bCs/>
          <w:szCs w:val="18"/>
        </w:rPr>
        <w:t xml:space="preserve"> </w:t>
      </w:r>
      <w:r w:rsidRPr="008C26F3">
        <w:rPr>
          <w:rFonts w:cs="Calibri"/>
          <w:szCs w:val="18"/>
        </w:rPr>
        <w:t xml:space="preserve">van de leden </w:t>
      </w:r>
      <w:proofErr w:type="spellStart"/>
      <w:r w:rsidRPr="008C26F3">
        <w:rPr>
          <w:rFonts w:cs="Calibri"/>
          <w:szCs w:val="18"/>
        </w:rPr>
        <w:t>Bromet</w:t>
      </w:r>
      <w:proofErr w:type="spellEnd"/>
      <w:r w:rsidRPr="008C26F3">
        <w:rPr>
          <w:rFonts w:cs="Calibri"/>
          <w:szCs w:val="18"/>
        </w:rPr>
        <w:t xml:space="preserve">, </w:t>
      </w:r>
      <w:proofErr w:type="spellStart"/>
      <w:r w:rsidRPr="008C26F3">
        <w:rPr>
          <w:rFonts w:cs="Calibri"/>
          <w:szCs w:val="18"/>
        </w:rPr>
        <w:t>Slagt</w:t>
      </w:r>
      <w:proofErr w:type="spellEnd"/>
      <w:r w:rsidRPr="008C26F3">
        <w:rPr>
          <w:rFonts w:cs="Calibri"/>
          <w:szCs w:val="18"/>
        </w:rPr>
        <w:t xml:space="preserve">-Tichelman en </w:t>
      </w:r>
      <w:proofErr w:type="spellStart"/>
      <w:r w:rsidRPr="008C26F3">
        <w:rPr>
          <w:rFonts w:cs="Calibri"/>
          <w:szCs w:val="18"/>
        </w:rPr>
        <w:t>Gabriëls</w:t>
      </w:r>
      <w:proofErr w:type="spellEnd"/>
      <w:r w:rsidRPr="008C26F3">
        <w:rPr>
          <w:rFonts w:cs="Calibri"/>
          <w:szCs w:val="18"/>
        </w:rPr>
        <w:t xml:space="preserve"> (allen GroenLinks-PvdA) over het bericht dat gemeenten een landelijke aanpak voor bestrijdingsmiddelen willen</w:t>
      </w:r>
      <w:r>
        <w:rPr>
          <w:rFonts w:cs="Calibri"/>
          <w:szCs w:val="18"/>
        </w:rPr>
        <w:t xml:space="preserve"> (</w:t>
      </w:r>
      <w:r w:rsidRPr="0042242F">
        <w:rPr>
          <w:szCs w:val="18"/>
        </w:rPr>
        <w:t>2025Z17303</w:t>
      </w:r>
      <w:r>
        <w:rPr>
          <w:b/>
          <w:bCs/>
          <w:szCs w:val="18"/>
        </w:rPr>
        <w:t xml:space="preserve">, </w:t>
      </w:r>
      <w:r w:rsidRPr="008C26F3">
        <w:rPr>
          <w:rFonts w:cs="Calibri"/>
          <w:szCs w:val="18"/>
        </w:rPr>
        <w:t>ingezonden 19 september 2025).</w:t>
      </w:r>
    </w:p>
    <w:p w:rsidR="00195240" w:rsidP="0042242F" w:rsidRDefault="00195240" w14:paraId="7131C50E" w14:textId="77777777">
      <w:pPr>
        <w:pStyle w:val="Geenafstand"/>
        <w:spacing w:line="240" w:lineRule="atLeast"/>
        <w:rPr>
          <w:rFonts w:cs="Calibri"/>
          <w:szCs w:val="18"/>
        </w:rPr>
      </w:pPr>
    </w:p>
    <w:p w:rsidR="00743D8F" w:rsidP="0042242F" w:rsidRDefault="00743D8F" w14:paraId="23F72288" w14:textId="77777777">
      <w:r>
        <w:t>Hoogachtend,</w:t>
      </w:r>
    </w:p>
    <w:p w:rsidRPr="00EC58D9" w:rsidR="00743D8F" w:rsidP="0042242F" w:rsidRDefault="00743D8F" w14:paraId="5AF479E5" w14:textId="77777777"/>
    <w:p w:rsidRPr="00EC58D9" w:rsidR="00743D8F" w:rsidP="0042242F" w:rsidRDefault="00743D8F" w14:paraId="6FF532C3" w14:textId="77777777"/>
    <w:p w:rsidRPr="00EC58D9" w:rsidR="00743D8F" w:rsidP="0042242F" w:rsidRDefault="00743D8F" w14:paraId="2CA94440" w14:textId="77777777"/>
    <w:p w:rsidRPr="006A15A5" w:rsidR="00743D8F" w:rsidP="0042242F" w:rsidRDefault="00743D8F" w14:paraId="74AC03D1" w14:textId="77777777">
      <w:pPr>
        <w:rPr>
          <w:szCs w:val="18"/>
        </w:rPr>
      </w:pPr>
      <w:r w:rsidRPr="00B11DD6">
        <w:t>Femke Marije Wiersma</w:t>
      </w:r>
    </w:p>
    <w:p w:rsidR="00743D8F" w:rsidP="0042242F" w:rsidRDefault="00743D8F" w14:paraId="061B6E74" w14:textId="77777777">
      <w:r w:rsidRPr="00EC58D9">
        <w:t xml:space="preserve">Minister van </w:t>
      </w:r>
      <w:r>
        <w:rPr>
          <w:rFonts w:cs="Calibri"/>
          <w:szCs w:val="18"/>
        </w:rPr>
        <w:t>Landbouw, Visserij, Voedselzekerheid en Natuur</w:t>
      </w:r>
    </w:p>
    <w:p w:rsidRPr="008C26F3" w:rsidR="00743D8F" w:rsidP="0042242F" w:rsidRDefault="00743D8F" w14:paraId="6568FFA0" w14:textId="77777777">
      <w:pPr>
        <w:pStyle w:val="Geenafstand"/>
        <w:spacing w:line="240" w:lineRule="atLeast"/>
        <w:rPr>
          <w:szCs w:val="18"/>
        </w:rPr>
      </w:pPr>
    </w:p>
    <w:p w:rsidR="00743D8F" w:rsidP="0042242F" w:rsidRDefault="00743D8F" w14:paraId="082392C4" w14:textId="77777777">
      <w:pPr>
        <w:pStyle w:val="Geenafstand"/>
        <w:spacing w:line="240" w:lineRule="atLeast"/>
        <w:rPr>
          <w:szCs w:val="18"/>
        </w:rPr>
      </w:pPr>
    </w:p>
    <w:p w:rsidR="00743D8F" w:rsidP="0042242F" w:rsidRDefault="00743D8F" w14:paraId="27929372" w14:textId="77777777">
      <w:pPr>
        <w:pStyle w:val="Geenafstand"/>
        <w:spacing w:line="240" w:lineRule="atLeast"/>
        <w:rPr>
          <w:rFonts w:cs="Calibri"/>
          <w:szCs w:val="18"/>
        </w:rPr>
      </w:pPr>
    </w:p>
    <w:p w:rsidRPr="008C26F3" w:rsidR="00743D8F" w:rsidP="0042242F" w:rsidRDefault="00743D8F" w14:paraId="296AFC15" w14:textId="77777777">
      <w:pPr>
        <w:pStyle w:val="Geenafstand"/>
        <w:spacing w:line="240" w:lineRule="atLeast"/>
        <w:rPr>
          <w:rFonts w:cs="Calibri"/>
          <w:szCs w:val="18"/>
        </w:rPr>
      </w:pPr>
    </w:p>
    <w:p w:rsidR="00743D8F" w:rsidP="0042242F" w:rsidRDefault="00743D8F" w14:paraId="30C9E240" w14:textId="77777777">
      <w:pPr>
        <w:rPr>
          <w:rFonts w:cs="Calibri" w:eastAsiaTheme="minorHAnsi"/>
          <w:kern w:val="2"/>
          <w:szCs w:val="18"/>
          <w:lang w:eastAsia="en-US"/>
          <w14:ligatures w14:val="standardContextual"/>
        </w:rPr>
      </w:pPr>
      <w:r>
        <w:rPr>
          <w:rFonts w:cs="Calibri"/>
          <w:szCs w:val="18"/>
        </w:rPr>
        <w:br w:type="page"/>
      </w:r>
    </w:p>
    <w:p w:rsidR="0042242F" w:rsidP="0042242F" w:rsidRDefault="0042242F" w14:paraId="40538A4F" w14:textId="77777777">
      <w:pPr>
        <w:pStyle w:val="Geenafstand"/>
        <w:spacing w:line="240" w:lineRule="atLeast"/>
        <w:rPr>
          <w:b/>
          <w:bCs/>
          <w:szCs w:val="18"/>
        </w:rPr>
      </w:pPr>
      <w:r w:rsidRPr="0042242F">
        <w:rPr>
          <w:b/>
          <w:bCs/>
          <w:szCs w:val="18"/>
        </w:rPr>
        <w:lastRenderedPageBreak/>
        <w:t>2025Z17303</w:t>
      </w:r>
    </w:p>
    <w:p w:rsidRPr="0042242F" w:rsidR="0042242F" w:rsidP="0042242F" w:rsidRDefault="0042242F" w14:paraId="57749CD4" w14:textId="77777777">
      <w:pPr>
        <w:pStyle w:val="Geenafstand"/>
        <w:spacing w:line="240" w:lineRule="atLeast"/>
        <w:rPr>
          <w:b/>
          <w:bCs/>
          <w:szCs w:val="18"/>
        </w:rPr>
      </w:pPr>
    </w:p>
    <w:p w:rsidRPr="008C26F3" w:rsidR="00195240" w:rsidP="0042242F" w:rsidRDefault="00195240" w14:paraId="1D619F20" w14:textId="12902E79">
      <w:pPr>
        <w:pStyle w:val="Geenafstand"/>
        <w:spacing w:line="240" w:lineRule="atLeast"/>
        <w:rPr>
          <w:rFonts w:cs="Calibri"/>
          <w:szCs w:val="18"/>
        </w:rPr>
      </w:pPr>
      <w:r w:rsidRPr="008C26F3">
        <w:rPr>
          <w:rFonts w:cs="Calibri"/>
          <w:szCs w:val="18"/>
        </w:rPr>
        <w:t>1</w:t>
      </w:r>
    </w:p>
    <w:p w:rsidRPr="008C26F3" w:rsidR="00195240" w:rsidP="0042242F" w:rsidRDefault="00195240" w14:paraId="45225DF9" w14:textId="57CD7529">
      <w:pPr>
        <w:pStyle w:val="Geenafstand"/>
        <w:spacing w:line="240" w:lineRule="atLeast"/>
        <w:rPr>
          <w:rFonts w:cs="Calibri"/>
          <w:szCs w:val="18"/>
        </w:rPr>
      </w:pPr>
      <w:r w:rsidRPr="008C26F3">
        <w:rPr>
          <w:rFonts w:cs="Calibri"/>
          <w:szCs w:val="18"/>
        </w:rPr>
        <w:t>Bent u bekend met het bericht ‘Gemeenten willen landelijke aanpak voor bestrijdingsmiddelen’?</w:t>
      </w:r>
    </w:p>
    <w:p w:rsidRPr="008C26F3" w:rsidR="00195240" w:rsidP="0042242F" w:rsidRDefault="00195240" w14:paraId="527C0102" w14:textId="77777777">
      <w:pPr>
        <w:pStyle w:val="Geenafstand"/>
        <w:spacing w:line="240" w:lineRule="atLeast"/>
        <w:rPr>
          <w:rFonts w:cs="Calibri"/>
          <w:szCs w:val="18"/>
        </w:rPr>
      </w:pPr>
    </w:p>
    <w:p w:rsidRPr="008C26F3" w:rsidR="00195240" w:rsidP="0042242F" w:rsidRDefault="00195240" w14:paraId="7A3F849D" w14:textId="00AA6D49">
      <w:pPr>
        <w:pStyle w:val="Geenafstand"/>
        <w:spacing w:line="240" w:lineRule="atLeast"/>
        <w:rPr>
          <w:rFonts w:cs="Calibri"/>
          <w:szCs w:val="18"/>
        </w:rPr>
      </w:pPr>
      <w:r w:rsidRPr="008C26F3">
        <w:rPr>
          <w:rFonts w:cs="Calibri"/>
          <w:szCs w:val="18"/>
        </w:rPr>
        <w:t>Antwoord</w:t>
      </w:r>
    </w:p>
    <w:p w:rsidRPr="008C26F3" w:rsidR="00195240" w:rsidP="0042242F" w:rsidRDefault="00195240" w14:paraId="71CF6189" w14:textId="140BDFEE">
      <w:pPr>
        <w:pStyle w:val="Geenafstand"/>
        <w:spacing w:line="240" w:lineRule="atLeast"/>
        <w:rPr>
          <w:rFonts w:cs="Calibri"/>
          <w:szCs w:val="18"/>
        </w:rPr>
      </w:pPr>
      <w:r w:rsidRPr="008C26F3">
        <w:rPr>
          <w:rFonts w:cs="Calibri"/>
          <w:szCs w:val="18"/>
        </w:rPr>
        <w:t>Ja</w:t>
      </w:r>
      <w:r w:rsidR="006A1E9B">
        <w:rPr>
          <w:rFonts w:cs="Calibri"/>
          <w:szCs w:val="18"/>
        </w:rPr>
        <w:t>.</w:t>
      </w:r>
    </w:p>
    <w:p w:rsidRPr="008C26F3" w:rsidR="00195240" w:rsidP="0042242F" w:rsidRDefault="00195240" w14:paraId="3BDDB131" w14:textId="77777777">
      <w:pPr>
        <w:pStyle w:val="Geenafstand"/>
        <w:spacing w:line="240" w:lineRule="atLeast"/>
        <w:rPr>
          <w:rFonts w:cs="Calibri"/>
          <w:szCs w:val="18"/>
        </w:rPr>
      </w:pPr>
      <w:r w:rsidRPr="008C26F3">
        <w:rPr>
          <w:rFonts w:cs="Calibri"/>
          <w:szCs w:val="18"/>
        </w:rPr>
        <w:br/>
        <w:t>2</w:t>
      </w:r>
    </w:p>
    <w:p w:rsidRPr="008C26F3" w:rsidR="00195240" w:rsidP="0042242F" w:rsidRDefault="00195240" w14:paraId="42E37859" w14:textId="77777777">
      <w:pPr>
        <w:pStyle w:val="Geenafstand"/>
        <w:spacing w:line="240" w:lineRule="atLeast"/>
        <w:rPr>
          <w:rFonts w:cs="Calibri"/>
          <w:szCs w:val="18"/>
        </w:rPr>
      </w:pPr>
      <w:r w:rsidRPr="008C26F3">
        <w:rPr>
          <w:rFonts w:cs="Calibri"/>
          <w:szCs w:val="18"/>
        </w:rPr>
        <w:t xml:space="preserve">Bent u op de hoogte dat gemeenten zich geen raad weten met het gebruik van bestrijdingsmiddelen in de lelieteelt, omdat landelijk beleid ontbreekt? Hoe lang ontvangt u deze signalen al? Kunt u hier een reflectie op geven? </w:t>
      </w:r>
      <w:r w:rsidRPr="008C26F3">
        <w:rPr>
          <w:rFonts w:cs="Calibri"/>
          <w:szCs w:val="18"/>
        </w:rPr>
        <w:br/>
      </w:r>
    </w:p>
    <w:p w:rsidR="00195240" w:rsidP="0042242F" w:rsidRDefault="00195240" w14:paraId="2B8CB61D" w14:textId="6563732E">
      <w:pPr>
        <w:pStyle w:val="Geenafstand"/>
        <w:spacing w:line="240" w:lineRule="atLeast"/>
        <w:rPr>
          <w:rFonts w:cs="Calibri"/>
          <w:szCs w:val="18"/>
        </w:rPr>
      </w:pPr>
      <w:r>
        <w:rPr>
          <w:rFonts w:cs="Calibri"/>
          <w:szCs w:val="18"/>
        </w:rPr>
        <w:t>Antwoord</w:t>
      </w:r>
    </w:p>
    <w:p w:rsidR="00195240" w:rsidP="0042242F" w:rsidRDefault="008932F5" w14:paraId="503350D3" w14:textId="74C0DC21">
      <w:pPr>
        <w:pStyle w:val="Geenafstand"/>
        <w:spacing w:line="240" w:lineRule="atLeast"/>
        <w:rPr>
          <w:rFonts w:cs="Calibri"/>
          <w:szCs w:val="18"/>
        </w:rPr>
      </w:pPr>
      <w:r>
        <w:rPr>
          <w:rFonts w:cs="Calibri"/>
          <w:szCs w:val="18"/>
        </w:rPr>
        <w:t xml:space="preserve">Sommige gemeenten vinden dit inderdaad een ingewikkeld vraagstuk. Tegelijkertijd is er </w:t>
      </w:r>
      <w:r w:rsidRPr="008C26F3" w:rsidR="00195240">
        <w:rPr>
          <w:rFonts w:cs="Calibri"/>
          <w:szCs w:val="18"/>
        </w:rPr>
        <w:t xml:space="preserve">wel degelijk een kader, op landelijk en op lokaal niveau. Hieronder ga ik in op de belangrijkste elementen </w:t>
      </w:r>
      <w:r w:rsidR="00195240">
        <w:rPr>
          <w:rFonts w:cs="Calibri"/>
          <w:szCs w:val="18"/>
        </w:rPr>
        <w:t>hier</w:t>
      </w:r>
      <w:r w:rsidRPr="008C26F3" w:rsidR="00195240">
        <w:rPr>
          <w:rFonts w:cs="Calibri"/>
          <w:szCs w:val="18"/>
        </w:rPr>
        <w:t xml:space="preserve">van. </w:t>
      </w:r>
    </w:p>
    <w:p w:rsidRPr="008C26F3" w:rsidR="00195240" w:rsidP="0042242F" w:rsidRDefault="00195240" w14:paraId="5BB083C5" w14:textId="77777777">
      <w:pPr>
        <w:pStyle w:val="Geenafstand"/>
        <w:spacing w:line="240" w:lineRule="atLeast"/>
        <w:rPr>
          <w:rFonts w:cs="Calibri"/>
          <w:szCs w:val="18"/>
        </w:rPr>
      </w:pPr>
    </w:p>
    <w:p w:rsidRPr="008C26F3" w:rsidR="00195240" w:rsidP="0042242F" w:rsidRDefault="00195240" w14:paraId="1DBC0398" w14:textId="77777777">
      <w:pPr>
        <w:pStyle w:val="Geenafstand"/>
        <w:spacing w:line="240" w:lineRule="atLeast"/>
        <w:rPr>
          <w:rFonts w:cs="Calibri"/>
          <w:szCs w:val="18"/>
        </w:rPr>
      </w:pPr>
      <w:r w:rsidRPr="008C26F3">
        <w:rPr>
          <w:rFonts w:cs="Calibri"/>
          <w:szCs w:val="18"/>
        </w:rPr>
        <w:t xml:space="preserve">Ten algemene is het </w:t>
      </w:r>
      <w:r>
        <w:rPr>
          <w:rFonts w:cs="Calibri"/>
          <w:szCs w:val="18"/>
        </w:rPr>
        <w:t xml:space="preserve">landelijke </w:t>
      </w:r>
      <w:r w:rsidRPr="008C26F3">
        <w:rPr>
          <w:rFonts w:cs="Calibri"/>
          <w:szCs w:val="18"/>
        </w:rPr>
        <w:t>gewasbeschermingsbeleid gericht op het terugdringen van het gebruik van chemische gewasbeschermingsmiddelen en het bevorderen van het gebruik van biologische</w:t>
      </w:r>
      <w:r>
        <w:rPr>
          <w:rFonts w:cs="Calibri"/>
          <w:szCs w:val="18"/>
        </w:rPr>
        <w:t xml:space="preserve"> en</w:t>
      </w:r>
      <w:r w:rsidRPr="008C26F3">
        <w:rPr>
          <w:rFonts w:cs="Calibri"/>
          <w:szCs w:val="18"/>
        </w:rPr>
        <w:t xml:space="preserve"> laag</w:t>
      </w:r>
      <w:r>
        <w:rPr>
          <w:rFonts w:cs="Calibri"/>
          <w:szCs w:val="18"/>
        </w:rPr>
        <w:t>-</w:t>
      </w:r>
      <w:r w:rsidRPr="008C26F3">
        <w:rPr>
          <w:rFonts w:cs="Calibri"/>
          <w:szCs w:val="18"/>
        </w:rPr>
        <w:t xml:space="preserve">risicomiddelen. Hier zet ik </w:t>
      </w:r>
      <w:r>
        <w:rPr>
          <w:rFonts w:cs="Calibri"/>
          <w:szCs w:val="18"/>
        </w:rPr>
        <w:t xml:space="preserve">samen met betrokken partijen </w:t>
      </w:r>
      <w:r w:rsidRPr="008C26F3">
        <w:rPr>
          <w:rFonts w:cs="Calibri"/>
          <w:szCs w:val="18"/>
        </w:rPr>
        <w:t xml:space="preserve">op in via </w:t>
      </w:r>
      <w:r>
        <w:rPr>
          <w:rFonts w:cs="Calibri"/>
          <w:szCs w:val="18"/>
        </w:rPr>
        <w:t>onder meer</w:t>
      </w:r>
      <w:r w:rsidRPr="008C26F3">
        <w:rPr>
          <w:rFonts w:cs="Calibri"/>
          <w:szCs w:val="18"/>
        </w:rPr>
        <w:t xml:space="preserve"> het uitvoeren van de acties </w:t>
      </w:r>
      <w:r>
        <w:rPr>
          <w:rFonts w:cs="Calibri"/>
          <w:szCs w:val="18"/>
        </w:rPr>
        <w:t>van</w:t>
      </w:r>
      <w:r w:rsidRPr="008C26F3">
        <w:rPr>
          <w:rFonts w:cs="Calibri"/>
          <w:szCs w:val="18"/>
        </w:rPr>
        <w:t xml:space="preserve"> het Uitvoeringsprogramma Toekomstvisie</w:t>
      </w:r>
      <w:r>
        <w:rPr>
          <w:rFonts w:cs="Calibri"/>
          <w:szCs w:val="18"/>
        </w:rPr>
        <w:t xml:space="preserve"> gewasbescherming</w:t>
      </w:r>
      <w:r w:rsidRPr="008C26F3">
        <w:rPr>
          <w:rFonts w:cs="Calibri"/>
          <w:szCs w:val="18"/>
        </w:rPr>
        <w:t xml:space="preserve"> 2030</w:t>
      </w:r>
      <w:r>
        <w:rPr>
          <w:rFonts w:cs="Calibri"/>
          <w:szCs w:val="18"/>
        </w:rPr>
        <w:t xml:space="preserve">. </w:t>
      </w:r>
    </w:p>
    <w:p w:rsidRPr="008C26F3" w:rsidR="00195240" w:rsidP="0042242F" w:rsidRDefault="00195240" w14:paraId="50E2AEB1" w14:textId="77777777">
      <w:pPr>
        <w:pStyle w:val="Geenafstand"/>
        <w:spacing w:line="240" w:lineRule="atLeast"/>
        <w:rPr>
          <w:rFonts w:cs="Calibri"/>
          <w:szCs w:val="18"/>
        </w:rPr>
      </w:pPr>
    </w:p>
    <w:p w:rsidRPr="008C26F3" w:rsidR="00195240" w:rsidP="0042242F" w:rsidRDefault="00195240" w14:paraId="2354994A" w14:textId="0EC3FE25">
      <w:pPr>
        <w:pStyle w:val="Geenafstand"/>
        <w:spacing w:line="240" w:lineRule="atLeast"/>
        <w:rPr>
          <w:rFonts w:cs="Calibri"/>
          <w:szCs w:val="18"/>
        </w:rPr>
      </w:pPr>
      <w:r w:rsidRPr="008C26F3">
        <w:rPr>
          <w:rFonts w:cs="Calibri"/>
          <w:szCs w:val="18"/>
        </w:rPr>
        <w:t>In de</w:t>
      </w:r>
      <w:r>
        <w:rPr>
          <w:rFonts w:cs="Calibri"/>
          <w:szCs w:val="18"/>
        </w:rPr>
        <w:t xml:space="preserve"> </w:t>
      </w:r>
      <w:r w:rsidRPr="008C26F3">
        <w:rPr>
          <w:rFonts w:cs="Calibri"/>
          <w:szCs w:val="18"/>
        </w:rPr>
        <w:t>toelatings</w:t>
      </w:r>
      <w:r>
        <w:rPr>
          <w:rFonts w:cs="Calibri"/>
          <w:szCs w:val="18"/>
        </w:rPr>
        <w:t xml:space="preserve">procedure </w:t>
      </w:r>
      <w:r w:rsidRPr="008C26F3">
        <w:rPr>
          <w:rFonts w:cs="Calibri"/>
          <w:szCs w:val="18"/>
        </w:rPr>
        <w:t>van gewasbeschermingsmiddelen door het C</w:t>
      </w:r>
      <w:r>
        <w:rPr>
          <w:rFonts w:cs="Calibri"/>
          <w:szCs w:val="18"/>
        </w:rPr>
        <w:t xml:space="preserve">ollege voor de </w:t>
      </w:r>
      <w:r w:rsidRPr="008C26F3">
        <w:rPr>
          <w:rFonts w:cs="Calibri"/>
          <w:szCs w:val="18"/>
        </w:rPr>
        <w:t>t</w:t>
      </w:r>
      <w:r>
        <w:rPr>
          <w:rFonts w:cs="Calibri"/>
          <w:szCs w:val="18"/>
        </w:rPr>
        <w:t>oelating van gewasbeschermingsmiddelen en biociden (</w:t>
      </w:r>
      <w:proofErr w:type="spellStart"/>
      <w:r>
        <w:rPr>
          <w:rFonts w:cs="Calibri"/>
          <w:szCs w:val="18"/>
        </w:rPr>
        <w:t>Ct</w:t>
      </w:r>
      <w:r w:rsidRPr="008C26F3">
        <w:rPr>
          <w:rFonts w:cs="Calibri"/>
          <w:szCs w:val="18"/>
        </w:rPr>
        <w:t>gb</w:t>
      </w:r>
      <w:proofErr w:type="spellEnd"/>
      <w:r>
        <w:rPr>
          <w:rFonts w:cs="Calibri"/>
          <w:szCs w:val="18"/>
        </w:rPr>
        <w:t>,)</w:t>
      </w:r>
      <w:r w:rsidRPr="008C26F3">
        <w:rPr>
          <w:rFonts w:cs="Calibri"/>
          <w:szCs w:val="18"/>
        </w:rPr>
        <w:t xml:space="preserve"> </w:t>
      </w:r>
      <w:r>
        <w:rPr>
          <w:rFonts w:cs="Calibri"/>
          <w:szCs w:val="18"/>
        </w:rPr>
        <w:t xml:space="preserve">en ook daaraan voorafgaand de </w:t>
      </w:r>
      <w:r w:rsidRPr="00145B23">
        <w:rPr>
          <w:rFonts w:cs="Calibri"/>
          <w:szCs w:val="18"/>
        </w:rPr>
        <w:t>goedkeurings</w:t>
      </w:r>
      <w:r>
        <w:rPr>
          <w:rFonts w:cs="Calibri"/>
          <w:szCs w:val="18"/>
        </w:rPr>
        <w:t>procedure</w:t>
      </w:r>
      <w:r w:rsidRPr="00145B23">
        <w:rPr>
          <w:rFonts w:cs="Calibri"/>
          <w:szCs w:val="18"/>
        </w:rPr>
        <w:t xml:space="preserve"> van specifieke stoffen door </w:t>
      </w:r>
      <w:r>
        <w:rPr>
          <w:rFonts w:cs="Calibri"/>
          <w:szCs w:val="18"/>
        </w:rPr>
        <w:t>de Europese Autoriteit voor Voedselveiligheid (EFSA),</w:t>
      </w:r>
      <w:r w:rsidRPr="00145B23">
        <w:rPr>
          <w:rFonts w:cs="Calibri"/>
          <w:szCs w:val="18"/>
        </w:rPr>
        <w:t xml:space="preserve"> </w:t>
      </w:r>
      <w:r w:rsidRPr="008C26F3">
        <w:rPr>
          <w:rFonts w:cs="Calibri"/>
          <w:szCs w:val="18"/>
        </w:rPr>
        <w:t xml:space="preserve">worden de risico’s voor </w:t>
      </w:r>
      <w:r>
        <w:rPr>
          <w:rFonts w:cs="Calibri"/>
          <w:szCs w:val="18"/>
        </w:rPr>
        <w:t>gebruikers,</w:t>
      </w:r>
      <w:r w:rsidRPr="008C26F3">
        <w:rPr>
          <w:rFonts w:cs="Calibri"/>
          <w:szCs w:val="18"/>
        </w:rPr>
        <w:t xml:space="preserve"> werkers, omwonenden en passanten beoordeeld en wordt in het bijzonder rekening gehouden met risico’s voor </w:t>
      </w:r>
      <w:r>
        <w:rPr>
          <w:rFonts w:cs="Calibri"/>
          <w:szCs w:val="18"/>
        </w:rPr>
        <w:t>kwetsbare</w:t>
      </w:r>
      <w:r w:rsidRPr="008C26F3">
        <w:rPr>
          <w:rFonts w:cs="Calibri"/>
          <w:szCs w:val="18"/>
        </w:rPr>
        <w:t xml:space="preserve"> doelgroepen zoals kinderen. </w:t>
      </w:r>
      <w:r>
        <w:rPr>
          <w:rFonts w:cs="Calibri"/>
          <w:szCs w:val="18"/>
        </w:rPr>
        <w:t>EFSA maakt gebruik van het beoordelingsmodel OPEX om rekening te houden met langdurige blootstelling van omwonenden.</w:t>
      </w:r>
      <w:r w:rsidRPr="008C26F3">
        <w:rPr>
          <w:rFonts w:cs="Calibri"/>
          <w:szCs w:val="18"/>
        </w:rPr>
        <w:t xml:space="preserve"> OPEX </w:t>
      </w:r>
      <w:r>
        <w:rPr>
          <w:rFonts w:cs="Calibri"/>
          <w:szCs w:val="18"/>
        </w:rPr>
        <w:t>is volgens</w:t>
      </w:r>
      <w:r w:rsidRPr="008C26F3">
        <w:rPr>
          <w:rFonts w:cs="Calibri"/>
          <w:szCs w:val="18"/>
        </w:rPr>
        <w:t xml:space="preserve"> </w:t>
      </w:r>
      <w:r>
        <w:rPr>
          <w:rFonts w:cs="Calibri"/>
          <w:szCs w:val="18"/>
        </w:rPr>
        <w:t xml:space="preserve">het </w:t>
      </w:r>
      <w:r w:rsidRPr="008C26F3">
        <w:rPr>
          <w:rFonts w:cs="Calibri"/>
          <w:szCs w:val="18"/>
        </w:rPr>
        <w:t xml:space="preserve">RIVM </w:t>
      </w:r>
      <w:r>
        <w:rPr>
          <w:rFonts w:cs="Calibri"/>
          <w:szCs w:val="18"/>
        </w:rPr>
        <w:t xml:space="preserve">een </w:t>
      </w:r>
      <w:r w:rsidRPr="008C26F3">
        <w:rPr>
          <w:rFonts w:cs="Calibri"/>
          <w:szCs w:val="18"/>
        </w:rPr>
        <w:t>robuust</w:t>
      </w:r>
      <w:r>
        <w:rPr>
          <w:rFonts w:cs="Calibri"/>
          <w:szCs w:val="18"/>
        </w:rPr>
        <w:t xml:space="preserve"> model dat</w:t>
      </w:r>
      <w:r w:rsidRPr="008C26F3">
        <w:rPr>
          <w:rFonts w:cs="Calibri"/>
          <w:szCs w:val="18"/>
        </w:rPr>
        <w:t xml:space="preserve"> blootstelling niet</w:t>
      </w:r>
      <w:r>
        <w:rPr>
          <w:rFonts w:cs="Calibri"/>
          <w:szCs w:val="18"/>
        </w:rPr>
        <w:t xml:space="preserve"> onderschat</w:t>
      </w:r>
      <w:r w:rsidR="00F40D66">
        <w:rPr>
          <w:rStyle w:val="Voetnootmarkering"/>
          <w:rFonts w:cs="Calibri"/>
          <w:szCs w:val="18"/>
        </w:rPr>
        <w:footnoteReference w:id="1"/>
      </w:r>
      <w:r w:rsidRPr="008C26F3">
        <w:rPr>
          <w:rFonts w:cs="Calibri"/>
          <w:szCs w:val="18"/>
        </w:rPr>
        <w:t>. In lijn met het voorzorgsbeginsel wordt het toelatingskader</w:t>
      </w:r>
      <w:r w:rsidR="00F40D66">
        <w:rPr>
          <w:rFonts w:cs="Calibri"/>
          <w:szCs w:val="18"/>
        </w:rPr>
        <w:t xml:space="preserve"> (Europees en nationaal)</w:t>
      </w:r>
      <w:r w:rsidRPr="008C26F3">
        <w:rPr>
          <w:rFonts w:cs="Calibri"/>
          <w:szCs w:val="18"/>
        </w:rPr>
        <w:t xml:space="preserve"> doorlopend </w:t>
      </w:r>
      <w:r>
        <w:rPr>
          <w:rFonts w:cs="Calibri"/>
          <w:szCs w:val="18"/>
        </w:rPr>
        <w:t xml:space="preserve">aangescherpt </w:t>
      </w:r>
      <w:r w:rsidRPr="008C26F3">
        <w:rPr>
          <w:rFonts w:cs="Calibri"/>
          <w:szCs w:val="18"/>
        </w:rPr>
        <w:t>aan de hand van nieuwe wetenschappelijke inzichten</w:t>
      </w:r>
      <w:r w:rsidR="003C19A9">
        <w:rPr>
          <w:rFonts w:cs="Calibri"/>
          <w:szCs w:val="18"/>
        </w:rPr>
        <w:t xml:space="preserve"> (Kamerstuk 27 858, nr. 676)</w:t>
      </w:r>
      <w:r w:rsidRPr="008C26F3">
        <w:rPr>
          <w:rFonts w:cs="Calibri"/>
          <w:szCs w:val="18"/>
        </w:rPr>
        <w:t xml:space="preserve">. Nederlandse instituten spelen hierbij een actieve rol. Het Rijk laat intussen aanvullend meerjarig onderzoek </w:t>
      </w:r>
      <w:r>
        <w:rPr>
          <w:rFonts w:cs="Calibri"/>
          <w:szCs w:val="18"/>
        </w:rPr>
        <w:t xml:space="preserve">doen door een consortium onder leiding van het </w:t>
      </w:r>
      <w:r w:rsidRPr="008C26F3">
        <w:rPr>
          <w:rFonts w:cs="Calibri"/>
          <w:szCs w:val="18"/>
        </w:rPr>
        <w:t>RIVM</w:t>
      </w:r>
      <w:r>
        <w:rPr>
          <w:rFonts w:cs="Calibri"/>
          <w:szCs w:val="18"/>
        </w:rPr>
        <w:t>,</w:t>
      </w:r>
      <w:r w:rsidRPr="008C26F3">
        <w:rPr>
          <w:rFonts w:cs="Calibri"/>
          <w:szCs w:val="18"/>
        </w:rPr>
        <w:t xml:space="preserve"> naar</w:t>
      </w:r>
      <w:r>
        <w:rPr>
          <w:rFonts w:cs="Calibri"/>
          <w:szCs w:val="18"/>
        </w:rPr>
        <w:t xml:space="preserve"> mogelijke r</w:t>
      </w:r>
      <w:r w:rsidRPr="008C26F3">
        <w:rPr>
          <w:rFonts w:cs="Calibri"/>
          <w:szCs w:val="18"/>
        </w:rPr>
        <w:t>isico’s voor omwonenden</w:t>
      </w:r>
      <w:r>
        <w:rPr>
          <w:rFonts w:cs="Calibri"/>
          <w:szCs w:val="18"/>
        </w:rPr>
        <w:t xml:space="preserve"> en agrariërs</w:t>
      </w:r>
      <w:r w:rsidRPr="008C26F3">
        <w:rPr>
          <w:rFonts w:cs="Calibri"/>
          <w:szCs w:val="18"/>
        </w:rPr>
        <w:t xml:space="preserve"> (</w:t>
      </w:r>
      <w:r w:rsidR="00B56129">
        <w:rPr>
          <w:rFonts w:cs="Calibri"/>
          <w:szCs w:val="18"/>
        </w:rPr>
        <w:t xml:space="preserve">het OBO-2 onderzoek; </w:t>
      </w:r>
      <w:r w:rsidR="00437DEF">
        <w:rPr>
          <w:rFonts w:cs="Calibri"/>
          <w:szCs w:val="18"/>
        </w:rPr>
        <w:t>Kamerstuk 27 858, nr. 644</w:t>
      </w:r>
      <w:r w:rsidRPr="008C26F3">
        <w:rPr>
          <w:rFonts w:cs="Calibri"/>
          <w:szCs w:val="18"/>
        </w:rPr>
        <w:t xml:space="preserve">) en naar de </w:t>
      </w:r>
      <w:r>
        <w:rPr>
          <w:rFonts w:cs="Calibri"/>
          <w:szCs w:val="18"/>
        </w:rPr>
        <w:t xml:space="preserve">mogelijke </w:t>
      </w:r>
      <w:r w:rsidRPr="008C26F3">
        <w:rPr>
          <w:rFonts w:cs="Calibri"/>
          <w:szCs w:val="18"/>
        </w:rPr>
        <w:t xml:space="preserve">relatie tussen </w:t>
      </w:r>
      <w:r>
        <w:rPr>
          <w:rFonts w:cs="Calibri"/>
          <w:szCs w:val="18"/>
        </w:rPr>
        <w:t>bestrijdingsmiddelen</w:t>
      </w:r>
      <w:r w:rsidRPr="008C26F3">
        <w:rPr>
          <w:rFonts w:cs="Calibri"/>
          <w:szCs w:val="18"/>
        </w:rPr>
        <w:t xml:space="preserve"> en de ziekte van Parkinson (het SPARK-onderzoek).  </w:t>
      </w:r>
    </w:p>
    <w:p w:rsidRPr="008C26F3" w:rsidR="00195240" w:rsidP="0042242F" w:rsidRDefault="00195240" w14:paraId="7F896F51" w14:textId="77777777">
      <w:pPr>
        <w:pStyle w:val="Geenafstand"/>
        <w:spacing w:line="240" w:lineRule="atLeast"/>
        <w:rPr>
          <w:rFonts w:cs="Calibri"/>
          <w:szCs w:val="18"/>
        </w:rPr>
      </w:pPr>
    </w:p>
    <w:p w:rsidR="00195240" w:rsidP="0042242F" w:rsidRDefault="00195240" w14:paraId="5680628C" w14:textId="2B80AC3C">
      <w:pPr>
        <w:pStyle w:val="Geenafstand"/>
        <w:spacing w:line="240" w:lineRule="atLeast"/>
        <w:rPr>
          <w:rFonts w:cs="Calibri"/>
          <w:szCs w:val="18"/>
        </w:rPr>
      </w:pPr>
      <w:r w:rsidRPr="008C26F3">
        <w:rPr>
          <w:rFonts w:cs="Calibri"/>
          <w:szCs w:val="18"/>
        </w:rPr>
        <w:t>Gemeentes hebben, om de gezondheid van bewoners</w:t>
      </w:r>
      <w:r w:rsidR="00EC0FD3">
        <w:rPr>
          <w:rFonts w:cs="Calibri"/>
          <w:szCs w:val="18"/>
        </w:rPr>
        <w:t xml:space="preserve">, natuur en waterkwaliteit </w:t>
      </w:r>
      <w:r w:rsidRPr="008C26F3">
        <w:rPr>
          <w:rFonts w:cs="Calibri"/>
          <w:szCs w:val="18"/>
        </w:rPr>
        <w:t xml:space="preserve"> lokaal te beschermen, ook verschillende bevoegdheden, zoals op basis van de Omgevingswet, via het Omgevingsplan of via maatwerkvoorschriften. </w:t>
      </w:r>
      <w:r w:rsidR="008932F5">
        <w:rPr>
          <w:rFonts w:cs="Calibri"/>
          <w:szCs w:val="18"/>
        </w:rPr>
        <w:t>Daarnaast kan de gemeente in</w:t>
      </w:r>
      <w:r w:rsidR="00EC0FD3">
        <w:rPr>
          <w:rFonts w:cs="Calibri"/>
          <w:szCs w:val="18"/>
        </w:rPr>
        <w:t xml:space="preserve"> situaties waar</w:t>
      </w:r>
      <w:r w:rsidR="008932F5">
        <w:rPr>
          <w:rFonts w:cs="Calibri"/>
          <w:szCs w:val="18"/>
        </w:rPr>
        <w:t xml:space="preserve"> zij</w:t>
      </w:r>
      <w:r w:rsidR="00EC0FD3">
        <w:rPr>
          <w:rFonts w:cs="Calibri"/>
          <w:szCs w:val="18"/>
        </w:rPr>
        <w:t xml:space="preserve"> eigenaar is van de grond, eisen stellen aan het gebruik bij verpachting of verkoop van de grond.</w:t>
      </w:r>
      <w:r w:rsidR="00437DEF">
        <w:rPr>
          <w:rFonts w:cs="Calibri"/>
          <w:szCs w:val="18"/>
        </w:rPr>
        <w:t xml:space="preserve"> </w:t>
      </w:r>
      <w:r w:rsidRPr="008C26F3" w:rsidR="00437DEF">
        <w:rPr>
          <w:rFonts w:cs="Calibri"/>
          <w:szCs w:val="18"/>
        </w:rPr>
        <w:t xml:space="preserve">Er zijn diverse externe juridische handreikingen gepubliceerd (door </w:t>
      </w:r>
      <w:r w:rsidR="008932F5">
        <w:rPr>
          <w:rFonts w:cs="Calibri"/>
          <w:szCs w:val="18"/>
        </w:rPr>
        <w:t>bijvoorbeeld LTO en Arcadis</w:t>
      </w:r>
      <w:r w:rsidRPr="008C26F3" w:rsidR="00437DEF">
        <w:rPr>
          <w:rFonts w:cs="Calibri"/>
          <w:szCs w:val="18"/>
        </w:rPr>
        <w:t>) waaruit volgt dat gemeenten mogelijkheden hebben om lokaal te reguleren.</w:t>
      </w:r>
    </w:p>
    <w:p w:rsidRPr="008C26F3" w:rsidR="00195240" w:rsidP="0042242F" w:rsidRDefault="00195240" w14:paraId="165172E6" w14:textId="77777777">
      <w:pPr>
        <w:pStyle w:val="Geenafstand"/>
        <w:spacing w:line="240" w:lineRule="atLeast"/>
        <w:rPr>
          <w:rFonts w:cs="Calibri"/>
          <w:szCs w:val="18"/>
        </w:rPr>
      </w:pPr>
    </w:p>
    <w:p w:rsidR="00195240" w:rsidP="0042242F" w:rsidRDefault="00157D87" w14:paraId="4DB19375" w14:textId="69BD45FD">
      <w:pPr>
        <w:pStyle w:val="Geenafstand"/>
        <w:spacing w:line="240" w:lineRule="atLeast"/>
        <w:rPr>
          <w:rFonts w:cs="Calibri"/>
          <w:szCs w:val="18"/>
        </w:rPr>
      </w:pPr>
      <w:r w:rsidRPr="008C26F3">
        <w:rPr>
          <w:rFonts w:cs="Calibri"/>
          <w:szCs w:val="18"/>
        </w:rPr>
        <w:t xml:space="preserve">Voor een nieuwe woonbestemming </w:t>
      </w:r>
      <w:r w:rsidRPr="00A64F3C">
        <w:rPr>
          <w:rFonts w:cs="Calibri"/>
          <w:szCs w:val="18"/>
        </w:rPr>
        <w:t>kan</w:t>
      </w:r>
      <w:r w:rsidRPr="00DE63BF">
        <w:rPr>
          <w:rStyle w:val="cf01"/>
          <w:rFonts w:ascii="Verdana" w:hAnsi="Verdana"/>
        </w:rPr>
        <w:t xml:space="preserve"> uit de </w:t>
      </w:r>
      <w:r>
        <w:rPr>
          <w:rStyle w:val="cf01"/>
          <w:rFonts w:ascii="Verdana" w:hAnsi="Verdana"/>
        </w:rPr>
        <w:t xml:space="preserve">huidige </w:t>
      </w:r>
      <w:r w:rsidRPr="00DE63BF">
        <w:rPr>
          <w:rStyle w:val="cf01"/>
          <w:rFonts w:ascii="Verdana" w:hAnsi="Verdana"/>
        </w:rPr>
        <w:t xml:space="preserve">jurisprudentie een spuitvrije zone van 50 meter </w:t>
      </w:r>
      <w:r>
        <w:rPr>
          <w:rStyle w:val="cf01"/>
          <w:rFonts w:ascii="Verdana" w:hAnsi="Verdana"/>
        </w:rPr>
        <w:t>worden afgeleid</w:t>
      </w:r>
      <w:r w:rsidRPr="00A64F3C">
        <w:rPr>
          <w:rFonts w:cs="Calibri"/>
          <w:szCs w:val="18"/>
        </w:rPr>
        <w:t xml:space="preserve">. </w:t>
      </w:r>
      <w:r w:rsidRPr="008C26F3" w:rsidR="00195240">
        <w:rPr>
          <w:rFonts w:cs="Calibri"/>
          <w:szCs w:val="18"/>
        </w:rPr>
        <w:t xml:space="preserve">Het Rijk heeft opdracht gegeven tot een verkenning naar een rekenmethode om de breedte van spuitzones tussen een agrarische en een woonbestemming te onderbouwen. </w:t>
      </w:r>
      <w:r w:rsidR="00195240">
        <w:rPr>
          <w:rFonts w:cs="Calibri"/>
          <w:szCs w:val="18"/>
        </w:rPr>
        <w:t xml:space="preserve">Dit zou </w:t>
      </w:r>
      <w:r w:rsidRPr="008C26F3" w:rsidR="00195240">
        <w:rPr>
          <w:rFonts w:cs="Calibri"/>
          <w:szCs w:val="18"/>
        </w:rPr>
        <w:t>gemeentes op</w:t>
      </w:r>
      <w:r w:rsidR="00195240">
        <w:rPr>
          <w:rFonts w:cs="Calibri"/>
          <w:szCs w:val="18"/>
        </w:rPr>
        <w:t xml:space="preserve"> de langere</w:t>
      </w:r>
      <w:r w:rsidRPr="008C26F3" w:rsidR="00195240">
        <w:rPr>
          <w:rFonts w:cs="Calibri"/>
          <w:szCs w:val="18"/>
        </w:rPr>
        <w:t xml:space="preserve"> termijn onderbouwde handvatten </w:t>
      </w:r>
      <w:r w:rsidR="00195240">
        <w:rPr>
          <w:rFonts w:cs="Calibri"/>
          <w:szCs w:val="18"/>
        </w:rPr>
        <w:t xml:space="preserve">moeten </w:t>
      </w:r>
      <w:r w:rsidRPr="008C26F3" w:rsidR="00195240">
        <w:rPr>
          <w:rFonts w:cs="Calibri"/>
          <w:szCs w:val="18"/>
        </w:rPr>
        <w:t>bied</w:t>
      </w:r>
      <w:r w:rsidR="00195240">
        <w:rPr>
          <w:rFonts w:cs="Calibri"/>
          <w:szCs w:val="18"/>
        </w:rPr>
        <w:t>en</w:t>
      </w:r>
      <w:r w:rsidRPr="008C26F3" w:rsidR="00195240">
        <w:rPr>
          <w:rFonts w:cs="Calibri"/>
          <w:szCs w:val="18"/>
        </w:rPr>
        <w:t xml:space="preserve"> om daarin een lokale afweging te maken. </w:t>
      </w:r>
    </w:p>
    <w:p w:rsidR="00195240" w:rsidP="0042242F" w:rsidRDefault="00195240" w14:paraId="3072C84C" w14:textId="77777777">
      <w:pPr>
        <w:pStyle w:val="Geenafstand"/>
        <w:spacing w:line="240" w:lineRule="atLeast"/>
        <w:rPr>
          <w:rFonts w:cs="Calibri"/>
          <w:szCs w:val="18"/>
        </w:rPr>
      </w:pPr>
    </w:p>
    <w:p w:rsidRPr="008C26F3" w:rsidR="00195240" w:rsidP="0042242F" w:rsidRDefault="00195240" w14:paraId="3E7AC874" w14:textId="77777777">
      <w:pPr>
        <w:pStyle w:val="Geenafstand"/>
        <w:spacing w:line="240" w:lineRule="atLeast"/>
        <w:rPr>
          <w:rFonts w:cs="Calibri"/>
          <w:szCs w:val="18"/>
        </w:rPr>
      </w:pPr>
      <w:r w:rsidRPr="008C26F3">
        <w:rPr>
          <w:rFonts w:cs="Calibri"/>
          <w:szCs w:val="18"/>
        </w:rPr>
        <w:t>3</w:t>
      </w:r>
    </w:p>
    <w:p w:rsidRPr="008C26F3" w:rsidR="00195240" w:rsidP="0042242F" w:rsidRDefault="00195240" w14:paraId="0768D081" w14:textId="77777777">
      <w:pPr>
        <w:pStyle w:val="Geenafstand"/>
        <w:spacing w:line="240" w:lineRule="atLeast"/>
        <w:rPr>
          <w:rFonts w:cs="Calibri"/>
          <w:szCs w:val="18"/>
        </w:rPr>
      </w:pPr>
      <w:r w:rsidRPr="008C26F3">
        <w:rPr>
          <w:rFonts w:cs="Calibri"/>
          <w:szCs w:val="18"/>
        </w:rPr>
        <w:t xml:space="preserve">Bent u op de hoogte dat het gebrek aan daadkracht leidt tot zowel verontruste inwoners als onzekerheid bij boeren? Kunt u ook hier een reflectie op geven? </w:t>
      </w:r>
      <w:r w:rsidRPr="008C26F3">
        <w:rPr>
          <w:rFonts w:cs="Calibri"/>
          <w:szCs w:val="18"/>
        </w:rPr>
        <w:br/>
      </w:r>
    </w:p>
    <w:p w:rsidR="00195240" w:rsidP="0042242F" w:rsidRDefault="00195240" w14:paraId="5B13877B" w14:textId="6E0AB957">
      <w:pPr>
        <w:pStyle w:val="Geenafstand"/>
        <w:spacing w:line="240" w:lineRule="atLeast"/>
        <w:rPr>
          <w:rFonts w:cs="Calibri"/>
          <w:szCs w:val="18"/>
        </w:rPr>
      </w:pPr>
      <w:r>
        <w:rPr>
          <w:rFonts w:cs="Calibri"/>
          <w:szCs w:val="18"/>
        </w:rPr>
        <w:t>Antwoord</w:t>
      </w:r>
    </w:p>
    <w:p w:rsidR="00CD403B" w:rsidP="0042242F" w:rsidRDefault="00A450C7" w14:paraId="5D93EA7E" w14:textId="6DE9CA78">
      <w:pPr>
        <w:pStyle w:val="Geenafstand"/>
        <w:spacing w:line="240" w:lineRule="atLeast"/>
        <w:rPr>
          <w:rFonts w:cs="Calibri"/>
          <w:szCs w:val="18"/>
        </w:rPr>
      </w:pPr>
      <w:r>
        <w:rPr>
          <w:rFonts w:cs="Calibri"/>
          <w:szCs w:val="18"/>
        </w:rPr>
        <w:t>Zoals hierboven aangegeven lopen verschillende trajecten. Deze zijn ingezet mede op basis van signalen van gemeenten.</w:t>
      </w:r>
    </w:p>
    <w:p w:rsidR="00A450C7" w:rsidP="0042242F" w:rsidRDefault="00A450C7" w14:paraId="5163EBE4" w14:textId="77777777">
      <w:pPr>
        <w:pStyle w:val="Geenafstand"/>
        <w:spacing w:line="240" w:lineRule="atLeast"/>
        <w:rPr>
          <w:rFonts w:cs="Calibri"/>
          <w:szCs w:val="18"/>
        </w:rPr>
      </w:pPr>
    </w:p>
    <w:p w:rsidRPr="008C26F3" w:rsidR="00195240" w:rsidP="0042242F" w:rsidRDefault="00195240" w14:paraId="2A35AFAE" w14:textId="06895524">
      <w:pPr>
        <w:pStyle w:val="Geenafstand"/>
        <w:spacing w:line="240" w:lineRule="atLeast"/>
        <w:rPr>
          <w:rFonts w:cs="Calibri"/>
          <w:szCs w:val="18"/>
        </w:rPr>
      </w:pPr>
      <w:r w:rsidRPr="008C26F3">
        <w:rPr>
          <w:rFonts w:cs="Calibri"/>
          <w:szCs w:val="18"/>
        </w:rPr>
        <w:t>4</w:t>
      </w:r>
    </w:p>
    <w:p w:rsidRPr="008C26F3" w:rsidR="00195240" w:rsidP="0042242F" w:rsidRDefault="00195240" w14:paraId="68A164B3" w14:textId="77777777">
      <w:pPr>
        <w:pStyle w:val="Geenafstand"/>
        <w:spacing w:line="240" w:lineRule="atLeast"/>
        <w:rPr>
          <w:rFonts w:cs="Calibri"/>
          <w:szCs w:val="18"/>
        </w:rPr>
      </w:pPr>
      <w:r w:rsidRPr="008C26F3">
        <w:rPr>
          <w:rFonts w:cs="Calibri"/>
          <w:szCs w:val="18"/>
        </w:rPr>
        <w:t xml:space="preserve">Wat gaat u doen qua aanpak lelieteelt en bestrijdingsmiddelen om deze ontstane situatie, welke leidt tot polarisatie, in vele gemeenten te verbeteren? </w:t>
      </w:r>
      <w:r w:rsidRPr="008C26F3">
        <w:rPr>
          <w:rFonts w:cs="Calibri"/>
          <w:szCs w:val="18"/>
        </w:rPr>
        <w:br/>
      </w:r>
    </w:p>
    <w:p w:rsidRPr="00A64F3C" w:rsidR="00195240" w:rsidP="0042242F" w:rsidRDefault="00195240" w14:paraId="12A1139A" w14:textId="57977FF2">
      <w:pPr>
        <w:pStyle w:val="Geenafstand"/>
        <w:spacing w:line="240" w:lineRule="atLeast"/>
        <w:rPr>
          <w:rFonts w:cs="Calibri"/>
          <w:szCs w:val="18"/>
        </w:rPr>
      </w:pPr>
      <w:r>
        <w:rPr>
          <w:rFonts w:cs="Calibri"/>
          <w:szCs w:val="18"/>
        </w:rPr>
        <w:t>Ik ben</w:t>
      </w:r>
      <w:r w:rsidR="00DA431E">
        <w:rPr>
          <w:rFonts w:cs="Calibri"/>
          <w:szCs w:val="18"/>
        </w:rPr>
        <w:t xml:space="preserve"> in de antwoorden op vragen 2 en 3</w:t>
      </w:r>
      <w:r>
        <w:rPr>
          <w:rFonts w:cs="Calibri"/>
          <w:szCs w:val="18"/>
        </w:rPr>
        <w:t xml:space="preserve"> ingegaan op verschillende acties die ik onderneem, al dan niet in samenwerking met </w:t>
      </w:r>
      <w:r w:rsidR="00A450C7">
        <w:rPr>
          <w:rFonts w:cs="Calibri"/>
          <w:szCs w:val="18"/>
        </w:rPr>
        <w:t>de Staatssecretaris Jeugd, Preventie en Sport.</w:t>
      </w:r>
      <w:r>
        <w:rPr>
          <w:rFonts w:cs="Calibri"/>
          <w:szCs w:val="18"/>
        </w:rPr>
        <w:t xml:space="preserve"> </w:t>
      </w:r>
    </w:p>
    <w:p w:rsidRPr="008C26F3" w:rsidR="00195240" w:rsidP="0042242F" w:rsidRDefault="00195240" w14:paraId="4879B5FD" w14:textId="77777777">
      <w:pPr>
        <w:pStyle w:val="Geenafstand"/>
        <w:spacing w:line="240" w:lineRule="atLeast"/>
        <w:rPr>
          <w:rFonts w:cs="Calibri"/>
          <w:szCs w:val="18"/>
        </w:rPr>
      </w:pPr>
    </w:p>
    <w:p w:rsidR="00195240" w:rsidP="0042242F" w:rsidRDefault="00DA431E" w14:paraId="004789D9" w14:textId="1C2C1E1A">
      <w:pPr>
        <w:pStyle w:val="Geenafstand"/>
        <w:spacing w:line="240" w:lineRule="atLeast"/>
        <w:rPr>
          <w:rFonts w:cs="Calibri"/>
          <w:szCs w:val="18"/>
        </w:rPr>
      </w:pPr>
      <w:r>
        <w:rPr>
          <w:rFonts w:cs="Calibri"/>
          <w:szCs w:val="18"/>
        </w:rPr>
        <w:t>V</w:t>
      </w:r>
      <w:r w:rsidR="00195240">
        <w:rPr>
          <w:rFonts w:cs="Calibri"/>
          <w:szCs w:val="18"/>
        </w:rPr>
        <w:t xml:space="preserve">erder </w:t>
      </w:r>
      <w:r>
        <w:rPr>
          <w:rFonts w:cs="Calibri"/>
          <w:szCs w:val="18"/>
        </w:rPr>
        <w:t xml:space="preserve">steun ik </w:t>
      </w:r>
      <w:r w:rsidRPr="008C26F3" w:rsidR="00195240">
        <w:rPr>
          <w:rFonts w:cs="Calibri"/>
          <w:szCs w:val="18"/>
        </w:rPr>
        <w:t>nadrukkelijk de inzet van de sector om chemisch middelengebruik in de lelieteelt fors terug te dringen. Zo he</w:t>
      </w:r>
      <w:r w:rsidR="00195240">
        <w:rPr>
          <w:rFonts w:cs="Calibri"/>
          <w:szCs w:val="18"/>
        </w:rPr>
        <w:t>bben</w:t>
      </w:r>
      <w:r w:rsidRPr="008C26F3" w:rsidR="00195240">
        <w:rPr>
          <w:rFonts w:cs="Calibri"/>
          <w:szCs w:val="18"/>
        </w:rPr>
        <w:t xml:space="preserve"> de KAVB</w:t>
      </w:r>
      <w:r w:rsidR="00195240">
        <w:rPr>
          <w:rFonts w:cs="Calibri"/>
          <w:szCs w:val="18"/>
        </w:rPr>
        <w:t xml:space="preserve"> (bollensector) en Royal </w:t>
      </w:r>
      <w:proofErr w:type="spellStart"/>
      <w:r w:rsidR="00195240">
        <w:rPr>
          <w:rFonts w:cs="Calibri"/>
          <w:szCs w:val="18"/>
        </w:rPr>
        <w:t>Anthos</w:t>
      </w:r>
      <w:proofErr w:type="spellEnd"/>
      <w:r w:rsidRPr="008C26F3" w:rsidR="00195240">
        <w:rPr>
          <w:rFonts w:cs="Calibri"/>
          <w:szCs w:val="18"/>
        </w:rPr>
        <w:t xml:space="preserve"> </w:t>
      </w:r>
      <w:r w:rsidR="00195240">
        <w:rPr>
          <w:rFonts w:cs="Calibri"/>
          <w:szCs w:val="18"/>
        </w:rPr>
        <w:t xml:space="preserve">(bollenhandel) </w:t>
      </w:r>
      <w:r w:rsidRPr="008C26F3" w:rsidR="00195240">
        <w:rPr>
          <w:rFonts w:cs="Arial"/>
          <w:szCs w:val="18"/>
          <w:shd w:val="clear" w:color="auto" w:fill="FFFFFF"/>
        </w:rPr>
        <w:t xml:space="preserve">besloten dat de lelieteelt </w:t>
      </w:r>
      <w:r w:rsidR="00195240">
        <w:rPr>
          <w:rFonts w:cs="Arial"/>
          <w:szCs w:val="18"/>
          <w:shd w:val="clear" w:color="auto" w:fill="FFFFFF"/>
        </w:rPr>
        <w:t>in 2030 50% minder gewasbeschermingsmiddelen zou moeten gebruiken en “hoog-impact gewasbeschermingsmiddelen” uit zou moeten faseren</w:t>
      </w:r>
      <w:r w:rsidRPr="008C26F3" w:rsidR="00195240">
        <w:rPr>
          <w:rFonts w:cs="Arial"/>
          <w:szCs w:val="18"/>
          <w:shd w:val="clear" w:color="auto" w:fill="FFFFFF"/>
        </w:rPr>
        <w:t>, en he</w:t>
      </w:r>
      <w:r w:rsidR="00195240">
        <w:rPr>
          <w:rFonts w:cs="Arial"/>
          <w:szCs w:val="18"/>
          <w:shd w:val="clear" w:color="auto" w:fill="FFFFFF"/>
        </w:rPr>
        <w:t>bben</w:t>
      </w:r>
      <w:r w:rsidRPr="008C26F3" w:rsidR="00195240">
        <w:rPr>
          <w:rFonts w:cs="Arial"/>
          <w:szCs w:val="18"/>
          <w:shd w:val="clear" w:color="auto" w:fill="FFFFFF"/>
        </w:rPr>
        <w:t xml:space="preserve"> daartoe de regie gepakt.</w:t>
      </w:r>
      <w:r w:rsidRPr="008C26F3" w:rsidR="00195240">
        <w:rPr>
          <w:rFonts w:cs="Calibri"/>
          <w:szCs w:val="18"/>
        </w:rPr>
        <w:t xml:space="preserve"> </w:t>
      </w:r>
      <w:r w:rsidR="00195240">
        <w:rPr>
          <w:rFonts w:cs="Calibri"/>
          <w:szCs w:val="18"/>
        </w:rPr>
        <w:t>Onderzoeksprojecten, zoals het recent afgesloten programma Duurzame Bollenteelt Drenthe</w:t>
      </w:r>
      <w:r w:rsidR="00195240">
        <w:rPr>
          <w:rStyle w:val="Voetnootmarkering"/>
          <w:rFonts w:cs="Calibri"/>
          <w:szCs w:val="18"/>
        </w:rPr>
        <w:footnoteReference w:id="2"/>
      </w:r>
      <w:r w:rsidR="00195240">
        <w:rPr>
          <w:rFonts w:cs="Calibri"/>
          <w:szCs w:val="18"/>
        </w:rPr>
        <w:t>, zouden daarvoor handvatten moeten bieden.</w:t>
      </w:r>
      <w:r w:rsidRPr="008C26F3" w:rsidR="00195240">
        <w:rPr>
          <w:rFonts w:cs="Calibri"/>
          <w:szCs w:val="18"/>
        </w:rPr>
        <w:t xml:space="preserve"> </w:t>
      </w:r>
      <w:r w:rsidR="00195240">
        <w:rPr>
          <w:rFonts w:cs="Calibri"/>
          <w:szCs w:val="18"/>
        </w:rPr>
        <w:t xml:space="preserve"> </w:t>
      </w:r>
    </w:p>
    <w:p w:rsidRPr="008C26F3" w:rsidR="00195240" w:rsidP="0042242F" w:rsidRDefault="00195240" w14:paraId="538002A0" w14:textId="77777777">
      <w:pPr>
        <w:pStyle w:val="Geenafstand"/>
        <w:spacing w:line="240" w:lineRule="atLeast"/>
        <w:rPr>
          <w:rFonts w:cs="Calibri"/>
          <w:szCs w:val="18"/>
        </w:rPr>
      </w:pPr>
    </w:p>
    <w:p w:rsidRPr="008C26F3" w:rsidR="00195240" w:rsidP="0042242F" w:rsidRDefault="00195240" w14:paraId="70F1A830" w14:textId="77777777">
      <w:pPr>
        <w:pStyle w:val="Geenafstand"/>
        <w:spacing w:line="240" w:lineRule="atLeast"/>
        <w:rPr>
          <w:rFonts w:cs="Calibri"/>
          <w:szCs w:val="18"/>
        </w:rPr>
      </w:pPr>
      <w:r w:rsidRPr="008C26F3">
        <w:rPr>
          <w:rFonts w:cs="Calibri"/>
          <w:szCs w:val="18"/>
        </w:rPr>
        <w:t>5</w:t>
      </w:r>
    </w:p>
    <w:p w:rsidR="0042242F" w:rsidP="006B2878" w:rsidRDefault="00195240" w14:paraId="79F91FC9" w14:textId="76195971">
      <w:pPr>
        <w:pStyle w:val="Geenafstand"/>
        <w:spacing w:line="240" w:lineRule="atLeast"/>
        <w:rPr>
          <w:rFonts w:cs="Calibri"/>
          <w:szCs w:val="18"/>
        </w:rPr>
      </w:pPr>
      <w:r w:rsidRPr="008C26F3">
        <w:rPr>
          <w:rFonts w:cs="Calibri"/>
          <w:szCs w:val="18"/>
        </w:rPr>
        <w:t xml:space="preserve">Deelt u de mening van de burgemeester van Westerveld dat de huidige aanpak leidt tot toegenomen spanning in plaats van het dalen van spanning? Kunt u dit nader toelichten? </w:t>
      </w:r>
    </w:p>
    <w:p w:rsidR="006B2878" w:rsidP="006B2878" w:rsidRDefault="006B2878" w14:paraId="77B19AE4" w14:textId="77777777">
      <w:pPr>
        <w:pStyle w:val="Geenafstand"/>
        <w:spacing w:line="240" w:lineRule="atLeast"/>
        <w:rPr>
          <w:szCs w:val="18"/>
        </w:rPr>
      </w:pPr>
    </w:p>
    <w:p w:rsidRPr="008C26F3" w:rsidR="00195240" w:rsidP="0042242F" w:rsidRDefault="00195240" w14:paraId="0F880B68" w14:textId="5A39E453">
      <w:pPr>
        <w:pStyle w:val="Geenafstand"/>
        <w:spacing w:line="240" w:lineRule="atLeast"/>
        <w:rPr>
          <w:szCs w:val="18"/>
        </w:rPr>
      </w:pPr>
      <w:r w:rsidRPr="008C26F3">
        <w:rPr>
          <w:szCs w:val="18"/>
        </w:rPr>
        <w:t>6</w:t>
      </w:r>
    </w:p>
    <w:p w:rsidRPr="008C26F3" w:rsidR="00195240" w:rsidP="0042242F" w:rsidRDefault="00195240" w14:paraId="712A476E" w14:textId="77777777">
      <w:pPr>
        <w:pStyle w:val="Geenafstand"/>
        <w:spacing w:line="240" w:lineRule="atLeast"/>
        <w:rPr>
          <w:szCs w:val="18"/>
        </w:rPr>
      </w:pPr>
      <w:r w:rsidRPr="008C26F3">
        <w:rPr>
          <w:szCs w:val="18"/>
        </w:rPr>
        <w:t>Bent u het eens met de gemeente Midden-Drenthe dat dit vraagstuk een complex samenspel van regelgeving, jurisprudentie, technische innovaties en uiteenlopende verwachtingen is? Deelt u de mening dat daarbij dit vraagstuk gemeente-overstijgend landelijke helderheid en beleid vraagt?</w:t>
      </w:r>
    </w:p>
    <w:p w:rsidRPr="008C26F3" w:rsidR="00195240" w:rsidP="0042242F" w:rsidRDefault="00195240" w14:paraId="7E033F11" w14:textId="77777777">
      <w:pPr>
        <w:pStyle w:val="Geenafstand"/>
        <w:spacing w:line="240" w:lineRule="atLeast"/>
        <w:rPr>
          <w:szCs w:val="18"/>
        </w:rPr>
      </w:pPr>
    </w:p>
    <w:p w:rsidRPr="008C26F3" w:rsidR="00195240" w:rsidP="0042242F" w:rsidRDefault="00195240" w14:paraId="5D9775F8" w14:textId="77777777">
      <w:pPr>
        <w:pStyle w:val="Geenafstand"/>
        <w:spacing w:line="240" w:lineRule="atLeast"/>
        <w:rPr>
          <w:szCs w:val="18"/>
        </w:rPr>
      </w:pPr>
      <w:r w:rsidRPr="008C26F3">
        <w:rPr>
          <w:szCs w:val="18"/>
        </w:rPr>
        <w:t>Antwoord 5 en 6</w:t>
      </w:r>
    </w:p>
    <w:p w:rsidRPr="008C26F3" w:rsidR="00195240" w:rsidP="0042242F" w:rsidRDefault="00A450C7" w14:paraId="1695A29B" w14:textId="3FB18587">
      <w:pPr>
        <w:pStyle w:val="Geenafstand"/>
        <w:spacing w:line="240" w:lineRule="atLeast"/>
        <w:rPr>
          <w:szCs w:val="18"/>
        </w:rPr>
      </w:pPr>
      <w:r>
        <w:rPr>
          <w:szCs w:val="18"/>
        </w:rPr>
        <w:t xml:space="preserve">Ik ben het eens met de gemeente Midden-Drenthe dat dit vraagstuk complex is, en onderschrijf het belang van onderling vertrouwen en open communicatie tussen agrariërs en omwonenden. Daartoe ben en blijf ik ook in gesprek met gemeenten en belangengroepen. </w:t>
      </w:r>
    </w:p>
    <w:p w:rsidRPr="008C26F3" w:rsidR="00195240" w:rsidP="0042242F" w:rsidRDefault="00195240" w14:paraId="058BE349" w14:textId="77777777">
      <w:pPr>
        <w:pStyle w:val="Geenafstand"/>
        <w:spacing w:line="240" w:lineRule="atLeast"/>
        <w:rPr>
          <w:szCs w:val="18"/>
        </w:rPr>
      </w:pPr>
    </w:p>
    <w:p w:rsidRPr="008C26F3" w:rsidR="00195240" w:rsidP="0042242F" w:rsidRDefault="00195240" w14:paraId="629B2C3A" w14:textId="77777777">
      <w:pPr>
        <w:pStyle w:val="Geenafstand"/>
        <w:spacing w:line="240" w:lineRule="atLeast"/>
        <w:rPr>
          <w:szCs w:val="18"/>
        </w:rPr>
      </w:pPr>
      <w:r w:rsidRPr="008C26F3">
        <w:rPr>
          <w:szCs w:val="18"/>
        </w:rPr>
        <w:lastRenderedPageBreak/>
        <w:t>7</w:t>
      </w:r>
    </w:p>
    <w:p w:rsidRPr="008C26F3" w:rsidR="00195240" w:rsidP="0042242F" w:rsidRDefault="00195240" w14:paraId="75FC9C90" w14:textId="77777777">
      <w:pPr>
        <w:pStyle w:val="Geenafstand"/>
        <w:spacing w:line="240" w:lineRule="atLeast"/>
        <w:rPr>
          <w:szCs w:val="18"/>
        </w:rPr>
      </w:pPr>
      <w:r w:rsidRPr="008C26F3">
        <w:rPr>
          <w:szCs w:val="18"/>
        </w:rPr>
        <w:t>Waarom bent u nog steeds niet bereid om te werken met een wettelijke spuitvrije zone bij lelieteelt?</w:t>
      </w:r>
    </w:p>
    <w:p w:rsidRPr="008C26F3" w:rsidR="00195240" w:rsidP="0042242F" w:rsidRDefault="00195240" w14:paraId="770F24F0" w14:textId="77777777">
      <w:pPr>
        <w:pStyle w:val="Geenafstand"/>
        <w:spacing w:line="240" w:lineRule="atLeast"/>
        <w:rPr>
          <w:szCs w:val="18"/>
        </w:rPr>
      </w:pPr>
    </w:p>
    <w:p w:rsidRPr="008C26F3" w:rsidR="00195240" w:rsidP="0042242F" w:rsidRDefault="00195240" w14:paraId="1B09094B" w14:textId="77777777">
      <w:pPr>
        <w:pStyle w:val="Geenafstand"/>
        <w:spacing w:line="240" w:lineRule="atLeast"/>
        <w:rPr>
          <w:szCs w:val="18"/>
        </w:rPr>
      </w:pPr>
      <w:r w:rsidRPr="008C26F3">
        <w:rPr>
          <w:szCs w:val="18"/>
        </w:rPr>
        <w:t>8</w:t>
      </w:r>
    </w:p>
    <w:p w:rsidRPr="008C26F3" w:rsidR="00195240" w:rsidP="0042242F" w:rsidRDefault="00195240" w14:paraId="44B650B2" w14:textId="77777777">
      <w:pPr>
        <w:pStyle w:val="Geenafstand"/>
        <w:spacing w:line="240" w:lineRule="atLeast"/>
        <w:rPr>
          <w:szCs w:val="18"/>
        </w:rPr>
      </w:pPr>
      <w:r w:rsidRPr="008C26F3">
        <w:rPr>
          <w:szCs w:val="18"/>
        </w:rPr>
        <w:t>Waarom verwerkt u de herhaalde uitspraken van de Raad van State in het afgelopen decennium, dat een spuitvrije zone van 50 meter bij woningbouw bij het gebruik van bestrijdingsmiddelen niet onredelijk is, niet in landelijke wetgeving?</w:t>
      </w:r>
    </w:p>
    <w:p w:rsidRPr="008C26F3" w:rsidR="00195240" w:rsidP="0042242F" w:rsidRDefault="00195240" w14:paraId="21429D53" w14:textId="77777777">
      <w:pPr>
        <w:pStyle w:val="Geenafstand"/>
        <w:spacing w:line="240" w:lineRule="atLeast"/>
        <w:rPr>
          <w:szCs w:val="18"/>
        </w:rPr>
      </w:pPr>
    </w:p>
    <w:p w:rsidRPr="008C26F3" w:rsidR="00195240" w:rsidP="0042242F" w:rsidRDefault="00195240" w14:paraId="139A38C5" w14:textId="77777777">
      <w:pPr>
        <w:pStyle w:val="Geenafstand"/>
        <w:spacing w:line="240" w:lineRule="atLeast"/>
        <w:rPr>
          <w:szCs w:val="18"/>
        </w:rPr>
      </w:pPr>
      <w:r w:rsidRPr="008C26F3">
        <w:rPr>
          <w:szCs w:val="18"/>
        </w:rPr>
        <w:t>Antwoord 7 en 8</w:t>
      </w:r>
    </w:p>
    <w:p w:rsidRPr="008C26F3" w:rsidR="00195240" w:rsidP="0042242F" w:rsidRDefault="00195240" w14:paraId="1E809936" w14:textId="185C6223">
      <w:pPr>
        <w:pStyle w:val="Geenafstand"/>
        <w:spacing w:line="240" w:lineRule="atLeast"/>
        <w:rPr>
          <w:szCs w:val="18"/>
        </w:rPr>
      </w:pPr>
      <w:r w:rsidRPr="008C26F3">
        <w:rPr>
          <w:szCs w:val="18"/>
        </w:rPr>
        <w:t xml:space="preserve">Zoals eerder gemeld kunnen gemeentes nu reeds spuitvrije zones instellen. Ik denk dat dit ook het beste op lokaal niveau </w:t>
      </w:r>
      <w:r>
        <w:rPr>
          <w:szCs w:val="18"/>
        </w:rPr>
        <w:t xml:space="preserve">met maatwerk </w:t>
      </w:r>
      <w:r w:rsidRPr="008C26F3">
        <w:rPr>
          <w:szCs w:val="18"/>
        </w:rPr>
        <w:t xml:space="preserve">kan worden besloten, aangezien de situatie in de praktijk heel verschillend kan zijn. </w:t>
      </w:r>
      <w:r>
        <w:rPr>
          <w:szCs w:val="18"/>
        </w:rPr>
        <w:t xml:space="preserve">Dat past ook bij de onderlinge verdeling van bevoegdheden. </w:t>
      </w:r>
      <w:r w:rsidRPr="008C26F3">
        <w:rPr>
          <w:szCs w:val="18"/>
        </w:rPr>
        <w:t>Daarbij draagt het Rijk via het voornoemde onderzoek bij aan handvat</w:t>
      </w:r>
      <w:r>
        <w:rPr>
          <w:szCs w:val="18"/>
        </w:rPr>
        <w:t>t</w:t>
      </w:r>
      <w:r w:rsidRPr="008C26F3">
        <w:rPr>
          <w:szCs w:val="18"/>
        </w:rPr>
        <w:t xml:space="preserve">en hiervoor. </w:t>
      </w:r>
      <w:r w:rsidRPr="008C26F3">
        <w:rPr>
          <w:szCs w:val="18"/>
        </w:rPr>
        <w:br/>
      </w:r>
    </w:p>
    <w:p w:rsidRPr="008C26F3" w:rsidR="00195240" w:rsidP="0042242F" w:rsidRDefault="00195240" w14:paraId="46827692" w14:textId="77777777">
      <w:pPr>
        <w:pStyle w:val="Geenafstand"/>
        <w:spacing w:line="240" w:lineRule="atLeast"/>
        <w:rPr>
          <w:szCs w:val="18"/>
        </w:rPr>
      </w:pPr>
      <w:r w:rsidRPr="008C26F3">
        <w:rPr>
          <w:szCs w:val="18"/>
        </w:rPr>
        <w:t>9</w:t>
      </w:r>
    </w:p>
    <w:p w:rsidRPr="008C26F3" w:rsidR="00195240" w:rsidP="0042242F" w:rsidRDefault="00195240" w14:paraId="160BA399" w14:textId="77777777">
      <w:pPr>
        <w:pStyle w:val="Geenafstand"/>
        <w:spacing w:line="240" w:lineRule="atLeast"/>
        <w:rPr>
          <w:szCs w:val="18"/>
        </w:rPr>
      </w:pPr>
      <w:r w:rsidRPr="008C26F3">
        <w:rPr>
          <w:szCs w:val="18"/>
        </w:rPr>
        <w:t>Wat gaat u doen met de dringende oproep van gemeenten om met landelijke wet- en regelgeving te komen? Op welke termijn kunnen deze gemeenten duidelijke regelgeving van u verwachten? </w:t>
      </w:r>
    </w:p>
    <w:p w:rsidRPr="008C26F3" w:rsidR="00195240" w:rsidP="0042242F" w:rsidRDefault="00195240" w14:paraId="578FCEEA" w14:textId="77777777">
      <w:pPr>
        <w:pStyle w:val="Geenafstand"/>
        <w:spacing w:line="240" w:lineRule="atLeast"/>
        <w:rPr>
          <w:szCs w:val="18"/>
        </w:rPr>
      </w:pPr>
    </w:p>
    <w:p w:rsidRPr="008C26F3" w:rsidR="00195240" w:rsidP="0042242F" w:rsidRDefault="00195240" w14:paraId="4301D8E6" w14:textId="77777777">
      <w:pPr>
        <w:pStyle w:val="Geenafstand"/>
        <w:spacing w:line="240" w:lineRule="atLeast"/>
        <w:rPr>
          <w:szCs w:val="18"/>
        </w:rPr>
      </w:pPr>
      <w:r w:rsidRPr="008C26F3">
        <w:rPr>
          <w:szCs w:val="18"/>
        </w:rPr>
        <w:t>Antwoord</w:t>
      </w:r>
      <w:r>
        <w:rPr>
          <w:szCs w:val="18"/>
        </w:rPr>
        <w:t xml:space="preserve"> 9</w:t>
      </w:r>
    </w:p>
    <w:p w:rsidRPr="008C26F3" w:rsidR="00195240" w:rsidP="0042242F" w:rsidRDefault="00195240" w14:paraId="38EACCFE" w14:textId="6BF21EE0">
      <w:pPr>
        <w:pStyle w:val="Geenafstand"/>
        <w:spacing w:line="240" w:lineRule="atLeast"/>
        <w:rPr>
          <w:szCs w:val="18"/>
        </w:rPr>
      </w:pPr>
      <w:r w:rsidRPr="008C26F3">
        <w:rPr>
          <w:szCs w:val="18"/>
        </w:rPr>
        <w:t xml:space="preserve">Zoals </w:t>
      </w:r>
      <w:r w:rsidR="00DA431E">
        <w:rPr>
          <w:szCs w:val="18"/>
        </w:rPr>
        <w:t>in het antwoord op vraag 2</w:t>
      </w:r>
      <w:r w:rsidRPr="008C26F3">
        <w:rPr>
          <w:szCs w:val="18"/>
        </w:rPr>
        <w:t xml:space="preserve"> beschreven is er al een uitgebreid juridisch kader, dat mogelijkheden biedt om maatregelen te treffen op lokaal niveau. </w:t>
      </w:r>
      <w:r w:rsidR="00B62051">
        <w:rPr>
          <w:szCs w:val="18"/>
        </w:rPr>
        <w:t xml:space="preserve">Ik vind het van belang dat gemeenten hier op lokaal niveau een afweging in kunnen blijven maken. </w:t>
      </w:r>
      <w:r w:rsidRPr="008C26F3">
        <w:rPr>
          <w:szCs w:val="18"/>
        </w:rPr>
        <w:br/>
      </w:r>
    </w:p>
    <w:p w:rsidRPr="008C26F3" w:rsidR="00195240" w:rsidP="0042242F" w:rsidRDefault="00195240" w14:paraId="22C6F328" w14:textId="77777777">
      <w:pPr>
        <w:pStyle w:val="Geenafstand"/>
        <w:spacing w:line="240" w:lineRule="atLeast"/>
        <w:rPr>
          <w:szCs w:val="18"/>
        </w:rPr>
      </w:pPr>
      <w:r w:rsidRPr="008C26F3">
        <w:rPr>
          <w:szCs w:val="18"/>
        </w:rPr>
        <w:t>10</w:t>
      </w:r>
    </w:p>
    <w:p w:rsidRPr="008C26F3" w:rsidR="00195240" w:rsidP="0042242F" w:rsidRDefault="00195240" w14:paraId="456B18ED" w14:textId="77777777">
      <w:pPr>
        <w:pStyle w:val="Geenafstand"/>
        <w:spacing w:line="240" w:lineRule="atLeast"/>
        <w:rPr>
          <w:szCs w:val="18"/>
        </w:rPr>
      </w:pPr>
      <w:r w:rsidRPr="008C26F3">
        <w:rPr>
          <w:szCs w:val="18"/>
        </w:rPr>
        <w:t>Deelt u de mening dat sierteelt niet onder het beleid van voedselzekerheid valt? Zo nee, waarom niet?</w:t>
      </w:r>
    </w:p>
    <w:p w:rsidRPr="008C26F3" w:rsidR="00195240" w:rsidP="0042242F" w:rsidRDefault="00195240" w14:paraId="38A81C4E" w14:textId="77777777">
      <w:pPr>
        <w:pStyle w:val="Geenafstand"/>
        <w:spacing w:line="240" w:lineRule="atLeast"/>
        <w:rPr>
          <w:szCs w:val="18"/>
        </w:rPr>
      </w:pPr>
    </w:p>
    <w:p w:rsidRPr="008C26F3" w:rsidR="00195240" w:rsidP="0042242F" w:rsidRDefault="00195240" w14:paraId="2452BEDE" w14:textId="77777777">
      <w:pPr>
        <w:pStyle w:val="Geenafstand"/>
        <w:spacing w:line="240" w:lineRule="atLeast"/>
        <w:rPr>
          <w:szCs w:val="18"/>
        </w:rPr>
      </w:pPr>
      <w:r w:rsidRPr="008C26F3">
        <w:rPr>
          <w:szCs w:val="18"/>
        </w:rPr>
        <w:t>Antwoord</w:t>
      </w:r>
      <w:r>
        <w:rPr>
          <w:szCs w:val="18"/>
        </w:rPr>
        <w:t xml:space="preserve"> 10</w:t>
      </w:r>
    </w:p>
    <w:p w:rsidRPr="008C26F3" w:rsidR="00195240" w:rsidP="0042242F" w:rsidRDefault="00B56129" w14:paraId="2FBFCA86" w14:textId="2D0B4CAC">
      <w:pPr>
        <w:pStyle w:val="Geenafstand"/>
        <w:spacing w:line="240" w:lineRule="atLeast"/>
        <w:rPr>
          <w:szCs w:val="18"/>
        </w:rPr>
      </w:pPr>
      <w:r>
        <w:rPr>
          <w:szCs w:val="18"/>
        </w:rPr>
        <w:t xml:space="preserve">Sierteelt valt inderdaad niet onder het beleid van voedselzekerheid. </w:t>
      </w:r>
      <w:r w:rsidR="00195240">
        <w:rPr>
          <w:szCs w:val="18"/>
        </w:rPr>
        <w:t xml:space="preserve">Desalniettemin is </w:t>
      </w:r>
      <w:r w:rsidRPr="00DE63BF" w:rsidR="00195240">
        <w:rPr>
          <w:rStyle w:val="cf01"/>
          <w:rFonts w:ascii="Verdana" w:hAnsi="Verdana"/>
        </w:rPr>
        <w:t xml:space="preserve">sierteelt </w:t>
      </w:r>
      <w:r w:rsidRPr="0050554D" w:rsidR="00195240">
        <w:rPr>
          <w:rStyle w:val="cf01"/>
          <w:rFonts w:ascii="Verdana" w:hAnsi="Verdana"/>
        </w:rPr>
        <w:t>vaak onderdeel van een gewasro</w:t>
      </w:r>
      <w:r w:rsidR="00195240">
        <w:rPr>
          <w:rStyle w:val="cf01"/>
          <w:rFonts w:ascii="Verdana" w:hAnsi="Verdana"/>
        </w:rPr>
        <w:t>ta</w:t>
      </w:r>
      <w:r w:rsidRPr="0050554D" w:rsidR="00195240">
        <w:rPr>
          <w:rStyle w:val="cf01"/>
          <w:rFonts w:ascii="Verdana" w:hAnsi="Verdana"/>
        </w:rPr>
        <w:t>tieschema</w:t>
      </w:r>
      <w:r w:rsidRPr="00DE63BF" w:rsidR="00195240">
        <w:rPr>
          <w:rStyle w:val="cf01"/>
          <w:rFonts w:ascii="Verdana" w:hAnsi="Verdana"/>
        </w:rPr>
        <w:t xml:space="preserve"> en is op de bewuste locatie in de overige jaren dan wel sprake van activiteiten i.v.m. voedselproductie.</w:t>
      </w:r>
      <w:r w:rsidRPr="008C26F3" w:rsidR="00195240">
        <w:rPr>
          <w:szCs w:val="18"/>
        </w:rPr>
        <w:br/>
      </w:r>
    </w:p>
    <w:p w:rsidRPr="008C26F3" w:rsidR="00195240" w:rsidP="0042242F" w:rsidRDefault="00195240" w14:paraId="6BC949FF" w14:textId="79196A56">
      <w:pPr>
        <w:pStyle w:val="Geenafstand"/>
        <w:spacing w:line="240" w:lineRule="atLeast"/>
        <w:rPr>
          <w:szCs w:val="18"/>
        </w:rPr>
      </w:pPr>
      <w:r w:rsidRPr="008C26F3">
        <w:rPr>
          <w:szCs w:val="18"/>
        </w:rPr>
        <w:t>11</w:t>
      </w:r>
    </w:p>
    <w:p w:rsidRPr="008C26F3" w:rsidR="00195240" w:rsidP="0042242F" w:rsidRDefault="00195240" w14:paraId="2428BB3E" w14:textId="77777777">
      <w:pPr>
        <w:pStyle w:val="Geenafstand"/>
        <w:spacing w:line="240" w:lineRule="atLeast"/>
        <w:rPr>
          <w:szCs w:val="18"/>
        </w:rPr>
      </w:pPr>
      <w:r w:rsidRPr="008C26F3">
        <w:rPr>
          <w:szCs w:val="18"/>
        </w:rPr>
        <w:t xml:space="preserve">Wat gaat u verbeteren aan </w:t>
      </w:r>
      <w:bookmarkStart w:name="_Hlk210055677" w:id="0"/>
      <w:r w:rsidRPr="008C26F3">
        <w:rPr>
          <w:szCs w:val="18"/>
        </w:rPr>
        <w:t>de kabinetsaanpak ‘gezondheid in alle beleidsterreinen’</w:t>
      </w:r>
      <w:bookmarkEnd w:id="0"/>
      <w:r w:rsidRPr="008C26F3">
        <w:rPr>
          <w:szCs w:val="18"/>
        </w:rPr>
        <w:t>? Gaat u daarin ook ambities beschrijven om inwoners en boeren beter te beschermen tegen de schadelijke gezondheidseffecten van bestrijdingsmiddelen?</w:t>
      </w:r>
      <w:r w:rsidRPr="008C26F3">
        <w:rPr>
          <w:szCs w:val="18"/>
        </w:rPr>
        <w:br/>
      </w:r>
    </w:p>
    <w:p w:rsidR="00195240" w:rsidP="0042242F" w:rsidRDefault="00195240" w14:paraId="49A3F9E3" w14:textId="77777777">
      <w:pPr>
        <w:pStyle w:val="Geenafstand"/>
        <w:spacing w:line="240" w:lineRule="atLeast"/>
        <w:rPr>
          <w:szCs w:val="18"/>
        </w:rPr>
      </w:pPr>
      <w:r>
        <w:rPr>
          <w:szCs w:val="18"/>
        </w:rPr>
        <w:t>Antwoord 11</w:t>
      </w:r>
    </w:p>
    <w:p w:rsidRPr="00CE6326" w:rsidR="00195240" w:rsidP="0042242F" w:rsidRDefault="00195240" w14:paraId="42CD358E" w14:textId="429759C2">
      <w:pPr>
        <w:pStyle w:val="Geenafstand"/>
        <w:spacing w:line="240" w:lineRule="atLeast"/>
        <w:rPr>
          <w:szCs w:val="18"/>
        </w:rPr>
      </w:pPr>
      <w:r>
        <w:rPr>
          <w:kern w:val="0"/>
          <w:szCs w:val="18"/>
          <w14:ligatures w14:val="none"/>
        </w:rPr>
        <w:t xml:space="preserve">Dit kabinet werkt aan een verdere versterking van de aanpak </w:t>
      </w:r>
      <w:r>
        <w:rPr>
          <w:i/>
          <w:iCs/>
          <w:kern w:val="0"/>
          <w:szCs w:val="18"/>
          <w14:ligatures w14:val="none"/>
        </w:rPr>
        <w:t xml:space="preserve">Gezondheid in alle beleidsterreinen </w:t>
      </w:r>
      <w:r>
        <w:rPr>
          <w:kern w:val="0"/>
          <w:szCs w:val="18"/>
          <w14:ligatures w14:val="none"/>
        </w:rPr>
        <w:t xml:space="preserve">(GIAB), zodat gezondheid structureel en vroegtijdig wordt meegewogen bij beleid op andere domeinen, zoals landbouw, industrie en ruimtelijke ordening. Binnen deze aanpak wordt gewerkt aan het beter benutten van gezondheidskundig advies bij besluitvorming, onder meer via de GGD’en en het RIVM. Verder wordt kennis en monitoring </w:t>
      </w:r>
      <w:r w:rsidR="00B62051">
        <w:rPr>
          <w:kern w:val="0"/>
          <w:szCs w:val="18"/>
          <w14:ligatures w14:val="none"/>
        </w:rPr>
        <w:t>ingezet</w:t>
      </w:r>
      <w:r>
        <w:rPr>
          <w:kern w:val="0"/>
          <w:szCs w:val="18"/>
          <w14:ligatures w14:val="none"/>
        </w:rPr>
        <w:t xml:space="preserve">, onder meer via het lopende RIVM-onderzoek </w:t>
      </w:r>
      <w:r>
        <w:rPr>
          <w:i/>
          <w:iCs/>
          <w:kern w:val="0"/>
          <w:szCs w:val="18"/>
          <w14:ligatures w14:val="none"/>
        </w:rPr>
        <w:t>Bestrijdingsmiddelen en Omwonenden (OBO-2)</w:t>
      </w:r>
      <w:r>
        <w:rPr>
          <w:kern w:val="0"/>
          <w:szCs w:val="18"/>
          <w14:ligatures w14:val="none"/>
        </w:rPr>
        <w:t xml:space="preserve"> en het </w:t>
      </w:r>
      <w:r>
        <w:rPr>
          <w:i/>
          <w:iCs/>
          <w:kern w:val="0"/>
          <w:szCs w:val="18"/>
          <w14:ligatures w14:val="none"/>
        </w:rPr>
        <w:t>SPARK</w:t>
      </w:r>
      <w:r>
        <w:rPr>
          <w:kern w:val="0"/>
          <w:szCs w:val="18"/>
          <w14:ligatures w14:val="none"/>
        </w:rPr>
        <w:t>-</w:t>
      </w:r>
      <w:r>
        <w:rPr>
          <w:kern w:val="0"/>
          <w:szCs w:val="18"/>
          <w14:ligatures w14:val="none"/>
        </w:rPr>
        <w:lastRenderedPageBreak/>
        <w:t>onderzoek naar de ontwikkeling van teststrategieën voor neurotoxische en neurodegeneratieve effecten van bestrijdingsmiddelen. Daarmee wordt de bescherming van inwoners en boeren tegen mogelijke gezondheidseffecten van bestrijdingsmiddelen versterkt.</w:t>
      </w:r>
    </w:p>
    <w:p w:rsidRPr="00195240" w:rsidR="00144B73" w:rsidP="0042242F" w:rsidRDefault="00144B73" w14:paraId="145F7AC8" w14:textId="77777777"/>
    <w:sectPr w:rsidRPr="0019524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761A" w14:textId="77777777" w:rsidR="005F0FA7" w:rsidRDefault="005F0FA7">
      <w:r>
        <w:separator/>
      </w:r>
    </w:p>
    <w:p w14:paraId="0206A1C9" w14:textId="77777777" w:rsidR="005F0FA7" w:rsidRDefault="005F0FA7"/>
  </w:endnote>
  <w:endnote w:type="continuationSeparator" w:id="0">
    <w:p w14:paraId="6E1CC1A1" w14:textId="77777777" w:rsidR="005F0FA7" w:rsidRDefault="005F0FA7">
      <w:r>
        <w:continuationSeparator/>
      </w:r>
    </w:p>
    <w:p w14:paraId="603D3931" w14:textId="77777777" w:rsidR="005F0FA7" w:rsidRDefault="005F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79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753D" w14:paraId="3DD14D3C" w14:textId="77777777" w:rsidTr="00CA6A25">
      <w:trPr>
        <w:trHeight w:hRule="exact" w:val="240"/>
      </w:trPr>
      <w:tc>
        <w:tcPr>
          <w:tcW w:w="7601" w:type="dxa"/>
        </w:tcPr>
        <w:p w14:paraId="60DC39E9" w14:textId="77777777" w:rsidR="00527BD4" w:rsidRDefault="00527BD4" w:rsidP="003F1F6B">
          <w:pPr>
            <w:pStyle w:val="Huisstijl-Rubricering"/>
          </w:pPr>
        </w:p>
      </w:tc>
      <w:tc>
        <w:tcPr>
          <w:tcW w:w="2156" w:type="dxa"/>
        </w:tcPr>
        <w:p w14:paraId="7BA681DF" w14:textId="6633192A" w:rsidR="00527BD4" w:rsidRPr="00645414" w:rsidRDefault="00F357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A7609">
            <w:t>5</w:t>
          </w:r>
          <w:r w:rsidR="00144B73">
            <w:fldChar w:fldCharType="end"/>
          </w:r>
        </w:p>
      </w:tc>
    </w:tr>
  </w:tbl>
  <w:p w14:paraId="218CCF2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753D" w14:paraId="7299D240" w14:textId="77777777" w:rsidTr="00CA6A25">
      <w:trPr>
        <w:trHeight w:hRule="exact" w:val="240"/>
      </w:trPr>
      <w:tc>
        <w:tcPr>
          <w:tcW w:w="7601" w:type="dxa"/>
        </w:tcPr>
        <w:p w14:paraId="7397E030" w14:textId="77777777" w:rsidR="00527BD4" w:rsidRDefault="00527BD4" w:rsidP="008C356D">
          <w:pPr>
            <w:pStyle w:val="Huisstijl-Rubricering"/>
          </w:pPr>
        </w:p>
      </w:tc>
      <w:tc>
        <w:tcPr>
          <w:tcW w:w="2170" w:type="dxa"/>
        </w:tcPr>
        <w:p w14:paraId="24808C79" w14:textId="5FB0556B" w:rsidR="00527BD4" w:rsidRPr="00ED539E" w:rsidRDefault="00F357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A7609">
            <w:t>5</w:t>
          </w:r>
          <w:r w:rsidR="00A957CA">
            <w:fldChar w:fldCharType="end"/>
          </w:r>
        </w:p>
      </w:tc>
    </w:tr>
  </w:tbl>
  <w:p w14:paraId="1223C85B" w14:textId="77777777" w:rsidR="00527BD4" w:rsidRPr="00BC3B53" w:rsidRDefault="00527BD4" w:rsidP="008C356D">
    <w:pPr>
      <w:pStyle w:val="Voettekst"/>
      <w:spacing w:line="240" w:lineRule="auto"/>
      <w:rPr>
        <w:sz w:val="2"/>
        <w:szCs w:val="2"/>
      </w:rPr>
    </w:pPr>
  </w:p>
  <w:p w14:paraId="01C9FC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95EF" w14:textId="77777777" w:rsidR="005F0FA7" w:rsidRDefault="005F0FA7">
      <w:r>
        <w:separator/>
      </w:r>
    </w:p>
    <w:p w14:paraId="0879D64F" w14:textId="77777777" w:rsidR="005F0FA7" w:rsidRDefault="005F0FA7"/>
  </w:footnote>
  <w:footnote w:type="continuationSeparator" w:id="0">
    <w:p w14:paraId="59B6B3D3" w14:textId="77777777" w:rsidR="005F0FA7" w:rsidRDefault="005F0FA7">
      <w:r>
        <w:continuationSeparator/>
      </w:r>
    </w:p>
    <w:p w14:paraId="511D82B6" w14:textId="77777777" w:rsidR="005F0FA7" w:rsidRDefault="005F0FA7"/>
  </w:footnote>
  <w:footnote w:id="1">
    <w:p w14:paraId="352D2DE8" w14:textId="38A2FECC" w:rsidR="00F40D66" w:rsidRPr="0042242F" w:rsidRDefault="00F40D66">
      <w:pPr>
        <w:pStyle w:val="Voetnoottekst"/>
        <w:rPr>
          <w:szCs w:val="13"/>
        </w:rPr>
      </w:pPr>
      <w:r w:rsidRPr="0042242F">
        <w:rPr>
          <w:rStyle w:val="Voetnootmarkering"/>
          <w:szCs w:val="13"/>
        </w:rPr>
        <w:footnoteRef/>
      </w:r>
      <w:r w:rsidRPr="0042242F">
        <w:rPr>
          <w:szCs w:val="13"/>
        </w:rPr>
        <w:t xml:space="preserve"> </w:t>
      </w:r>
      <w:hyperlink r:id="rId1" w:history="1">
        <w:r w:rsidRPr="0042242F">
          <w:rPr>
            <w:rStyle w:val="cf01"/>
            <w:color w:val="0000FF"/>
            <w:sz w:val="13"/>
            <w:szCs w:val="13"/>
            <w:u w:val="single"/>
          </w:rPr>
          <w:t>https://www.rivm.nl/qa-gezondheidsverkenning-landbouw-en-omwonenden</w:t>
        </w:r>
      </w:hyperlink>
    </w:p>
  </w:footnote>
  <w:footnote w:id="2">
    <w:p w14:paraId="0366FB45" w14:textId="77777777" w:rsidR="00195240" w:rsidRPr="0042242F" w:rsidRDefault="00195240" w:rsidP="00195240">
      <w:pPr>
        <w:pStyle w:val="Voetnoottekst"/>
        <w:rPr>
          <w:szCs w:val="13"/>
        </w:rPr>
      </w:pPr>
      <w:r w:rsidRPr="0042242F">
        <w:rPr>
          <w:rStyle w:val="Voetnootmarkering"/>
          <w:szCs w:val="13"/>
        </w:rPr>
        <w:footnoteRef/>
      </w:r>
      <w:r w:rsidRPr="0042242F">
        <w:rPr>
          <w:szCs w:val="13"/>
        </w:rPr>
        <w:t xml:space="preserve"> </w:t>
      </w:r>
      <w:hyperlink r:id="rId2" w:history="1">
        <w:r w:rsidRPr="0042242F">
          <w:rPr>
            <w:color w:val="0000FF"/>
            <w:szCs w:val="13"/>
            <w:u w:val="single"/>
          </w:rPr>
          <w:t>Homepage | Duurzame Bollenteelt Drenthe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753D" w14:paraId="1649AA2C" w14:textId="77777777" w:rsidTr="00A50CF6">
      <w:tc>
        <w:tcPr>
          <w:tcW w:w="2156" w:type="dxa"/>
        </w:tcPr>
        <w:p w14:paraId="0FBB0F61" w14:textId="77777777" w:rsidR="00527BD4" w:rsidRPr="005819CE" w:rsidRDefault="00F357F0" w:rsidP="00A50CF6">
          <w:pPr>
            <w:pStyle w:val="Huisstijl-Adres"/>
            <w:rPr>
              <w:b/>
            </w:rPr>
          </w:pPr>
          <w:r>
            <w:rPr>
              <w:b/>
            </w:rPr>
            <w:t>Directoraat-generaal Agro</w:t>
          </w:r>
          <w:r w:rsidRPr="005819CE">
            <w:rPr>
              <w:b/>
            </w:rPr>
            <w:br/>
          </w:r>
        </w:p>
      </w:tc>
    </w:tr>
    <w:tr w:rsidR="0080753D" w14:paraId="089802A7" w14:textId="77777777" w:rsidTr="00A50CF6">
      <w:trPr>
        <w:trHeight w:hRule="exact" w:val="200"/>
      </w:trPr>
      <w:tc>
        <w:tcPr>
          <w:tcW w:w="2156" w:type="dxa"/>
        </w:tcPr>
        <w:p w14:paraId="23121AB9" w14:textId="77777777" w:rsidR="00527BD4" w:rsidRPr="005819CE" w:rsidRDefault="00527BD4" w:rsidP="00A50CF6"/>
      </w:tc>
    </w:tr>
    <w:tr w:rsidR="0080753D" w14:paraId="1470AE59" w14:textId="77777777" w:rsidTr="00502512">
      <w:trPr>
        <w:trHeight w:hRule="exact" w:val="774"/>
      </w:trPr>
      <w:tc>
        <w:tcPr>
          <w:tcW w:w="2156" w:type="dxa"/>
        </w:tcPr>
        <w:p w14:paraId="4AAA732B" w14:textId="77777777" w:rsidR="00527BD4" w:rsidRDefault="00F357F0" w:rsidP="003A5290">
          <w:pPr>
            <w:pStyle w:val="Huisstijl-Kopje"/>
          </w:pPr>
          <w:r>
            <w:t>Ons kenmerk</w:t>
          </w:r>
        </w:p>
        <w:p w14:paraId="081122CC" w14:textId="77777777" w:rsidR="00527BD4" w:rsidRPr="005819CE" w:rsidRDefault="00F357F0" w:rsidP="001E6117">
          <w:pPr>
            <w:pStyle w:val="Huisstijl-Kopje"/>
          </w:pPr>
          <w:r>
            <w:rPr>
              <w:b w:val="0"/>
            </w:rPr>
            <w:t>DGA</w:t>
          </w:r>
          <w:r w:rsidRPr="00502512">
            <w:rPr>
              <w:b w:val="0"/>
            </w:rPr>
            <w:t xml:space="preserve"> / </w:t>
          </w:r>
          <w:r>
            <w:rPr>
              <w:b w:val="0"/>
            </w:rPr>
            <w:t>101726324</w:t>
          </w:r>
        </w:p>
      </w:tc>
    </w:tr>
  </w:tbl>
  <w:p w14:paraId="41DD55B0" w14:textId="77777777" w:rsidR="00527BD4" w:rsidRDefault="00527BD4" w:rsidP="008C356D"/>
  <w:p w14:paraId="632D141B" w14:textId="77777777" w:rsidR="00527BD4" w:rsidRPr="00740712" w:rsidRDefault="00527BD4" w:rsidP="008C356D"/>
  <w:p w14:paraId="54625C52" w14:textId="77777777" w:rsidR="00527BD4" w:rsidRPr="00740712" w:rsidRDefault="00527BD4" w:rsidP="004F44C2"/>
  <w:p w14:paraId="5C7CA0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753D" w14:paraId="558B6564" w14:textId="77777777" w:rsidTr="00751A6A">
      <w:trPr>
        <w:trHeight w:val="2636"/>
      </w:trPr>
      <w:tc>
        <w:tcPr>
          <w:tcW w:w="737" w:type="dxa"/>
        </w:tcPr>
        <w:p w14:paraId="5E896E0A" w14:textId="77777777" w:rsidR="00527BD4" w:rsidRDefault="00527BD4" w:rsidP="00D0609E">
          <w:pPr>
            <w:framePr w:w="6340" w:h="2750" w:hRule="exact" w:hSpace="180" w:wrap="around" w:vAnchor="page" w:hAnchor="text" w:x="3873" w:y="-140"/>
            <w:spacing w:line="240" w:lineRule="auto"/>
          </w:pPr>
        </w:p>
      </w:tc>
      <w:tc>
        <w:tcPr>
          <w:tcW w:w="5156" w:type="dxa"/>
        </w:tcPr>
        <w:p w14:paraId="594F62BA" w14:textId="77777777" w:rsidR="00527BD4" w:rsidRDefault="00F357F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B5B4CC9" wp14:editId="789DC80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BD95C7" w14:textId="77777777" w:rsidR="00527BD4" w:rsidRDefault="00527BD4" w:rsidP="00D0609E">
    <w:pPr>
      <w:framePr w:w="6340" w:h="2750" w:hRule="exact" w:hSpace="180" w:wrap="around" w:vAnchor="page" w:hAnchor="text" w:x="3873" w:y="-140"/>
    </w:pPr>
  </w:p>
  <w:p w14:paraId="0727D51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753D" w:rsidRPr="0042242F" w14:paraId="08709D61" w14:textId="77777777" w:rsidTr="00A50CF6">
      <w:tc>
        <w:tcPr>
          <w:tcW w:w="2160" w:type="dxa"/>
        </w:tcPr>
        <w:p w14:paraId="1E261551" w14:textId="77777777" w:rsidR="00527BD4" w:rsidRPr="005819CE" w:rsidRDefault="00F357F0" w:rsidP="00A50CF6">
          <w:pPr>
            <w:pStyle w:val="Huisstijl-Adres"/>
            <w:rPr>
              <w:b/>
            </w:rPr>
          </w:pPr>
          <w:r>
            <w:rPr>
              <w:b/>
            </w:rPr>
            <w:t>Directoraat-generaal Agro</w:t>
          </w:r>
          <w:r w:rsidRPr="005819CE">
            <w:rPr>
              <w:b/>
            </w:rPr>
            <w:br/>
          </w:r>
        </w:p>
        <w:p w14:paraId="360C8EFB" w14:textId="77777777" w:rsidR="00527BD4" w:rsidRPr="00BE5ED9" w:rsidRDefault="00F357F0" w:rsidP="00A50CF6">
          <w:pPr>
            <w:pStyle w:val="Huisstijl-Adres"/>
          </w:pPr>
          <w:r>
            <w:rPr>
              <w:b/>
            </w:rPr>
            <w:t>Bezoekadres</w:t>
          </w:r>
          <w:r>
            <w:rPr>
              <w:b/>
            </w:rPr>
            <w:br/>
          </w:r>
          <w:r>
            <w:t>Bezuidenhoutseweg 73</w:t>
          </w:r>
          <w:r w:rsidRPr="005819CE">
            <w:br/>
          </w:r>
          <w:r>
            <w:t>2594 AC Den Haag</w:t>
          </w:r>
        </w:p>
        <w:p w14:paraId="1AD602C3" w14:textId="77777777" w:rsidR="00EF495B" w:rsidRDefault="00F357F0" w:rsidP="0098788A">
          <w:pPr>
            <w:pStyle w:val="Huisstijl-Adres"/>
          </w:pPr>
          <w:r>
            <w:rPr>
              <w:b/>
            </w:rPr>
            <w:t>Postadres</w:t>
          </w:r>
          <w:r>
            <w:rPr>
              <w:b/>
            </w:rPr>
            <w:br/>
          </w:r>
          <w:r>
            <w:t>Postbus 20401</w:t>
          </w:r>
          <w:r w:rsidRPr="005819CE">
            <w:br/>
            <w:t>2500 E</w:t>
          </w:r>
          <w:r>
            <w:t>K</w:t>
          </w:r>
          <w:r w:rsidRPr="005819CE">
            <w:t xml:space="preserve"> Den Haag</w:t>
          </w:r>
        </w:p>
        <w:p w14:paraId="1F34A292" w14:textId="77777777" w:rsidR="00556BEE" w:rsidRPr="005B3814" w:rsidRDefault="00F357F0" w:rsidP="0098788A">
          <w:pPr>
            <w:pStyle w:val="Huisstijl-Adres"/>
          </w:pPr>
          <w:r>
            <w:rPr>
              <w:b/>
            </w:rPr>
            <w:t>Overheidsidentificatienr</w:t>
          </w:r>
          <w:r>
            <w:rPr>
              <w:b/>
            </w:rPr>
            <w:br/>
          </w:r>
          <w:r w:rsidR="00BA129E">
            <w:rPr>
              <w:rFonts w:cs="Agrofont"/>
              <w:iCs/>
            </w:rPr>
            <w:t>00000001858272854000</w:t>
          </w:r>
        </w:p>
        <w:p w14:paraId="4FFF190B" w14:textId="454BA863" w:rsidR="00527BD4" w:rsidRPr="0042242F" w:rsidRDefault="00F357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0753D" w:rsidRPr="0042242F" w14:paraId="69208E6E" w14:textId="77777777" w:rsidTr="00A50CF6">
      <w:trPr>
        <w:trHeight w:hRule="exact" w:val="200"/>
      </w:trPr>
      <w:tc>
        <w:tcPr>
          <w:tcW w:w="2160" w:type="dxa"/>
        </w:tcPr>
        <w:p w14:paraId="635258AB" w14:textId="77777777" w:rsidR="00527BD4" w:rsidRPr="00262187" w:rsidRDefault="00527BD4" w:rsidP="00A50CF6"/>
      </w:tc>
    </w:tr>
    <w:tr w:rsidR="0080753D" w14:paraId="49091F5D" w14:textId="77777777" w:rsidTr="00A50CF6">
      <w:tc>
        <w:tcPr>
          <w:tcW w:w="2160" w:type="dxa"/>
        </w:tcPr>
        <w:p w14:paraId="21050AE6" w14:textId="77777777" w:rsidR="000C0163" w:rsidRPr="005819CE" w:rsidRDefault="00F357F0" w:rsidP="000C0163">
          <w:pPr>
            <w:pStyle w:val="Huisstijl-Kopje"/>
          </w:pPr>
          <w:r>
            <w:t>Ons kenmerk</w:t>
          </w:r>
          <w:r w:rsidRPr="005819CE">
            <w:t xml:space="preserve"> </w:t>
          </w:r>
        </w:p>
        <w:p w14:paraId="597FD379" w14:textId="3095609A" w:rsidR="000C0163" w:rsidRPr="005819CE" w:rsidRDefault="00F357F0" w:rsidP="000C0163">
          <w:pPr>
            <w:pStyle w:val="Huisstijl-Gegeven"/>
          </w:pPr>
          <w:r>
            <w:t>DGA /</w:t>
          </w:r>
          <w:r w:rsidR="00C71716">
            <w:t>PAV/</w:t>
          </w:r>
          <w:r w:rsidR="00486354">
            <w:t xml:space="preserve"> </w:t>
          </w:r>
          <w:r>
            <w:t>101726324</w:t>
          </w:r>
        </w:p>
        <w:p w14:paraId="17E0B275" w14:textId="77777777" w:rsidR="00527BD4" w:rsidRPr="005819CE" w:rsidRDefault="00F357F0" w:rsidP="00A50CF6">
          <w:pPr>
            <w:pStyle w:val="Huisstijl-Kopje"/>
          </w:pPr>
          <w:r>
            <w:t>Uw kenmerk</w:t>
          </w:r>
        </w:p>
        <w:p w14:paraId="222B02C1" w14:textId="77777777" w:rsidR="00527BD4" w:rsidRPr="005819CE" w:rsidRDefault="00F357F0" w:rsidP="00A50CF6">
          <w:pPr>
            <w:pStyle w:val="Huisstijl-Gegeven"/>
          </w:pPr>
          <w:r>
            <w:t>2025Z17303</w:t>
          </w:r>
        </w:p>
        <w:p w14:paraId="3C3143F7" w14:textId="77777777" w:rsidR="00527BD4" w:rsidRPr="005819CE" w:rsidRDefault="00527BD4" w:rsidP="0042242F">
          <w:pPr>
            <w:pStyle w:val="Huisstijl-Kopje"/>
          </w:pPr>
        </w:p>
      </w:tc>
    </w:tr>
  </w:tbl>
  <w:p w14:paraId="7E051B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753D" w14:paraId="7B66A937" w14:textId="77777777" w:rsidTr="009E2051">
      <w:trPr>
        <w:trHeight w:val="400"/>
      </w:trPr>
      <w:tc>
        <w:tcPr>
          <w:tcW w:w="7520" w:type="dxa"/>
          <w:gridSpan w:val="2"/>
        </w:tcPr>
        <w:p w14:paraId="24F58E73" w14:textId="77777777" w:rsidR="00527BD4" w:rsidRPr="00BC3B53" w:rsidRDefault="00F357F0" w:rsidP="00A50CF6">
          <w:pPr>
            <w:pStyle w:val="Huisstijl-Retouradres"/>
          </w:pPr>
          <w:r>
            <w:t>&gt; Retouradres Postbus 20401 2500 EK Den Haag</w:t>
          </w:r>
        </w:p>
      </w:tc>
    </w:tr>
    <w:tr w:rsidR="0080753D" w14:paraId="5E39B593" w14:textId="77777777" w:rsidTr="009E2051">
      <w:tc>
        <w:tcPr>
          <w:tcW w:w="7520" w:type="dxa"/>
          <w:gridSpan w:val="2"/>
        </w:tcPr>
        <w:p w14:paraId="2C76A236" w14:textId="77777777" w:rsidR="00527BD4" w:rsidRPr="00983E8F" w:rsidRDefault="00527BD4" w:rsidP="00A50CF6">
          <w:pPr>
            <w:pStyle w:val="Huisstijl-Rubricering"/>
          </w:pPr>
        </w:p>
      </w:tc>
    </w:tr>
    <w:tr w:rsidR="0080753D" w14:paraId="4964E4AA" w14:textId="77777777" w:rsidTr="009E2051">
      <w:trPr>
        <w:trHeight w:hRule="exact" w:val="2440"/>
      </w:trPr>
      <w:tc>
        <w:tcPr>
          <w:tcW w:w="7520" w:type="dxa"/>
          <w:gridSpan w:val="2"/>
        </w:tcPr>
        <w:p w14:paraId="247FA071" w14:textId="77777777" w:rsidR="0042242F" w:rsidRDefault="0042242F" w:rsidP="0042242F">
          <w:pPr>
            <w:pStyle w:val="Huisstijl-NAW"/>
          </w:pPr>
          <w:r>
            <w:t>De Voorzitter van de Tweede Kamer</w:t>
          </w:r>
        </w:p>
        <w:p w14:paraId="4F3AD4BC" w14:textId="77777777" w:rsidR="0042242F" w:rsidRDefault="0042242F" w:rsidP="0042242F">
          <w:pPr>
            <w:pStyle w:val="Huisstijl-NAW"/>
          </w:pPr>
          <w:r>
            <w:t>der Staten-Generaal</w:t>
          </w:r>
        </w:p>
        <w:p w14:paraId="1F00074A" w14:textId="77777777" w:rsidR="0042242F" w:rsidRDefault="0042242F" w:rsidP="0042242F">
          <w:pPr>
            <w:pStyle w:val="Huisstijl-NAW"/>
          </w:pPr>
          <w:r>
            <w:t>Prinses Irenestraat 6</w:t>
          </w:r>
        </w:p>
        <w:p w14:paraId="66F7BEF0" w14:textId="5F24774D" w:rsidR="00527BD4" w:rsidRDefault="0042242F" w:rsidP="0042242F">
          <w:pPr>
            <w:pStyle w:val="Huisstijl-NAW"/>
          </w:pPr>
          <w:r>
            <w:t>2595 BD  DEN HAAG</w:t>
          </w:r>
        </w:p>
      </w:tc>
    </w:tr>
    <w:tr w:rsidR="0080753D" w14:paraId="6009D478" w14:textId="77777777" w:rsidTr="009E2051">
      <w:trPr>
        <w:trHeight w:hRule="exact" w:val="400"/>
      </w:trPr>
      <w:tc>
        <w:tcPr>
          <w:tcW w:w="7520" w:type="dxa"/>
          <w:gridSpan w:val="2"/>
        </w:tcPr>
        <w:p w14:paraId="3EA521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753D" w14:paraId="4415BB88" w14:textId="77777777" w:rsidTr="009E2051">
      <w:trPr>
        <w:trHeight w:val="240"/>
      </w:trPr>
      <w:tc>
        <w:tcPr>
          <w:tcW w:w="900" w:type="dxa"/>
        </w:tcPr>
        <w:p w14:paraId="7428EBA3" w14:textId="77777777" w:rsidR="00527BD4" w:rsidRPr="007709EF" w:rsidRDefault="00F357F0" w:rsidP="00A50CF6">
          <w:pPr>
            <w:rPr>
              <w:szCs w:val="18"/>
            </w:rPr>
          </w:pPr>
          <w:r>
            <w:rPr>
              <w:szCs w:val="18"/>
            </w:rPr>
            <w:t>Datum</w:t>
          </w:r>
        </w:p>
      </w:tc>
      <w:tc>
        <w:tcPr>
          <w:tcW w:w="6620" w:type="dxa"/>
        </w:tcPr>
        <w:p w14:paraId="60E4C991" w14:textId="6A28250C" w:rsidR="00527BD4" w:rsidRPr="007709EF" w:rsidRDefault="001B0276" w:rsidP="00A50CF6">
          <w:r>
            <w:t>20 november 2025</w:t>
          </w:r>
        </w:p>
      </w:tc>
    </w:tr>
    <w:tr w:rsidR="0080753D" w14:paraId="1BAA973D" w14:textId="77777777" w:rsidTr="009E2051">
      <w:trPr>
        <w:trHeight w:val="240"/>
      </w:trPr>
      <w:tc>
        <w:tcPr>
          <w:tcW w:w="900" w:type="dxa"/>
        </w:tcPr>
        <w:p w14:paraId="10C833EA" w14:textId="77777777" w:rsidR="00527BD4" w:rsidRPr="007709EF" w:rsidRDefault="00F357F0" w:rsidP="00A50CF6">
          <w:pPr>
            <w:rPr>
              <w:szCs w:val="18"/>
            </w:rPr>
          </w:pPr>
          <w:r>
            <w:rPr>
              <w:szCs w:val="18"/>
            </w:rPr>
            <w:t>Betreft</w:t>
          </w:r>
        </w:p>
      </w:tc>
      <w:tc>
        <w:tcPr>
          <w:tcW w:w="6620" w:type="dxa"/>
        </w:tcPr>
        <w:p w14:paraId="6B7C53E0" w14:textId="1442C53A" w:rsidR="00527BD4" w:rsidRPr="007709EF" w:rsidRDefault="0042242F" w:rsidP="00A50CF6">
          <w:r>
            <w:t xml:space="preserve">Beantwoording </w:t>
          </w:r>
          <w:r w:rsidR="00F357F0">
            <w:t xml:space="preserve">Kamervragen over het bericht dat gemeenten een landelijke aanpak voor bestrijdingsmiddelen willen </w:t>
          </w:r>
        </w:p>
      </w:tc>
    </w:tr>
  </w:tbl>
  <w:p w14:paraId="7A78B12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005BAE">
      <w:start w:val="1"/>
      <w:numFmt w:val="bullet"/>
      <w:pStyle w:val="Lijstopsomteken"/>
      <w:lvlText w:val="•"/>
      <w:lvlJc w:val="left"/>
      <w:pPr>
        <w:tabs>
          <w:tab w:val="num" w:pos="227"/>
        </w:tabs>
        <w:ind w:left="227" w:hanging="227"/>
      </w:pPr>
      <w:rPr>
        <w:rFonts w:ascii="Verdana" w:hAnsi="Verdana" w:hint="default"/>
        <w:sz w:val="18"/>
        <w:szCs w:val="18"/>
      </w:rPr>
    </w:lvl>
    <w:lvl w:ilvl="1" w:tplc="ABEC0CF8" w:tentative="1">
      <w:start w:val="1"/>
      <w:numFmt w:val="bullet"/>
      <w:lvlText w:val="o"/>
      <w:lvlJc w:val="left"/>
      <w:pPr>
        <w:tabs>
          <w:tab w:val="num" w:pos="1440"/>
        </w:tabs>
        <w:ind w:left="1440" w:hanging="360"/>
      </w:pPr>
      <w:rPr>
        <w:rFonts w:ascii="Courier New" w:hAnsi="Courier New" w:cs="Courier New" w:hint="default"/>
      </w:rPr>
    </w:lvl>
    <w:lvl w:ilvl="2" w:tplc="E146C496" w:tentative="1">
      <w:start w:val="1"/>
      <w:numFmt w:val="bullet"/>
      <w:lvlText w:val=""/>
      <w:lvlJc w:val="left"/>
      <w:pPr>
        <w:tabs>
          <w:tab w:val="num" w:pos="2160"/>
        </w:tabs>
        <w:ind w:left="2160" w:hanging="360"/>
      </w:pPr>
      <w:rPr>
        <w:rFonts w:ascii="Wingdings" w:hAnsi="Wingdings" w:hint="default"/>
      </w:rPr>
    </w:lvl>
    <w:lvl w:ilvl="3" w:tplc="4FDAE804" w:tentative="1">
      <w:start w:val="1"/>
      <w:numFmt w:val="bullet"/>
      <w:lvlText w:val=""/>
      <w:lvlJc w:val="left"/>
      <w:pPr>
        <w:tabs>
          <w:tab w:val="num" w:pos="2880"/>
        </w:tabs>
        <w:ind w:left="2880" w:hanging="360"/>
      </w:pPr>
      <w:rPr>
        <w:rFonts w:ascii="Symbol" w:hAnsi="Symbol" w:hint="default"/>
      </w:rPr>
    </w:lvl>
    <w:lvl w:ilvl="4" w:tplc="8DAEC0D0" w:tentative="1">
      <w:start w:val="1"/>
      <w:numFmt w:val="bullet"/>
      <w:lvlText w:val="o"/>
      <w:lvlJc w:val="left"/>
      <w:pPr>
        <w:tabs>
          <w:tab w:val="num" w:pos="3600"/>
        </w:tabs>
        <w:ind w:left="3600" w:hanging="360"/>
      </w:pPr>
      <w:rPr>
        <w:rFonts w:ascii="Courier New" w:hAnsi="Courier New" w:cs="Courier New" w:hint="default"/>
      </w:rPr>
    </w:lvl>
    <w:lvl w:ilvl="5" w:tplc="67500476" w:tentative="1">
      <w:start w:val="1"/>
      <w:numFmt w:val="bullet"/>
      <w:lvlText w:val=""/>
      <w:lvlJc w:val="left"/>
      <w:pPr>
        <w:tabs>
          <w:tab w:val="num" w:pos="4320"/>
        </w:tabs>
        <w:ind w:left="4320" w:hanging="360"/>
      </w:pPr>
      <w:rPr>
        <w:rFonts w:ascii="Wingdings" w:hAnsi="Wingdings" w:hint="default"/>
      </w:rPr>
    </w:lvl>
    <w:lvl w:ilvl="6" w:tplc="A0F424F2" w:tentative="1">
      <w:start w:val="1"/>
      <w:numFmt w:val="bullet"/>
      <w:lvlText w:val=""/>
      <w:lvlJc w:val="left"/>
      <w:pPr>
        <w:tabs>
          <w:tab w:val="num" w:pos="5040"/>
        </w:tabs>
        <w:ind w:left="5040" w:hanging="360"/>
      </w:pPr>
      <w:rPr>
        <w:rFonts w:ascii="Symbol" w:hAnsi="Symbol" w:hint="default"/>
      </w:rPr>
    </w:lvl>
    <w:lvl w:ilvl="7" w:tplc="B5BA318E" w:tentative="1">
      <w:start w:val="1"/>
      <w:numFmt w:val="bullet"/>
      <w:lvlText w:val="o"/>
      <w:lvlJc w:val="left"/>
      <w:pPr>
        <w:tabs>
          <w:tab w:val="num" w:pos="5760"/>
        </w:tabs>
        <w:ind w:left="5760" w:hanging="360"/>
      </w:pPr>
      <w:rPr>
        <w:rFonts w:ascii="Courier New" w:hAnsi="Courier New" w:cs="Courier New" w:hint="default"/>
      </w:rPr>
    </w:lvl>
    <w:lvl w:ilvl="8" w:tplc="64522C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EC8AF2A">
      <w:start w:val="1"/>
      <w:numFmt w:val="bullet"/>
      <w:pStyle w:val="Lijstopsomteken2"/>
      <w:lvlText w:val="–"/>
      <w:lvlJc w:val="left"/>
      <w:pPr>
        <w:tabs>
          <w:tab w:val="num" w:pos="227"/>
        </w:tabs>
        <w:ind w:left="227" w:firstLine="0"/>
      </w:pPr>
      <w:rPr>
        <w:rFonts w:ascii="Verdana" w:hAnsi="Verdana" w:hint="default"/>
      </w:rPr>
    </w:lvl>
    <w:lvl w:ilvl="1" w:tplc="686EC83C" w:tentative="1">
      <w:start w:val="1"/>
      <w:numFmt w:val="bullet"/>
      <w:lvlText w:val="o"/>
      <w:lvlJc w:val="left"/>
      <w:pPr>
        <w:tabs>
          <w:tab w:val="num" w:pos="1440"/>
        </w:tabs>
        <w:ind w:left="1440" w:hanging="360"/>
      </w:pPr>
      <w:rPr>
        <w:rFonts w:ascii="Courier New" w:hAnsi="Courier New" w:cs="Courier New" w:hint="default"/>
      </w:rPr>
    </w:lvl>
    <w:lvl w:ilvl="2" w:tplc="2BF81290" w:tentative="1">
      <w:start w:val="1"/>
      <w:numFmt w:val="bullet"/>
      <w:lvlText w:val=""/>
      <w:lvlJc w:val="left"/>
      <w:pPr>
        <w:tabs>
          <w:tab w:val="num" w:pos="2160"/>
        </w:tabs>
        <w:ind w:left="2160" w:hanging="360"/>
      </w:pPr>
      <w:rPr>
        <w:rFonts w:ascii="Wingdings" w:hAnsi="Wingdings" w:hint="default"/>
      </w:rPr>
    </w:lvl>
    <w:lvl w:ilvl="3" w:tplc="93CA2AF6" w:tentative="1">
      <w:start w:val="1"/>
      <w:numFmt w:val="bullet"/>
      <w:lvlText w:val=""/>
      <w:lvlJc w:val="left"/>
      <w:pPr>
        <w:tabs>
          <w:tab w:val="num" w:pos="2880"/>
        </w:tabs>
        <w:ind w:left="2880" w:hanging="360"/>
      </w:pPr>
      <w:rPr>
        <w:rFonts w:ascii="Symbol" w:hAnsi="Symbol" w:hint="default"/>
      </w:rPr>
    </w:lvl>
    <w:lvl w:ilvl="4" w:tplc="956608F6" w:tentative="1">
      <w:start w:val="1"/>
      <w:numFmt w:val="bullet"/>
      <w:lvlText w:val="o"/>
      <w:lvlJc w:val="left"/>
      <w:pPr>
        <w:tabs>
          <w:tab w:val="num" w:pos="3600"/>
        </w:tabs>
        <w:ind w:left="3600" w:hanging="360"/>
      </w:pPr>
      <w:rPr>
        <w:rFonts w:ascii="Courier New" w:hAnsi="Courier New" w:cs="Courier New" w:hint="default"/>
      </w:rPr>
    </w:lvl>
    <w:lvl w:ilvl="5" w:tplc="134A752C" w:tentative="1">
      <w:start w:val="1"/>
      <w:numFmt w:val="bullet"/>
      <w:lvlText w:val=""/>
      <w:lvlJc w:val="left"/>
      <w:pPr>
        <w:tabs>
          <w:tab w:val="num" w:pos="4320"/>
        </w:tabs>
        <w:ind w:left="4320" w:hanging="360"/>
      </w:pPr>
      <w:rPr>
        <w:rFonts w:ascii="Wingdings" w:hAnsi="Wingdings" w:hint="default"/>
      </w:rPr>
    </w:lvl>
    <w:lvl w:ilvl="6" w:tplc="AC085D38" w:tentative="1">
      <w:start w:val="1"/>
      <w:numFmt w:val="bullet"/>
      <w:lvlText w:val=""/>
      <w:lvlJc w:val="left"/>
      <w:pPr>
        <w:tabs>
          <w:tab w:val="num" w:pos="5040"/>
        </w:tabs>
        <w:ind w:left="5040" w:hanging="360"/>
      </w:pPr>
      <w:rPr>
        <w:rFonts w:ascii="Symbol" w:hAnsi="Symbol" w:hint="default"/>
      </w:rPr>
    </w:lvl>
    <w:lvl w:ilvl="7" w:tplc="B928CCF4" w:tentative="1">
      <w:start w:val="1"/>
      <w:numFmt w:val="bullet"/>
      <w:lvlText w:val="o"/>
      <w:lvlJc w:val="left"/>
      <w:pPr>
        <w:tabs>
          <w:tab w:val="num" w:pos="5760"/>
        </w:tabs>
        <w:ind w:left="5760" w:hanging="360"/>
      </w:pPr>
      <w:rPr>
        <w:rFonts w:ascii="Courier New" w:hAnsi="Courier New" w:cs="Courier New" w:hint="default"/>
      </w:rPr>
    </w:lvl>
    <w:lvl w:ilvl="8" w:tplc="5E2C1B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9649072">
    <w:abstractNumId w:val="10"/>
  </w:num>
  <w:num w:numId="2" w16cid:durableId="176241138">
    <w:abstractNumId w:val="7"/>
  </w:num>
  <w:num w:numId="3" w16cid:durableId="1145780334">
    <w:abstractNumId w:val="6"/>
  </w:num>
  <w:num w:numId="4" w16cid:durableId="2079135981">
    <w:abstractNumId w:val="5"/>
  </w:num>
  <w:num w:numId="5" w16cid:durableId="1401100984">
    <w:abstractNumId w:val="4"/>
  </w:num>
  <w:num w:numId="6" w16cid:durableId="1081678452">
    <w:abstractNumId w:val="8"/>
  </w:num>
  <w:num w:numId="7" w16cid:durableId="6954942">
    <w:abstractNumId w:val="3"/>
  </w:num>
  <w:num w:numId="8" w16cid:durableId="1995330439">
    <w:abstractNumId w:val="2"/>
  </w:num>
  <w:num w:numId="9" w16cid:durableId="498157140">
    <w:abstractNumId w:val="1"/>
  </w:num>
  <w:num w:numId="10" w16cid:durableId="938100492">
    <w:abstractNumId w:val="0"/>
  </w:num>
  <w:num w:numId="11" w16cid:durableId="185601398">
    <w:abstractNumId w:val="9"/>
  </w:num>
  <w:num w:numId="12" w16cid:durableId="1000814309">
    <w:abstractNumId w:val="11"/>
  </w:num>
  <w:num w:numId="13" w16cid:durableId="2057075944">
    <w:abstractNumId w:val="13"/>
  </w:num>
  <w:num w:numId="14" w16cid:durableId="10446013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6125"/>
    <w:rsid w:val="00121BF0"/>
    <w:rsid w:val="00123704"/>
    <w:rsid w:val="001270C7"/>
    <w:rsid w:val="00132540"/>
    <w:rsid w:val="00144B73"/>
    <w:rsid w:val="0014786A"/>
    <w:rsid w:val="001516A4"/>
    <w:rsid w:val="00151E5F"/>
    <w:rsid w:val="001536B3"/>
    <w:rsid w:val="001569AB"/>
    <w:rsid w:val="00157D87"/>
    <w:rsid w:val="00164D63"/>
    <w:rsid w:val="00167062"/>
    <w:rsid w:val="0016725C"/>
    <w:rsid w:val="001726F3"/>
    <w:rsid w:val="00173C51"/>
    <w:rsid w:val="00174CC2"/>
    <w:rsid w:val="00176CC6"/>
    <w:rsid w:val="00181BE4"/>
    <w:rsid w:val="00185576"/>
    <w:rsid w:val="00185951"/>
    <w:rsid w:val="00195240"/>
    <w:rsid w:val="00196B8B"/>
    <w:rsid w:val="001A2BEA"/>
    <w:rsid w:val="001A6D93"/>
    <w:rsid w:val="001B0276"/>
    <w:rsid w:val="001B36C9"/>
    <w:rsid w:val="001C32EC"/>
    <w:rsid w:val="001C38BD"/>
    <w:rsid w:val="001C4D5A"/>
    <w:rsid w:val="001E0C7B"/>
    <w:rsid w:val="001E34C6"/>
    <w:rsid w:val="001E5581"/>
    <w:rsid w:val="001E6117"/>
    <w:rsid w:val="001F3C70"/>
    <w:rsid w:val="00200D88"/>
    <w:rsid w:val="00201F68"/>
    <w:rsid w:val="002106F3"/>
    <w:rsid w:val="00212F2A"/>
    <w:rsid w:val="00214993"/>
    <w:rsid w:val="00214F2B"/>
    <w:rsid w:val="00217880"/>
    <w:rsid w:val="00222D66"/>
    <w:rsid w:val="00224A8A"/>
    <w:rsid w:val="00225022"/>
    <w:rsid w:val="002309A8"/>
    <w:rsid w:val="00236CFE"/>
    <w:rsid w:val="002428E3"/>
    <w:rsid w:val="00243031"/>
    <w:rsid w:val="00260BAF"/>
    <w:rsid w:val="00262187"/>
    <w:rsid w:val="002650F7"/>
    <w:rsid w:val="002720A9"/>
    <w:rsid w:val="00273F3B"/>
    <w:rsid w:val="00274DB7"/>
    <w:rsid w:val="00275984"/>
    <w:rsid w:val="00280F74"/>
    <w:rsid w:val="00286998"/>
    <w:rsid w:val="00291AB7"/>
    <w:rsid w:val="0029422B"/>
    <w:rsid w:val="002A7609"/>
    <w:rsid w:val="002B153C"/>
    <w:rsid w:val="002B52FC"/>
    <w:rsid w:val="002C24B4"/>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05B"/>
    <w:rsid w:val="003C19A9"/>
    <w:rsid w:val="003C2CCB"/>
    <w:rsid w:val="003D39EC"/>
    <w:rsid w:val="003E3DD5"/>
    <w:rsid w:val="003F07C6"/>
    <w:rsid w:val="003F1F6B"/>
    <w:rsid w:val="003F3757"/>
    <w:rsid w:val="003F38BD"/>
    <w:rsid w:val="003F44B7"/>
    <w:rsid w:val="004008E9"/>
    <w:rsid w:val="00413D48"/>
    <w:rsid w:val="0042242F"/>
    <w:rsid w:val="00437DEF"/>
    <w:rsid w:val="00441AC2"/>
    <w:rsid w:val="0044249B"/>
    <w:rsid w:val="004449C5"/>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10DA"/>
    <w:rsid w:val="004A670A"/>
    <w:rsid w:val="004B5465"/>
    <w:rsid w:val="004B70F0"/>
    <w:rsid w:val="004C36DF"/>
    <w:rsid w:val="004C56A1"/>
    <w:rsid w:val="004D505E"/>
    <w:rsid w:val="004D72CA"/>
    <w:rsid w:val="004E2242"/>
    <w:rsid w:val="004E505E"/>
    <w:rsid w:val="004F42FF"/>
    <w:rsid w:val="004F44C2"/>
    <w:rsid w:val="00502512"/>
    <w:rsid w:val="00505262"/>
    <w:rsid w:val="00505D38"/>
    <w:rsid w:val="0051132F"/>
    <w:rsid w:val="00516022"/>
    <w:rsid w:val="00521CEE"/>
    <w:rsid w:val="00524FB4"/>
    <w:rsid w:val="00527BD4"/>
    <w:rsid w:val="005403C8"/>
    <w:rsid w:val="005429DC"/>
    <w:rsid w:val="005565F9"/>
    <w:rsid w:val="00556BEE"/>
    <w:rsid w:val="005654C3"/>
    <w:rsid w:val="00573041"/>
    <w:rsid w:val="00575B80"/>
    <w:rsid w:val="00576098"/>
    <w:rsid w:val="0057620F"/>
    <w:rsid w:val="005819CE"/>
    <w:rsid w:val="0058298D"/>
    <w:rsid w:val="005845FF"/>
    <w:rsid w:val="00584BAC"/>
    <w:rsid w:val="00593C2B"/>
    <w:rsid w:val="00595231"/>
    <w:rsid w:val="00596166"/>
    <w:rsid w:val="00597F64"/>
    <w:rsid w:val="005A207F"/>
    <w:rsid w:val="005A2F35"/>
    <w:rsid w:val="005B3814"/>
    <w:rsid w:val="005B463E"/>
    <w:rsid w:val="005C34E1"/>
    <w:rsid w:val="005C3FE0"/>
    <w:rsid w:val="005C740C"/>
    <w:rsid w:val="005D625B"/>
    <w:rsid w:val="005F0FA7"/>
    <w:rsid w:val="005F62D3"/>
    <w:rsid w:val="005F6D11"/>
    <w:rsid w:val="00600CF0"/>
    <w:rsid w:val="006048F4"/>
    <w:rsid w:val="0060660A"/>
    <w:rsid w:val="00613B1D"/>
    <w:rsid w:val="00617A44"/>
    <w:rsid w:val="006202B6"/>
    <w:rsid w:val="006247BE"/>
    <w:rsid w:val="00625CD0"/>
    <w:rsid w:val="0062627D"/>
    <w:rsid w:val="00627432"/>
    <w:rsid w:val="00643D04"/>
    <w:rsid w:val="006448E4"/>
    <w:rsid w:val="00645414"/>
    <w:rsid w:val="00653606"/>
    <w:rsid w:val="006610E9"/>
    <w:rsid w:val="00661591"/>
    <w:rsid w:val="0066632F"/>
    <w:rsid w:val="00674A89"/>
    <w:rsid w:val="00674F3D"/>
    <w:rsid w:val="00675B66"/>
    <w:rsid w:val="00685545"/>
    <w:rsid w:val="006864B3"/>
    <w:rsid w:val="00692D64"/>
    <w:rsid w:val="006A021C"/>
    <w:rsid w:val="006A10F8"/>
    <w:rsid w:val="006A15A5"/>
    <w:rsid w:val="006A1E9B"/>
    <w:rsid w:val="006A2100"/>
    <w:rsid w:val="006A5C3B"/>
    <w:rsid w:val="006A72E0"/>
    <w:rsid w:val="006B0BF3"/>
    <w:rsid w:val="006B2878"/>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3D8F"/>
    <w:rsid w:val="00751A6A"/>
    <w:rsid w:val="00754FBF"/>
    <w:rsid w:val="007709EF"/>
    <w:rsid w:val="007721D7"/>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0753D"/>
    <w:rsid w:val="00807E27"/>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2F5"/>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5B87"/>
    <w:rsid w:val="009716D8"/>
    <w:rsid w:val="009718F9"/>
    <w:rsid w:val="00972FB9"/>
    <w:rsid w:val="00975112"/>
    <w:rsid w:val="00981768"/>
    <w:rsid w:val="00983E8F"/>
    <w:rsid w:val="0098788A"/>
    <w:rsid w:val="00990146"/>
    <w:rsid w:val="00994FDA"/>
    <w:rsid w:val="009A31BF"/>
    <w:rsid w:val="009A3B71"/>
    <w:rsid w:val="009A61BC"/>
    <w:rsid w:val="009B0138"/>
    <w:rsid w:val="009B0EC1"/>
    <w:rsid w:val="009B0FE9"/>
    <w:rsid w:val="009B173A"/>
    <w:rsid w:val="009B7FEB"/>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0C7"/>
    <w:rsid w:val="00A452B0"/>
    <w:rsid w:val="00A46FEF"/>
    <w:rsid w:val="00A47948"/>
    <w:rsid w:val="00A50CF6"/>
    <w:rsid w:val="00A56946"/>
    <w:rsid w:val="00A6170E"/>
    <w:rsid w:val="00A63B8C"/>
    <w:rsid w:val="00A655F3"/>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56129"/>
    <w:rsid w:val="00B62051"/>
    <w:rsid w:val="00B62232"/>
    <w:rsid w:val="00B70BF3"/>
    <w:rsid w:val="00B71DC2"/>
    <w:rsid w:val="00B737FA"/>
    <w:rsid w:val="00B861AD"/>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1716"/>
    <w:rsid w:val="00C73D5F"/>
    <w:rsid w:val="00C8584E"/>
    <w:rsid w:val="00C97C80"/>
    <w:rsid w:val="00CA47D3"/>
    <w:rsid w:val="00CA6533"/>
    <w:rsid w:val="00CA6A25"/>
    <w:rsid w:val="00CA6A3F"/>
    <w:rsid w:val="00CA7C99"/>
    <w:rsid w:val="00CC6290"/>
    <w:rsid w:val="00CC7BA8"/>
    <w:rsid w:val="00CD233D"/>
    <w:rsid w:val="00CD362D"/>
    <w:rsid w:val="00CD403B"/>
    <w:rsid w:val="00CE101D"/>
    <w:rsid w:val="00CE1814"/>
    <w:rsid w:val="00CE1C84"/>
    <w:rsid w:val="00CE5055"/>
    <w:rsid w:val="00CF053F"/>
    <w:rsid w:val="00CF1A17"/>
    <w:rsid w:val="00D0375A"/>
    <w:rsid w:val="00D0609E"/>
    <w:rsid w:val="00D078E1"/>
    <w:rsid w:val="00D100E9"/>
    <w:rsid w:val="00D16E00"/>
    <w:rsid w:val="00D17AF8"/>
    <w:rsid w:val="00D21E4B"/>
    <w:rsid w:val="00D23522"/>
    <w:rsid w:val="00D264D6"/>
    <w:rsid w:val="00D33BF0"/>
    <w:rsid w:val="00D33DE0"/>
    <w:rsid w:val="00D36447"/>
    <w:rsid w:val="00D4634E"/>
    <w:rsid w:val="00D5128E"/>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431E"/>
    <w:rsid w:val="00DA6574"/>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4D7"/>
    <w:rsid w:val="00E15881"/>
    <w:rsid w:val="00E16A8F"/>
    <w:rsid w:val="00E21DE3"/>
    <w:rsid w:val="00E307D1"/>
    <w:rsid w:val="00E32185"/>
    <w:rsid w:val="00E3731D"/>
    <w:rsid w:val="00E51469"/>
    <w:rsid w:val="00E634E3"/>
    <w:rsid w:val="00E717C4"/>
    <w:rsid w:val="00E77E18"/>
    <w:rsid w:val="00E77F89"/>
    <w:rsid w:val="00E80330"/>
    <w:rsid w:val="00E806C5"/>
    <w:rsid w:val="00E80E71"/>
    <w:rsid w:val="00E850D3"/>
    <w:rsid w:val="00E853D6"/>
    <w:rsid w:val="00E876B9"/>
    <w:rsid w:val="00EC0DFF"/>
    <w:rsid w:val="00EC0FD3"/>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57F0"/>
    <w:rsid w:val="00F40D66"/>
    <w:rsid w:val="00F41A6F"/>
    <w:rsid w:val="00F45A25"/>
    <w:rsid w:val="00F50413"/>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BDF"/>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B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customStyle="1" w:styleId="cf01">
    <w:name w:val="cf01"/>
    <w:basedOn w:val="Standaardalinea-lettertype"/>
    <w:rsid w:val="00C71716"/>
    <w:rPr>
      <w:rFonts w:ascii="Segoe UI" w:hAnsi="Segoe UI" w:cs="Segoe UI" w:hint="default"/>
      <w:sz w:val="18"/>
      <w:szCs w:val="18"/>
    </w:rPr>
  </w:style>
  <w:style w:type="paragraph" w:styleId="Geenafstand">
    <w:name w:val="No Spacing"/>
    <w:uiPriority w:val="1"/>
    <w:qFormat/>
    <w:rsid w:val="00C71716"/>
    <w:rPr>
      <w:rFonts w:ascii="Verdana" w:eastAsiaTheme="minorHAnsi" w:hAnsi="Verdana" w:cstheme="minorBidi"/>
      <w:kern w:val="2"/>
      <w:sz w:val="18"/>
      <w:szCs w:val="22"/>
      <w:lang w:val="nl-NL"/>
      <w14:ligatures w14:val="standardContextual"/>
    </w:rPr>
  </w:style>
  <w:style w:type="character" w:styleId="Voetnootmarkering">
    <w:name w:val="footnote reference"/>
    <w:basedOn w:val="Standaardalinea-lettertype"/>
    <w:uiPriority w:val="99"/>
    <w:semiHidden/>
    <w:unhideWhenUsed/>
    <w:rsid w:val="00C71716"/>
    <w:rPr>
      <w:vertAlign w:val="superscript"/>
    </w:rPr>
  </w:style>
  <w:style w:type="paragraph" w:styleId="Revisie">
    <w:name w:val="Revision"/>
    <w:hidden/>
    <w:uiPriority w:val="99"/>
    <w:semiHidden/>
    <w:rsid w:val="00FC7BDF"/>
    <w:rPr>
      <w:rFonts w:ascii="Verdana" w:hAnsi="Verdana"/>
      <w:sz w:val="18"/>
      <w:szCs w:val="24"/>
      <w:lang w:val="nl-NL" w:eastAsia="nl-NL"/>
    </w:rPr>
  </w:style>
  <w:style w:type="character" w:styleId="Verwijzingopmerking">
    <w:name w:val="annotation reference"/>
    <w:basedOn w:val="Standaardalinea-lettertype"/>
    <w:semiHidden/>
    <w:unhideWhenUsed/>
    <w:rsid w:val="00FC7BDF"/>
    <w:rPr>
      <w:sz w:val="16"/>
      <w:szCs w:val="16"/>
    </w:rPr>
  </w:style>
  <w:style w:type="paragraph" w:styleId="Tekstopmerking">
    <w:name w:val="annotation text"/>
    <w:basedOn w:val="Standaard"/>
    <w:link w:val="TekstopmerkingChar"/>
    <w:unhideWhenUsed/>
    <w:rsid w:val="00FC7BDF"/>
    <w:pPr>
      <w:spacing w:line="240" w:lineRule="auto"/>
    </w:pPr>
    <w:rPr>
      <w:sz w:val="20"/>
      <w:szCs w:val="20"/>
    </w:rPr>
  </w:style>
  <w:style w:type="character" w:customStyle="1" w:styleId="TekstopmerkingChar">
    <w:name w:val="Tekst opmerking Char"/>
    <w:basedOn w:val="Standaardalinea-lettertype"/>
    <w:link w:val="Tekstopmerking"/>
    <w:rsid w:val="00FC7BD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C7BDF"/>
    <w:rPr>
      <w:b/>
      <w:bCs/>
    </w:rPr>
  </w:style>
  <w:style w:type="character" w:customStyle="1" w:styleId="OnderwerpvanopmerkingChar">
    <w:name w:val="Onderwerp van opmerking Char"/>
    <w:basedOn w:val="TekstopmerkingChar"/>
    <w:link w:val="Onderwerpvanopmerking"/>
    <w:semiHidden/>
    <w:rsid w:val="00FC7BD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uurzamebollenteeltdrenthe.nl/" TargetMode="External"/><Relationship Id="rId1" Type="http://schemas.openxmlformats.org/officeDocument/2006/relationships/hyperlink" Target="https://www.rivm.nl/qa-gezondheidsverkenning-landbouw-en-omwonen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1139</ap:Words>
  <ap:Characters>6816</ap:Characters>
  <ap:DocSecurity>0</ap:DocSecurity>
  <ap:Lines>56</ap:Lines>
  <ap:Paragraphs>15</ap:Paragraphs>
  <ap:ScaleCrop>false</ap:ScaleCrop>
  <ap:LinksUpToDate>false</ap:LinksUpToDate>
  <ap:CharactersWithSpaces>7940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2025-11-20T12:07:00.0000000Z</dcterms:created>
  <dcterms:modified xsi:type="dcterms:W3CDTF">2025-11-20T12:07:00.0000000Z</dcterms:modified>
  <dc:description>------------------------</dc:description>
  <dc:subject/>
  <keywords/>
  <version/>
  <category/>
</coreProperties>
</file>