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4B8684E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78512BD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5D0CB4F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1BC849D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02A5555C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2E5C50C4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DC4B4E3" w14:textId="77777777"/>
        </w:tc>
      </w:tr>
      <w:tr w:rsidR="00D24C47" w14:paraId="7A800703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2693430D" w14:textId="77777777"/>
        </w:tc>
      </w:tr>
      <w:tr w:rsidR="00D24C47" w14:paraId="7D95F0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C99EE43" w14:textId="77777777"/>
        </w:tc>
        <w:tc>
          <w:tcPr>
            <w:tcW w:w="7729" w:type="dxa"/>
            <w:gridSpan w:val="2"/>
          </w:tcPr>
          <w:p w:rsidR="00D24C47" w:rsidRDefault="00D24C47" w14:paraId="585630AB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51CD3D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EE4B1F" w14:paraId="7C26298F" w14:textId="3D29B246">
            <w:pPr>
              <w:rPr>
                <w:b/>
              </w:rPr>
            </w:pPr>
            <w:r>
              <w:rPr>
                <w:b/>
              </w:rPr>
              <w:t>36 859</w:t>
            </w:r>
          </w:p>
        </w:tc>
        <w:tc>
          <w:tcPr>
            <w:tcW w:w="7729" w:type="dxa"/>
            <w:gridSpan w:val="2"/>
          </w:tcPr>
          <w:p w:rsidRPr="00EE4B1F" w:rsidR="00D24C47" w:rsidP="00EE4B1F" w:rsidRDefault="00EE4B1F" w14:paraId="5F155E3D" w14:textId="48D47D65">
            <w:pPr>
              <w:rPr>
                <w:b/>
                <w:bCs/>
              </w:rPr>
            </w:pPr>
            <w:r w:rsidRPr="00EE4B1F">
              <w:rPr>
                <w:b/>
                <w:bCs/>
                <w:szCs w:val="24"/>
              </w:rPr>
              <w:t>Wijziging van de Vreemdelingenwet 2000 ter bestendiging van de bevoegdheid om biometrische gegevens van vreemdelingen af te nemen en te verwerken</w:t>
            </w:r>
          </w:p>
        </w:tc>
      </w:tr>
      <w:tr w:rsidR="00D24C47" w14:paraId="4DDAB5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9C7B92F" w14:textId="77777777"/>
        </w:tc>
        <w:tc>
          <w:tcPr>
            <w:tcW w:w="7729" w:type="dxa"/>
            <w:gridSpan w:val="2"/>
          </w:tcPr>
          <w:p w:rsidR="00D24C47" w:rsidRDefault="00D24C47" w14:paraId="0E181B44" w14:textId="77777777"/>
        </w:tc>
      </w:tr>
      <w:tr w:rsidR="00D24C47" w14:paraId="6DFDC1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A6C19A2" w14:textId="77777777"/>
        </w:tc>
        <w:tc>
          <w:tcPr>
            <w:tcW w:w="7729" w:type="dxa"/>
            <w:gridSpan w:val="2"/>
          </w:tcPr>
          <w:p w:rsidR="00D24C47" w:rsidRDefault="00D24C47" w14:paraId="002030D3" w14:textId="77777777"/>
        </w:tc>
      </w:tr>
      <w:tr w:rsidR="00D24C47" w14:paraId="2A2B93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AF07EF5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37434144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684CD2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C213F4" w14:textId="77777777"/>
        </w:tc>
        <w:tc>
          <w:tcPr>
            <w:tcW w:w="7729" w:type="dxa"/>
            <w:gridSpan w:val="2"/>
          </w:tcPr>
          <w:p w:rsidR="00D24C47" w:rsidRDefault="00D24C47" w14:paraId="0484736D" w14:textId="77777777"/>
        </w:tc>
      </w:tr>
      <w:tr w:rsidR="00D24C47" w14:paraId="3CA06B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63EB5EB" w14:textId="77777777"/>
        </w:tc>
        <w:tc>
          <w:tcPr>
            <w:tcW w:w="7729" w:type="dxa"/>
            <w:gridSpan w:val="2"/>
          </w:tcPr>
          <w:p w:rsidR="00D24C47" w:rsidRDefault="00D24C47" w14:paraId="0ED5D6DC" w14:textId="77777777">
            <w:r>
              <w:t>Aan de Tweede Kamer der Staten-Generaal</w:t>
            </w:r>
          </w:p>
        </w:tc>
      </w:tr>
      <w:tr w:rsidR="00D24C47" w14:paraId="512CCF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1401C7E" w14:textId="77777777"/>
        </w:tc>
        <w:tc>
          <w:tcPr>
            <w:tcW w:w="7729" w:type="dxa"/>
            <w:gridSpan w:val="2"/>
          </w:tcPr>
          <w:p w:rsidR="00D24C47" w:rsidRDefault="00D24C47" w14:paraId="4391F33A" w14:textId="77777777"/>
        </w:tc>
      </w:tr>
      <w:tr w:rsidR="00D24C47" w14:paraId="02BD97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F2D2CF0" w14:textId="77777777"/>
        </w:tc>
        <w:tc>
          <w:tcPr>
            <w:tcW w:w="7729" w:type="dxa"/>
            <w:gridSpan w:val="2"/>
          </w:tcPr>
          <w:p w:rsidR="00D24C47" w:rsidRDefault="00D24C47" w14:paraId="4321CCE0" w14:textId="77777777"/>
        </w:tc>
      </w:tr>
      <w:tr w:rsidR="00D24C47" w14:paraId="4788EA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E68DE97" w14:textId="77777777"/>
        </w:tc>
        <w:tc>
          <w:tcPr>
            <w:tcW w:w="7729" w:type="dxa"/>
            <w:gridSpan w:val="2"/>
          </w:tcPr>
          <w:p w:rsidR="00D24C47" w:rsidP="00827419" w:rsidRDefault="0023695D" w14:paraId="58301455" w14:textId="794CA59A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EE4B1F">
              <w:t>tot w</w:t>
            </w:r>
            <w:r w:rsidRPr="00EE4B1F" w:rsidR="00EE4B1F">
              <w:t>ijziging van de Vreemdelingenwet 2000 ter bestendiging van de bevoegdheid om biometrische gegevens van vreemdelingen af te nemen en te verwerken</w:t>
            </w:r>
            <w:r w:rsidR="00827419">
              <w:t>.</w:t>
            </w:r>
          </w:p>
        </w:tc>
      </w:tr>
      <w:tr w:rsidR="00D24C47" w14:paraId="4ADFFC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A9FDAF8" w14:textId="77777777"/>
        </w:tc>
        <w:tc>
          <w:tcPr>
            <w:tcW w:w="7729" w:type="dxa"/>
            <w:gridSpan w:val="2"/>
          </w:tcPr>
          <w:p w:rsidR="00D24C47" w:rsidRDefault="00D24C47" w14:paraId="11A03A0F" w14:textId="77777777"/>
        </w:tc>
      </w:tr>
      <w:tr w:rsidR="00D24C47" w14:paraId="03C1C5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DE21884" w14:textId="77777777"/>
        </w:tc>
        <w:tc>
          <w:tcPr>
            <w:tcW w:w="7729" w:type="dxa"/>
            <w:gridSpan w:val="2"/>
          </w:tcPr>
          <w:p w:rsidR="00D24C47" w:rsidP="0023695D" w:rsidRDefault="00D24C47" w14:paraId="35D33C6C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1B9781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BB3C71F" w14:textId="77777777"/>
        </w:tc>
        <w:tc>
          <w:tcPr>
            <w:tcW w:w="7729" w:type="dxa"/>
            <w:gridSpan w:val="2"/>
          </w:tcPr>
          <w:p w:rsidR="00D24C47" w:rsidRDefault="00D24C47" w14:paraId="7AEAC514" w14:textId="77777777"/>
        </w:tc>
      </w:tr>
      <w:tr w:rsidR="00D24C47" w14:paraId="63C1D0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E5AB6B1" w14:textId="77777777"/>
        </w:tc>
        <w:tc>
          <w:tcPr>
            <w:tcW w:w="7729" w:type="dxa"/>
            <w:gridSpan w:val="2"/>
          </w:tcPr>
          <w:p w:rsidR="00D24C47" w:rsidP="0023695D" w:rsidRDefault="00D24C47" w14:paraId="191F6065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3DDCC8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D58F48C" w14:textId="77777777"/>
        </w:tc>
        <w:tc>
          <w:tcPr>
            <w:tcW w:w="7729" w:type="dxa"/>
            <w:gridSpan w:val="2"/>
          </w:tcPr>
          <w:p w:rsidR="00D24C47" w:rsidRDefault="00D24C47" w14:paraId="78AA71CD" w14:textId="77777777"/>
        </w:tc>
      </w:tr>
      <w:tr w:rsidRPr="00EE4B1F" w:rsidR="00D24C47" w14:paraId="6CB04B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A086AA0" w14:textId="77777777"/>
        </w:tc>
        <w:tc>
          <w:tcPr>
            <w:tcW w:w="7729" w:type="dxa"/>
            <w:gridSpan w:val="2"/>
          </w:tcPr>
          <w:p w:rsidRPr="00EE4B1F" w:rsidR="00D24C47" w:rsidP="00B84DF9" w:rsidRDefault="00CB00B1" w14:paraId="0FEF5C30" w14:textId="61D5F2C9">
            <w:pPr>
              <w:tabs>
                <w:tab w:val="right" w:pos="7301"/>
              </w:tabs>
              <w:rPr>
                <w:lang w:val="en-US"/>
              </w:rPr>
            </w:pPr>
            <w:r w:rsidRPr="00EE4B1F">
              <w:rPr>
                <w:rFonts w:cs="Arial"/>
                <w:lang w:val="en-US"/>
              </w:rPr>
              <w:t>’s-Gravenhage</w:t>
            </w:r>
            <w:r w:rsidRPr="00EE4B1F" w:rsidR="00D24C47">
              <w:rPr>
                <w:lang w:val="en-US"/>
              </w:rPr>
              <w:t xml:space="preserve">, </w:t>
            </w:r>
            <w:r w:rsidRPr="00EE4B1F" w:rsidR="00EE4B1F">
              <w:rPr>
                <w:lang w:val="en-US"/>
              </w:rPr>
              <w:t xml:space="preserve">19 </w:t>
            </w:r>
            <w:proofErr w:type="spellStart"/>
            <w:r w:rsidR="00EE4B1F">
              <w:rPr>
                <w:lang w:val="en-US"/>
              </w:rPr>
              <w:t>n</w:t>
            </w:r>
            <w:r w:rsidRPr="00EE4B1F" w:rsidR="00EE4B1F">
              <w:rPr>
                <w:lang w:val="en-US"/>
              </w:rPr>
              <w:t>o</w:t>
            </w:r>
            <w:r w:rsidR="00EE4B1F">
              <w:rPr>
                <w:lang w:val="en-US"/>
              </w:rPr>
              <w:t>vember</w:t>
            </w:r>
            <w:proofErr w:type="spellEnd"/>
            <w:r w:rsidR="00EE4B1F">
              <w:rPr>
                <w:lang w:val="en-US"/>
              </w:rPr>
              <w:t xml:space="preserve"> 2025</w:t>
            </w:r>
            <w:r w:rsidRPr="00EE4B1F" w:rsidR="00B84DF9">
              <w:rPr>
                <w:lang w:val="en-US"/>
              </w:rPr>
              <w:tab/>
              <w:t>Willem-Alexander</w:t>
            </w:r>
          </w:p>
        </w:tc>
      </w:tr>
    </w:tbl>
    <w:p w:rsidRPr="00EE4B1F" w:rsidR="00D24C47" w:rsidRDefault="00D24C47" w14:paraId="4253BBBC" w14:textId="77777777">
      <w:pPr>
        <w:rPr>
          <w:lang w:val="en-US"/>
        </w:rPr>
      </w:pPr>
    </w:p>
    <w:sectPr w:rsidRPr="00EE4B1F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F07C0" w14:textId="77777777" w:rsidR="00EE4B1F" w:rsidRDefault="00EE4B1F">
      <w:pPr>
        <w:spacing w:line="20" w:lineRule="exact"/>
      </w:pPr>
    </w:p>
  </w:endnote>
  <w:endnote w:type="continuationSeparator" w:id="0">
    <w:p w14:paraId="6FA20539" w14:textId="77777777" w:rsidR="00EE4B1F" w:rsidRDefault="00EE4B1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828A1A" w14:textId="77777777" w:rsidR="00EE4B1F" w:rsidRDefault="00EE4B1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5B1F9" w14:textId="77777777" w:rsidR="00EE4B1F" w:rsidRDefault="00EE4B1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186A44" w14:textId="77777777" w:rsidR="00EE4B1F" w:rsidRDefault="00EE4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1F"/>
    <w:rsid w:val="000074B9"/>
    <w:rsid w:val="00047444"/>
    <w:rsid w:val="00084B04"/>
    <w:rsid w:val="000A3969"/>
    <w:rsid w:val="00131771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4B1F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09C25"/>
  <w15:docId w15:val="{D6E0C2FF-6E23-4DFC-AD02-548566E5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2025-11-20T14:00:00.0000000Z</dcterms:created>
  <dcterms:modified xsi:type="dcterms:W3CDTF">2025-11-20T14:02:00.0000000Z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