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2025Z20268</w:t>
        <w:br/>
      </w:r>
      <w:proofErr w:type="spellEnd"/>
    </w:p>
    <w:p>
      <w:pPr>
        <w:pStyle w:val="Normal"/>
        <w:rPr>
          <w:b w:val="1"/>
          <w:bCs w:val="1"/>
        </w:rPr>
      </w:pPr>
      <w:r w:rsidR="250AE766">
        <w:rPr>
          <w:b w:val="0"/>
          <w:bCs w:val="0"/>
        </w:rPr>
        <w:t>(ingezonden 21 november 2025)</w:t>
        <w:br/>
      </w:r>
    </w:p>
    <w:p>
      <w:r>
        <w:t xml:space="preserve">Vragen van de leden Krul en Straatman (beiden CDA) aan de staatssecretaris van Volksgezondheid, Welzijn en Sport en de minister van Justitie en Veiligheid over het bericht ‘Tabakssmokkel en nepsigaretten schaden Nederlandse verkopers’</w:t>
      </w:r>
      <w:r>
        <w:br/>
      </w:r>
    </w:p>
    <w:p>
      <w:pPr>
        <w:pStyle w:val="ListParagraph"/>
        <w:numPr>
          <w:ilvl w:val="0"/>
          <w:numId w:val="100490940"/>
        </w:numPr>
        <w:ind w:left="360"/>
      </w:pPr>
      <w:r>
        <w:t xml:space="preserve">Bent u bekend met het bericht 'Tabakssmokkel en nepsigaretten schaden Nederlandse verkopers’? 1)</w:t>
      </w:r>
      <w:r>
        <w:br/>
      </w:r>
    </w:p>
    <w:p>
      <w:pPr>
        <w:pStyle w:val="ListParagraph"/>
        <w:numPr>
          <w:ilvl w:val="0"/>
          <w:numId w:val="100490940"/>
        </w:numPr>
        <w:ind w:left="360"/>
      </w:pPr>
      <w:r>
        <w:t xml:space="preserve">Wat is uw reactie op het bericht dat tabaksondernemers en instanties zoals de Nederlandse Voedsel- en Warenautoriteit (NVWA) en de Douane meer illegale handel in sigaretten zien? Wat zijn hierover de meest recente cijfers?</w:t>
      </w:r>
      <w:r>
        <w:br/>
      </w:r>
    </w:p>
    <w:p>
      <w:pPr>
        <w:pStyle w:val="ListParagraph"/>
        <w:numPr>
          <w:ilvl w:val="0"/>
          <w:numId w:val="100490940"/>
        </w:numPr>
        <w:ind w:left="360"/>
      </w:pPr>
      <w:r>
        <w:t xml:space="preserve">Kunt u, voor zover bekend, aangeven in hoeverre de productie van illegale sigaretten in Nederland plaatsvindt? Hoe verhoudt de illegale productie in Nederland zich cijfermatig met illegale handel per luchtvracht, via de Rotterdamse haven of door import uit andere Europese landen? Ziet u een toename van illegale productie in Nederland?</w:t>
      </w:r>
      <w:r>
        <w:br/>
      </w:r>
    </w:p>
    <w:p>
      <w:pPr>
        <w:pStyle w:val="ListParagraph"/>
        <w:numPr>
          <w:ilvl w:val="0"/>
          <w:numId w:val="100490940"/>
        </w:numPr>
        <w:ind w:left="360"/>
      </w:pPr>
      <w:r>
        <w:t xml:space="preserve">Welke effecten ziet u van de uitgebreidere bevoegdheden en extra middelen voor toezichthouders en opsporingsdiensten om te handhaven op illegale handel in sigaretten en vapes? Is dit voldoende om een vuist te maken tegen illegale handel en zo nee, wat zou er nog meer nodig zijn?</w:t>
      </w:r>
      <w:r>
        <w:br/>
      </w:r>
    </w:p>
    <w:p>
      <w:pPr>
        <w:pStyle w:val="ListParagraph"/>
        <w:numPr>
          <w:ilvl w:val="0"/>
          <w:numId w:val="100490940"/>
        </w:numPr>
        <w:ind w:left="360"/>
      </w:pPr>
      <w:r>
        <w:t xml:space="preserve">Zijn er op dit moment praktische problemen in het opsporen en handhaven van illegale tabakssmokkel? Zo ja, hoe kan de opsporing efficiënter worden ingericht?</w:t>
      </w:r>
      <w:r>
        <w:br/>
      </w:r>
    </w:p>
    <w:p>
      <w:pPr>
        <w:pStyle w:val="ListParagraph"/>
        <w:numPr>
          <w:ilvl w:val="0"/>
          <w:numId w:val="100490940"/>
        </w:numPr>
        <w:ind w:left="360"/>
      </w:pPr>
      <w:r>
        <w:t xml:space="preserve">Bent u van mening dat de handhaving van illegale online webshops waarop sigaretten worden verkocht, goed genoeg verloopt? Zo nee, welke maatregelen gaat u nemen om dit te verbeteren? </w:t>
      </w:r>
      <w:r>
        <w:br/>
      </w:r>
    </w:p>
    <w:p>
      <w:pPr>
        <w:pStyle w:val="ListParagraph"/>
        <w:numPr>
          <w:ilvl w:val="0"/>
          <w:numId w:val="100490940"/>
        </w:numPr>
        <w:ind w:left="360"/>
      </w:pPr>
      <w:r>
        <w:t xml:space="preserve">Hoeveel websites waarop illegale sigaretten worden aangeboden en verkocht zijn de afgelopen maanden offline gehaald?</w:t>
      </w:r>
      <w:r>
        <w:br/>
      </w:r>
    </w:p>
    <w:p>
      <w:pPr>
        <w:pStyle w:val="ListParagraph"/>
        <w:numPr>
          <w:ilvl w:val="0"/>
          <w:numId w:val="100490940"/>
        </w:numPr>
        <w:ind w:left="360"/>
      </w:pPr>
      <w:r>
        <w:t xml:space="preserve">Welke maatregelen gaat u nemen om illegale handel in sigaretten op groepspagina’s en marketing gericht op jongeren tegen te gaan?</w:t>
      </w:r>
      <w:r>
        <w:br/>
      </w:r>
    </w:p>
    <w:p>
      <w:pPr>
        <w:pStyle w:val="ListParagraph"/>
        <w:numPr>
          <w:ilvl w:val="0"/>
          <w:numId w:val="100490940"/>
        </w:numPr>
        <w:ind w:left="360"/>
      </w:pPr>
      <w:r>
        <w:t xml:space="preserve">Deelt u de mening dat accijnsverhogingen ondanks een toename in illegale handel en smokkel nog steeds een effectief middel zijn om roken te ontmoedigen?</w:t>
      </w:r>
      <w:r>
        <w:br/>
      </w:r>
    </w:p>
    <w:p>
      <w:pPr>
        <w:pStyle w:val="ListParagraph"/>
        <w:numPr>
          <w:ilvl w:val="0"/>
          <w:numId w:val="100490940"/>
        </w:numPr>
        <w:ind w:left="360"/>
      </w:pPr>
      <w:r>
        <w:t xml:space="preserve">Deelt u de mening dat een automatische stapsgewijze verhoging van de accijns veel beter is dan schoksgewijze verhogingen, omdat het een effectieve maatregel is om roken te ontmoedigen en ook meer duidelijkheid aan ondernemers geeft? Zo ja, bent u bereid dit te overwegen?</w:t>
      </w:r>
      <w:r>
        <w:br/>
      </w:r>
    </w:p>
    <w:p>
      <w:pPr>
        <w:pStyle w:val="ListParagraph"/>
        <w:numPr>
          <w:ilvl w:val="0"/>
          <w:numId w:val="100490940"/>
        </w:numPr>
        <w:ind w:left="360"/>
      </w:pPr>
      <w:r>
        <w:t xml:space="preserve">Wat doet u om in Europa samen met andere lidstaten te werken aan tabaksontmoedigingsbeleid, waarvan accijnsverhogingen onderdeel zijn?</w:t>
      </w:r>
      <w:r>
        <w:br/>
      </w:r>
    </w:p>
    <w:p>
      <w:pPr>
        <w:pStyle w:val="ListParagraph"/>
        <w:numPr>
          <w:ilvl w:val="0"/>
          <w:numId w:val="100490940"/>
        </w:numPr>
        <w:ind w:left="360"/>
      </w:pPr>
      <w:r>
        <w:t xml:space="preserve">Wat doet u specifiek om onze buurlanden Duitsland, Luxemburg en België te bewegen ook tabaksproducten duurder te maken, om smokkel en illegale handel tegen te gaan en een gelijk speelveld te bevorderen?</w:t>
      </w:r>
      <w:r>
        <w:br/>
      </w:r>
    </w:p>
    <w:p>
      <w:r>
        <w:t xml:space="preserve">1) FD, 17 november 2025, '''Tabakssmokkel en nepsigaretten schaden Nederlandse verkopers’ (https://fd.nl/bedrijfsleven/1577399/tabakssmokkel-en-nepsigaretten-schaden-nederlandse-verkopers)</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0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0750">
    <w:abstractNumId w:val="100490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