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88434F" w14:paraId="075B0D1E" w14:textId="77777777">
        <w:tc>
          <w:tcPr>
            <w:tcW w:w="7792" w:type="dxa"/>
            <w:gridSpan w:val="2"/>
          </w:tcPr>
          <w:p w:rsidR="005D2AE9" w:rsidP="00CF663A" w:rsidRDefault="68FA9EA6" w14:paraId="4CCD9F09" w14:textId="77777777">
            <w:pPr>
              <w:spacing w:after="40"/>
            </w:pPr>
            <w:r w:rsidRPr="68FA9EA6">
              <w:rPr>
                <w:sz w:val="13"/>
                <w:szCs w:val="13"/>
              </w:rPr>
              <w:t>&gt; Retouradres Postbus 20701 2500 ES Den Haag</w:t>
            </w:r>
          </w:p>
        </w:tc>
      </w:tr>
      <w:tr w:rsidR="005D2AE9" w:rsidTr="0088434F" w14:paraId="121A4067" w14:textId="77777777">
        <w:tc>
          <w:tcPr>
            <w:tcW w:w="7792" w:type="dxa"/>
            <w:gridSpan w:val="2"/>
          </w:tcPr>
          <w:p w:rsidR="005D2AE9" w:rsidP="00CF663A" w:rsidRDefault="68FA9EA6" w14:paraId="4B12DA24" w14:textId="77777777">
            <w:pPr>
              <w:tabs>
                <w:tab w:val="left" w:pos="614"/>
              </w:tabs>
              <w:spacing w:after="0"/>
            </w:pPr>
            <w:r>
              <w:t>de Voorzitter van de Tweede Kamer</w:t>
            </w:r>
          </w:p>
          <w:p w:rsidR="005D2AE9" w:rsidP="00CF663A" w:rsidRDefault="68FA9EA6" w14:paraId="2D47714B" w14:textId="77777777">
            <w:pPr>
              <w:tabs>
                <w:tab w:val="left" w:pos="614"/>
              </w:tabs>
              <w:spacing w:after="0"/>
            </w:pPr>
            <w:r>
              <w:t>der Staten-Generaal</w:t>
            </w:r>
          </w:p>
          <w:p w:rsidR="005D2AE9" w:rsidP="00CF663A" w:rsidRDefault="68FA9EA6" w14:paraId="28D21866" w14:textId="77777777">
            <w:pPr>
              <w:tabs>
                <w:tab w:val="left" w:pos="614"/>
              </w:tabs>
              <w:spacing w:after="0"/>
            </w:pPr>
            <w:proofErr w:type="spellStart"/>
            <w:r>
              <w:t>Bezuidenhoutseweg</w:t>
            </w:r>
            <w:proofErr w:type="spellEnd"/>
            <w:r>
              <w:t xml:space="preserve"> 67 </w:t>
            </w:r>
          </w:p>
          <w:p w:rsidR="005D2AE9" w:rsidP="005D2AE9" w:rsidRDefault="68FA9EA6" w14:paraId="1EFEC5D7" w14:textId="77777777">
            <w:pPr>
              <w:tabs>
                <w:tab w:val="left" w:pos="614"/>
              </w:tabs>
              <w:spacing w:after="240"/>
            </w:pPr>
            <w:r>
              <w:t>2594 AC Den Haag</w:t>
            </w:r>
          </w:p>
          <w:p w:rsidRPr="00093942" w:rsidR="005D2AE9" w:rsidP="00CF663A" w:rsidRDefault="005D2AE9" w14:paraId="2EF89935" w14:textId="77777777">
            <w:pPr>
              <w:spacing w:after="240"/>
              <w:rPr>
                <w:sz w:val="13"/>
              </w:rPr>
            </w:pPr>
          </w:p>
        </w:tc>
      </w:tr>
      <w:tr w:rsidR="005D2AE9" w:rsidTr="6EBE3601" w14:paraId="2C73564D" w14:textId="77777777">
        <w:trPr>
          <w:trHeight w:val="283"/>
        </w:trPr>
        <w:tc>
          <w:tcPr>
            <w:tcW w:w="1969" w:type="dxa"/>
          </w:tcPr>
          <w:p w:rsidR="005D2AE9" w:rsidP="00CF663A" w:rsidRDefault="68FA9EA6" w14:paraId="14256119" w14:textId="77777777">
            <w:pPr>
              <w:tabs>
                <w:tab w:val="left" w:pos="614"/>
              </w:tabs>
              <w:spacing w:after="0"/>
            </w:pPr>
            <w:r>
              <w:t>Datum</w:t>
            </w:r>
          </w:p>
        </w:tc>
        <w:sdt>
          <w:sdtPr>
            <w:alias w:val="Datum daadwerkelijke verzending"/>
            <w:tag w:val="Datum daadwerkelijke verzending"/>
            <w:id w:val="1978256768"/>
            <w:placeholder>
              <w:docPart w:val="D092D23B4B0B4F638530AEAADC026664"/>
            </w:placeholder>
            <w:date w:fullDate="2025-11-21T00:00:00Z">
              <w:dateFormat w:val="d MMMM yyyy"/>
              <w:lid w:val="nl-NL"/>
              <w:storeMappedDataAs w:val="dateTime"/>
              <w:calendar w:val="gregorian"/>
            </w:date>
          </w:sdtPr>
          <w:sdtEndPr/>
          <w:sdtContent>
            <w:tc>
              <w:tcPr>
                <w:tcW w:w="5823" w:type="dxa"/>
              </w:tcPr>
              <w:p w:rsidR="005D2AE9" w:rsidP="008660AB" w:rsidRDefault="00AA4534" w14:paraId="790ABFF7" w14:textId="1545A7F3">
                <w:pPr>
                  <w:keepNext/>
                  <w:spacing w:after="0"/>
                </w:pPr>
                <w:r>
                  <w:t>21 november 2025</w:t>
                </w:r>
              </w:p>
            </w:tc>
          </w:sdtContent>
        </w:sdt>
      </w:tr>
      <w:tr w:rsidR="005D2AE9" w:rsidTr="6EBE3601" w14:paraId="79EED324" w14:textId="77777777">
        <w:trPr>
          <w:trHeight w:val="283"/>
        </w:trPr>
        <w:tc>
          <w:tcPr>
            <w:tcW w:w="1969" w:type="dxa"/>
          </w:tcPr>
          <w:p w:rsidR="005D2AE9" w:rsidP="00CF663A" w:rsidRDefault="68FA9EA6" w14:paraId="5FC28D48" w14:textId="77777777">
            <w:pPr>
              <w:tabs>
                <w:tab w:val="left" w:pos="614"/>
              </w:tabs>
              <w:spacing w:after="0"/>
            </w:pPr>
            <w:r>
              <w:t>Betreft</w:t>
            </w:r>
          </w:p>
        </w:tc>
        <w:tc>
          <w:tcPr>
            <w:tcW w:w="5823" w:type="dxa"/>
          </w:tcPr>
          <w:p w:rsidR="005D2AE9" w:rsidP="00CF663A" w:rsidRDefault="68FA9EA6" w14:paraId="45B2DDAB" w14:textId="77777777">
            <w:pPr>
              <w:tabs>
                <w:tab w:val="left" w:pos="614"/>
              </w:tabs>
              <w:spacing w:after="0"/>
            </w:pPr>
            <w:r>
              <w:t>Geannoteerde Agenda Raad Buitenlandse Zaken Defensie d.d. 1 december</w:t>
            </w:r>
          </w:p>
        </w:tc>
      </w:tr>
    </w:tbl>
    <w:p w:rsidRPr="005D2AE9" w:rsidR="005D2AE9" w:rsidP="005D2AE9" w:rsidRDefault="005D2AE9" w14:paraId="5A270D1A"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726DE2" w:rsidP="00CF663A" w:rsidRDefault="00726DE2" w14:paraId="2CA82EF2" w14:textId="77777777">
                            <w:pPr>
                              <w:pStyle w:val="ReferentiegegevenskopW1-Huisstijl"/>
                              <w:spacing w:before="360"/>
                            </w:pPr>
                            <w:r>
                              <w:t>Ministerie van Defensie</w:t>
                            </w:r>
                          </w:p>
                          <w:p w:rsidR="00726DE2" w:rsidP="00CF663A" w:rsidRDefault="00726DE2" w14:paraId="4B1DC25F" w14:textId="77777777">
                            <w:pPr>
                              <w:pStyle w:val="Referentiegegevens-Huisstijl"/>
                            </w:pPr>
                            <w:r>
                              <w:t>Plein 4</w:t>
                            </w:r>
                          </w:p>
                          <w:p w:rsidR="00726DE2" w:rsidP="00CF663A" w:rsidRDefault="00726DE2" w14:paraId="4FB682CA" w14:textId="77777777">
                            <w:pPr>
                              <w:pStyle w:val="Referentiegegevens-Huisstijl"/>
                            </w:pPr>
                            <w:r>
                              <w:t>MPC 58 B</w:t>
                            </w:r>
                          </w:p>
                          <w:p w:rsidRPr="008660AB" w:rsidR="00726DE2" w:rsidP="00CF663A" w:rsidRDefault="00726DE2" w14:paraId="27C455C7" w14:textId="77777777">
                            <w:pPr>
                              <w:pStyle w:val="Referentiegegevens-Huisstijl"/>
                              <w:rPr>
                                <w:lang w:val="de-DE"/>
                              </w:rPr>
                            </w:pPr>
                            <w:r w:rsidRPr="008660AB">
                              <w:rPr>
                                <w:lang w:val="de-DE"/>
                              </w:rPr>
                              <w:t>Postbus 20701</w:t>
                            </w:r>
                          </w:p>
                          <w:p w:rsidRPr="008660AB" w:rsidR="00726DE2" w:rsidP="00CF663A" w:rsidRDefault="00726DE2" w14:paraId="321B7754" w14:textId="77777777">
                            <w:pPr>
                              <w:pStyle w:val="Referentiegegevens-Huisstijl"/>
                              <w:rPr>
                                <w:lang w:val="de-DE"/>
                              </w:rPr>
                            </w:pPr>
                            <w:r w:rsidRPr="008660AB">
                              <w:rPr>
                                <w:lang w:val="de-DE"/>
                              </w:rPr>
                              <w:t>2500 ES Den Haag</w:t>
                            </w:r>
                          </w:p>
                          <w:p w:rsidRPr="008660AB" w:rsidR="00726DE2" w:rsidP="00CF663A" w:rsidRDefault="00726DE2" w14:paraId="62BDA8A8" w14:textId="77777777">
                            <w:pPr>
                              <w:pStyle w:val="Referentiegegevens-Huisstijl"/>
                              <w:rPr>
                                <w:lang w:val="de-DE"/>
                              </w:rPr>
                            </w:pPr>
                            <w:r w:rsidRPr="008660AB">
                              <w:rPr>
                                <w:lang w:val="de-DE"/>
                              </w:rPr>
                              <w:t>www.defensie.nl</w:t>
                            </w:r>
                          </w:p>
                          <w:sdt>
                            <w:sdtPr>
                              <w:id w:val="-1579366926"/>
                              <w:lock w:val="contentLocked"/>
                              <w:placeholder>
                                <w:docPart w:val="6F78D270242E43318AA3475BAE2CDE42"/>
                              </w:placeholder>
                            </w:sdtPr>
                            <w:sdtEndPr/>
                            <w:sdtContent>
                              <w:p w:rsidR="00726DE2" w:rsidP="00CF663A" w:rsidRDefault="00726DE2" w14:paraId="20FC1863" w14:textId="77777777">
                                <w:pPr>
                                  <w:pStyle w:val="ReferentiegegevenskopW1-Huisstijl"/>
                                  <w:spacing w:before="120"/>
                                </w:pPr>
                                <w:r>
                                  <w:t>Onze referentie</w:t>
                                </w:r>
                              </w:p>
                            </w:sdtContent>
                          </w:sdt>
                          <w:p w:rsidRPr="00457BBC" w:rsidR="00726DE2" w:rsidP="00CF663A" w:rsidRDefault="00726DE2" w14:paraId="02406243" w14:textId="7137E539">
                            <w:pPr>
                              <w:pStyle w:val="Referentiegegevens-Huisstijl"/>
                            </w:pPr>
                            <w:r>
                              <w:t>D2025-005372 / MINDEF20250040816</w:t>
                            </w:r>
                          </w:p>
                          <w:p w:rsidR="00726DE2" w:rsidP="00CF663A" w:rsidRDefault="00726DE2" w14:paraId="7B066513" w14:textId="77777777">
                            <w:pPr>
                              <w:pStyle w:val="Algemenevoorwaarden-Huisstijl"/>
                            </w:pPr>
                            <w:r>
                              <w:t>Bij beantwoording, datum, onze referentie en onderwerp vermelden.</w:t>
                            </w:r>
                          </w:p>
                          <w:p w:rsidR="00726DE2" w:rsidP="008967D1" w:rsidRDefault="00726DE2" w14:paraId="3F6087B6"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726DE2" w:rsidP="00CF663A" w:rsidRDefault="00726DE2" w14:paraId="2CA82EF2" w14:textId="77777777">
                      <w:pPr>
                        <w:pStyle w:val="ReferentiegegevenskopW1-Huisstijl"/>
                        <w:spacing w:before="360"/>
                      </w:pPr>
                      <w:r>
                        <w:t>Ministerie van Defensie</w:t>
                      </w:r>
                    </w:p>
                    <w:p w:rsidR="00726DE2" w:rsidP="00CF663A" w:rsidRDefault="00726DE2" w14:paraId="4B1DC25F" w14:textId="77777777">
                      <w:pPr>
                        <w:pStyle w:val="Referentiegegevens-Huisstijl"/>
                      </w:pPr>
                      <w:r>
                        <w:t>Plein 4</w:t>
                      </w:r>
                    </w:p>
                    <w:p w:rsidR="00726DE2" w:rsidP="00CF663A" w:rsidRDefault="00726DE2" w14:paraId="4FB682CA" w14:textId="77777777">
                      <w:pPr>
                        <w:pStyle w:val="Referentiegegevens-Huisstijl"/>
                      </w:pPr>
                      <w:r>
                        <w:t>MPC 58 B</w:t>
                      </w:r>
                    </w:p>
                    <w:p w:rsidRPr="008660AB" w:rsidR="00726DE2" w:rsidP="00CF663A" w:rsidRDefault="00726DE2" w14:paraId="27C455C7" w14:textId="77777777">
                      <w:pPr>
                        <w:pStyle w:val="Referentiegegevens-Huisstijl"/>
                        <w:rPr>
                          <w:lang w:val="de-DE"/>
                        </w:rPr>
                      </w:pPr>
                      <w:r w:rsidRPr="008660AB">
                        <w:rPr>
                          <w:lang w:val="de-DE"/>
                        </w:rPr>
                        <w:t>Postbus 20701</w:t>
                      </w:r>
                    </w:p>
                    <w:p w:rsidRPr="008660AB" w:rsidR="00726DE2" w:rsidP="00CF663A" w:rsidRDefault="00726DE2" w14:paraId="321B7754" w14:textId="77777777">
                      <w:pPr>
                        <w:pStyle w:val="Referentiegegevens-Huisstijl"/>
                        <w:rPr>
                          <w:lang w:val="de-DE"/>
                        </w:rPr>
                      </w:pPr>
                      <w:r w:rsidRPr="008660AB">
                        <w:rPr>
                          <w:lang w:val="de-DE"/>
                        </w:rPr>
                        <w:t>2500 ES Den Haag</w:t>
                      </w:r>
                    </w:p>
                    <w:p w:rsidRPr="008660AB" w:rsidR="00726DE2" w:rsidP="00CF663A" w:rsidRDefault="00726DE2" w14:paraId="62BDA8A8" w14:textId="77777777">
                      <w:pPr>
                        <w:pStyle w:val="Referentiegegevens-Huisstijl"/>
                        <w:rPr>
                          <w:lang w:val="de-DE"/>
                        </w:rPr>
                      </w:pPr>
                      <w:r w:rsidRPr="008660AB">
                        <w:rPr>
                          <w:lang w:val="de-DE"/>
                        </w:rPr>
                        <w:t>www.defensie.nl</w:t>
                      </w:r>
                    </w:p>
                    <w:sdt>
                      <w:sdtPr>
                        <w:id w:val="-1579366926"/>
                        <w:lock w:val="contentLocked"/>
                        <w:placeholder>
                          <w:docPart w:val="6F78D270242E43318AA3475BAE2CDE42"/>
                        </w:placeholder>
                      </w:sdtPr>
                      <w:sdtContent>
                        <w:p w:rsidR="00726DE2" w:rsidP="00CF663A" w:rsidRDefault="00726DE2" w14:paraId="20FC1863" w14:textId="77777777">
                          <w:pPr>
                            <w:pStyle w:val="ReferentiegegevenskopW1-Huisstijl"/>
                            <w:spacing w:before="120"/>
                          </w:pPr>
                          <w:r>
                            <w:t>Onze referentie</w:t>
                          </w:r>
                        </w:p>
                      </w:sdtContent>
                    </w:sdt>
                    <w:p w:rsidRPr="00457BBC" w:rsidR="00726DE2" w:rsidP="00CF663A" w:rsidRDefault="00726DE2" w14:paraId="02406243" w14:textId="7137E539">
                      <w:pPr>
                        <w:pStyle w:val="Referentiegegevens-Huisstijl"/>
                      </w:pPr>
                      <w:r>
                        <w:t>D2025-005372 / MINDEF20250040816</w:t>
                      </w:r>
                    </w:p>
                    <w:p w:rsidR="00726DE2" w:rsidP="00CF663A" w:rsidRDefault="00726DE2" w14:paraId="7B066513" w14:textId="77777777">
                      <w:pPr>
                        <w:pStyle w:val="Algemenevoorwaarden-Huisstijl"/>
                      </w:pPr>
                      <w:r>
                        <w:t>Bij beantwoording, datum, onze referentie en onderwerp vermelden.</w:t>
                      </w:r>
                    </w:p>
                    <w:p w:rsidR="00726DE2" w:rsidP="008967D1" w:rsidRDefault="00726DE2" w14:paraId="3F6087B6" w14:textId="77777777">
                      <w:pPr>
                        <w:pStyle w:val="Algemenevoorwaarden-Huisstijl"/>
                      </w:pPr>
                    </w:p>
                  </w:txbxContent>
                </v:textbox>
                <w10:wrap anchorx="page" anchory="page"/>
              </v:shape>
            </w:pict>
          </mc:Fallback>
        </mc:AlternateContent>
      </w:r>
    </w:p>
    <w:p w:rsidR="008967D1" w:rsidP="00BE2D79" w:rsidRDefault="008967D1" w14:paraId="75431A9E" w14:textId="77777777">
      <w:pPr>
        <w:spacing w:after="240"/>
      </w:pPr>
    </w:p>
    <w:p w:rsidR="004B0E47" w:rsidP="00BE2D79" w:rsidRDefault="68FA9EA6" w14:paraId="2A6126DF" w14:textId="77777777">
      <w:pPr>
        <w:spacing w:after="240"/>
      </w:pPr>
      <w:r>
        <w:t>Geachte voorzitter,</w:t>
      </w:r>
    </w:p>
    <w:p w:rsidR="00D30F31" w:rsidP="00D30F31" w:rsidRDefault="00D30F31" w14:paraId="6263C7CF" w14:textId="4A6055C0">
      <w:r>
        <w:t xml:space="preserve">Hierbij ontvangt u de geannoteerde agenda voor de Raad Buitenlandse Zaken (RBZ) met ministers van Defensie die op 1 december in Brussel plaatsvindt. </w:t>
      </w:r>
      <w:r w:rsidR="00873CED">
        <w:t>Op de agenda</w:t>
      </w:r>
      <w:r>
        <w:t xml:space="preserve"> staan militaire steun aan Oekraïne</w:t>
      </w:r>
      <w:r w:rsidR="00873CED">
        <w:t xml:space="preserve"> en</w:t>
      </w:r>
      <w:r>
        <w:t xml:space="preserve"> defensiegereedheid. Daarnaast zal </w:t>
      </w:r>
      <w:r w:rsidR="006F691E">
        <w:t xml:space="preserve">er </w:t>
      </w:r>
      <w:r>
        <w:t>een Steering Board plaatsvinden</w:t>
      </w:r>
      <w:r w:rsidR="006F691E">
        <w:t xml:space="preserve"> van het European </w:t>
      </w:r>
      <w:proofErr w:type="spellStart"/>
      <w:r w:rsidR="006F691E">
        <w:t>Defence</w:t>
      </w:r>
      <w:proofErr w:type="spellEnd"/>
      <w:r w:rsidR="006F691E">
        <w:t xml:space="preserve"> Agency (EDA)</w:t>
      </w:r>
      <w:r>
        <w:t>.</w:t>
      </w:r>
    </w:p>
    <w:p w:rsidR="006F691E" w:rsidP="00D30F31" w:rsidRDefault="006F691E" w14:paraId="6067FED2" w14:textId="25DFA54B"/>
    <w:p w:rsidRPr="00853657" w:rsidR="00D30F31" w:rsidP="00D30F31" w:rsidRDefault="00D30F31" w14:paraId="0570321D" w14:textId="77777777">
      <w:r w:rsidRPr="68FA9EA6">
        <w:rPr>
          <w:b/>
          <w:bCs/>
        </w:rPr>
        <w:t>Geannoteerde agenda</w:t>
      </w:r>
      <w:r>
        <w:rPr>
          <w:b/>
          <w:bCs/>
        </w:rPr>
        <w:t xml:space="preserve"> RBZ Defensie</w:t>
      </w:r>
    </w:p>
    <w:p w:rsidRPr="0088434F" w:rsidR="00D30F31" w:rsidP="6EBE3601" w:rsidRDefault="00D30F31" w14:paraId="3C3F46CC" w14:textId="77777777">
      <w:pPr>
        <w:rPr>
          <w:i/>
          <w:iCs/>
        </w:rPr>
      </w:pPr>
      <w:r w:rsidRPr="6EBE3601">
        <w:rPr>
          <w:i/>
          <w:iCs/>
        </w:rPr>
        <w:t>Militaire steun Oekraïne</w:t>
      </w:r>
    </w:p>
    <w:p w:rsidR="00493D85" w:rsidP="00D30F31" w:rsidRDefault="00D30F31" w14:paraId="39E3DB10" w14:textId="07341C16">
      <w:r>
        <w:t xml:space="preserve">Tijdens de RBZ Defensie zal </w:t>
      </w:r>
      <w:r w:rsidR="00C52D61">
        <w:t xml:space="preserve">worden </w:t>
      </w:r>
      <w:r>
        <w:t xml:space="preserve">gesproken over militaire steun </w:t>
      </w:r>
      <w:r w:rsidR="00C52D61">
        <w:t xml:space="preserve">aan </w:t>
      </w:r>
      <w:r>
        <w:t>Oekraïne. Het kabinet blijft Oekraïne militair</w:t>
      </w:r>
      <w:r w:rsidR="00493D85">
        <w:t>, diplomatiek, politiek,</w:t>
      </w:r>
      <w:r>
        <w:t xml:space="preserve"> financieel </w:t>
      </w:r>
      <w:r w:rsidR="00493D85">
        <w:t xml:space="preserve">en moreel </w:t>
      </w:r>
      <w:r>
        <w:t>actief en onverminderd steunen in tijden van oorlog, herstel en wederopbouw, zolang als dat nodig is. Nederland zal tijdens de RBZ Defensie benadrukken dat het cruciaal is dat alle EU-lidstaten een substantiële bijdrage leveren aan de ondersteuning van Oekraïne en zo verantwoordelijkheid nemen voor de Europese veiligheid. Daarbij zal Nederland concrete initiatieven voor aanschaf van militair materieel voor Oekraïne benoemen waar andere l</w:t>
      </w:r>
      <w:r w:rsidR="00F00A63">
        <w:t>idstaten bij aan kunnen sluiten</w:t>
      </w:r>
      <w:r w:rsidR="00493D85">
        <w:t>. Het belangrijkste voorbeeld hiervan zijn de</w:t>
      </w:r>
      <w:r w:rsidR="00C52D61">
        <w:t xml:space="preserve"> </w:t>
      </w:r>
      <w:r>
        <w:t xml:space="preserve">contracten die Nederland eerder heeft afgesloten met Oekraïense bedrijven voor </w:t>
      </w:r>
      <w:r w:rsidR="00C52D61">
        <w:t>de productie</w:t>
      </w:r>
      <w:r>
        <w:t xml:space="preserve"> van verschillende drones</w:t>
      </w:r>
      <w:r w:rsidR="00493D85">
        <w:t xml:space="preserve"> (mede als onderdeel van het Drone Line </w:t>
      </w:r>
      <w:proofErr w:type="spellStart"/>
      <w:r w:rsidR="00493D85">
        <w:t>Initiative</w:t>
      </w:r>
      <w:proofErr w:type="spellEnd"/>
      <w:r w:rsidR="00493D85">
        <w:t>)</w:t>
      </w:r>
      <w:r>
        <w:t xml:space="preserve">. </w:t>
      </w:r>
    </w:p>
    <w:p w:rsidR="00D30F31" w:rsidP="00D30F31" w:rsidRDefault="00D30F31" w14:paraId="272FD3BD" w14:textId="7CED625F">
      <w:r>
        <w:t xml:space="preserve">Daarnaast zal naar verwachting gesproken worden over het initiatief van de </w:t>
      </w:r>
      <w:r w:rsidR="00F00A63">
        <w:t xml:space="preserve">Europese </w:t>
      </w:r>
      <w:r>
        <w:t xml:space="preserve">Commissie voor </w:t>
      </w:r>
      <w:r w:rsidR="00601E84">
        <w:t>herstel</w:t>
      </w:r>
      <w:r>
        <w:t>leningen</w:t>
      </w:r>
      <w:r w:rsidR="00C87D42">
        <w:t>, gerelateerd aan het inzetten van de bevroren Russische tegoeden ten behoeve van Oekraïne</w:t>
      </w:r>
      <w:r>
        <w:t xml:space="preserve">. Het kabinet staat open voor dit initiatief dat in lijn is met de Nederlandse oproep om aanvullende maatregelen op basis van de bevroren tegoeden te verkennen in lijn met de motie </w:t>
      </w:r>
      <w:proofErr w:type="spellStart"/>
      <w:r>
        <w:t>Boswijk</w:t>
      </w:r>
      <w:proofErr w:type="spellEnd"/>
      <w:r>
        <w:t xml:space="preserve"> c.s.</w:t>
      </w:r>
      <w:r>
        <w:rPr>
          <w:rStyle w:val="Voetnootmarkering"/>
        </w:rPr>
        <w:footnoteReference w:id="2"/>
      </w:r>
      <w:r>
        <w:t xml:space="preserve"> Nederland acht het van belang dat de steun zoveel mogelijk aansluit op de noden van Oekraïne, conform de motie Van Campen en </w:t>
      </w:r>
      <w:proofErr w:type="spellStart"/>
      <w:r>
        <w:t>Boswijk</w:t>
      </w:r>
      <w:proofErr w:type="spellEnd"/>
      <w:r>
        <w:t>.</w:t>
      </w:r>
      <w:r>
        <w:rPr>
          <w:rStyle w:val="Voetnootmarkering"/>
        </w:rPr>
        <w:footnoteReference w:id="3"/>
      </w:r>
      <w:r>
        <w:t xml:space="preserve"> Nederland zal daarom tijdens de RBZ Defensie aangeven dat het van belang is dat </w:t>
      </w:r>
      <w:r w:rsidR="00601E84">
        <w:t xml:space="preserve">zowel </w:t>
      </w:r>
      <w:r>
        <w:t xml:space="preserve">militaire </w:t>
      </w:r>
      <w:r w:rsidR="00601E84">
        <w:t xml:space="preserve">als niet-militaire </w:t>
      </w:r>
      <w:r>
        <w:t xml:space="preserve">noden van Oekraïne onderdeel zullen zijn van het voorstel van de Commissie. </w:t>
      </w:r>
    </w:p>
    <w:p w:rsidR="00B53C88" w:rsidP="00D30F31" w:rsidRDefault="00B53C88" w14:paraId="193C999F" w14:textId="77777777"/>
    <w:p w:rsidRPr="0088434F" w:rsidR="00D30F31" w:rsidP="6EBE3601" w:rsidRDefault="00D30F31" w14:paraId="70DACF13" w14:textId="77777777">
      <w:pPr>
        <w:rPr>
          <w:i/>
          <w:iCs/>
        </w:rPr>
      </w:pPr>
      <w:r w:rsidRPr="6EBE3601">
        <w:rPr>
          <w:i/>
          <w:iCs/>
        </w:rPr>
        <w:t>Defensiegereedheid</w:t>
      </w:r>
    </w:p>
    <w:p w:rsidRPr="00056C23" w:rsidR="00D30F31" w:rsidP="00D30F31" w:rsidRDefault="00D30F31" w14:paraId="15470ECE" w14:textId="0F7DE018">
      <w:r>
        <w:t xml:space="preserve">Op de agenda van de RBZ Defensie staat ook defensiegereedheid. Er wordt gesproken over de voortgang van de </w:t>
      </w:r>
      <w:r w:rsidR="0053681B">
        <w:t>negen</w:t>
      </w:r>
      <w:r w:rsidR="0051699A">
        <w:t xml:space="preserve"> </w:t>
      </w:r>
      <w:r>
        <w:t xml:space="preserve">overeengekomen </w:t>
      </w:r>
      <w:r w:rsidRPr="0088434F">
        <w:rPr>
          <w:i/>
          <w:iCs/>
        </w:rPr>
        <w:t xml:space="preserve">Priority </w:t>
      </w:r>
      <w:proofErr w:type="spellStart"/>
      <w:r w:rsidRPr="0088434F">
        <w:rPr>
          <w:i/>
          <w:iCs/>
        </w:rPr>
        <w:t>Capability</w:t>
      </w:r>
      <w:proofErr w:type="spellEnd"/>
      <w:r w:rsidRPr="0088434F">
        <w:rPr>
          <w:i/>
          <w:iCs/>
        </w:rPr>
        <w:t xml:space="preserve"> </w:t>
      </w:r>
      <w:proofErr w:type="spellStart"/>
      <w:r w:rsidRPr="0088434F">
        <w:rPr>
          <w:i/>
          <w:iCs/>
        </w:rPr>
        <w:t>A</w:t>
      </w:r>
      <w:r w:rsidR="00CF1A2A">
        <w:rPr>
          <w:i/>
          <w:iCs/>
        </w:rPr>
        <w:t>reas</w:t>
      </w:r>
      <w:proofErr w:type="spellEnd"/>
      <w:r w:rsidR="00CF1A2A">
        <w:rPr>
          <w:i/>
          <w:iCs/>
        </w:rPr>
        <w:t xml:space="preserve"> </w:t>
      </w:r>
      <w:r w:rsidRPr="3EBA9A74">
        <w:t>(‘</w:t>
      </w:r>
      <w:proofErr w:type="spellStart"/>
      <w:r>
        <w:t>PCA’s</w:t>
      </w:r>
      <w:proofErr w:type="spellEnd"/>
      <w:r>
        <w:t xml:space="preserve">’) binnen de EU. Nederland heeft </w:t>
      </w:r>
      <w:r w:rsidR="00C52D61">
        <w:t>de</w:t>
      </w:r>
      <w:r>
        <w:t xml:space="preserve"> coördinerende rol </w:t>
      </w:r>
      <w:r w:rsidR="00C52D61">
        <w:t>op zich genomen</w:t>
      </w:r>
      <w:r>
        <w:t xml:space="preserve"> op het PCA drones en counterdrones, samen met </w:t>
      </w:r>
      <w:r>
        <w:lastRenderedPageBreak/>
        <w:t xml:space="preserve">Letland en Kroatië. Daarnaast speelt Nederland een coördinerende </w:t>
      </w:r>
      <w:r w:rsidRPr="0043246C">
        <w:t>rol</w:t>
      </w:r>
      <w:r>
        <w:t xml:space="preserve"> binnen het PCA militaire mobiliteit, in samenwerking met Duitsland en België. </w:t>
      </w:r>
      <w:r w:rsidR="00C52D61">
        <w:t>Tijdens de RBZ Defensie zullen d</w:t>
      </w:r>
      <w:r>
        <w:t>e landen die een leidende rol spelen</w:t>
      </w:r>
      <w:r w:rsidR="00C52D61">
        <w:t xml:space="preserve"> in de </w:t>
      </w:r>
      <w:proofErr w:type="spellStart"/>
      <w:r w:rsidR="00C52D61">
        <w:t>PCA’s</w:t>
      </w:r>
      <w:proofErr w:type="spellEnd"/>
      <w:r>
        <w:t xml:space="preserve">, een update geven </w:t>
      </w:r>
      <w:r w:rsidRPr="001B1659">
        <w:rPr>
          <w:iCs/>
        </w:rPr>
        <w:t>over de</w:t>
      </w:r>
      <w:r w:rsidRPr="0088434F">
        <w:rPr>
          <w:i/>
          <w:iCs/>
        </w:rPr>
        <w:t xml:space="preserve"> </w:t>
      </w:r>
      <w:r w:rsidRPr="00DF4A5B">
        <w:t>voortgang.</w:t>
      </w:r>
      <w:r w:rsidR="00601E84">
        <w:t xml:space="preserve"> Nederland zal andere </w:t>
      </w:r>
      <w:r w:rsidR="00601E84">
        <w:rPr>
          <w:i/>
        </w:rPr>
        <w:t xml:space="preserve">lead </w:t>
      </w:r>
      <w:proofErr w:type="spellStart"/>
      <w:r w:rsidRPr="00601E84" w:rsidR="00601E84">
        <w:rPr>
          <w:i/>
        </w:rPr>
        <w:t>nations</w:t>
      </w:r>
      <w:proofErr w:type="spellEnd"/>
      <w:r w:rsidR="00601E84">
        <w:t xml:space="preserve"> </w:t>
      </w:r>
      <w:r w:rsidRPr="00601E84" w:rsidR="00601E84">
        <w:t>hierbij</w:t>
      </w:r>
      <w:r w:rsidR="00601E84">
        <w:t xml:space="preserve"> oproepen om snel voortgang te boeken.</w:t>
      </w:r>
      <w:r w:rsidRPr="00DF4A5B">
        <w:t xml:space="preserve"> </w:t>
      </w:r>
      <w:r>
        <w:t>O</w:t>
      </w:r>
      <w:r w:rsidRPr="00853657">
        <w:t>p 16 oktober jl.</w:t>
      </w:r>
      <w:r>
        <w:t xml:space="preserve"> publiceerde de Commissie</w:t>
      </w:r>
      <w:r w:rsidRPr="00853657">
        <w:t xml:space="preserve"> een Routekaart inzake defensiegereedheid 2030. Deze Routekaart vormt de implementatie-agenda van het Witboek Europese defensiegereedheid 2030. De Routekaart sluit aan bij de Nederlandse inzet op het gebied van EU veiligheid en defensie en bevat geen nieuwe beleidsvoorstellen, ook niet op het gebied van financiering. </w:t>
      </w:r>
      <w:r w:rsidR="004B3580">
        <w:t xml:space="preserve">Tijdens </w:t>
      </w:r>
      <w:r w:rsidRPr="00DF4A5B">
        <w:t>de RB</w:t>
      </w:r>
      <w:r w:rsidR="0043246C">
        <w:t xml:space="preserve">Z Defensie </w:t>
      </w:r>
      <w:r w:rsidRPr="00DF4A5B">
        <w:t xml:space="preserve">wordt </w:t>
      </w:r>
      <w:r w:rsidR="00601E84">
        <w:t xml:space="preserve">mogelijk </w:t>
      </w:r>
      <w:r w:rsidRPr="00DF4A5B">
        <w:t xml:space="preserve">gesproken over de vlaggenschipprojecten die door de Europese Commissie zijn voorgesteld in de </w:t>
      </w:r>
      <w:r>
        <w:t xml:space="preserve">Routekaart. </w:t>
      </w:r>
      <w:r w:rsidRPr="00853657">
        <w:t>De Routekaart stelt vier vlagge</w:t>
      </w:r>
      <w:r w:rsidRPr="00853657" w:rsidR="6EBE3601">
        <w:t>n</w:t>
      </w:r>
      <w:r w:rsidRPr="00853657">
        <w:t xml:space="preserve">schipprojecten voor: het </w:t>
      </w:r>
      <w:r w:rsidRPr="0088434F">
        <w:rPr>
          <w:i/>
          <w:iCs/>
        </w:rPr>
        <w:t xml:space="preserve">European Drone </w:t>
      </w:r>
      <w:proofErr w:type="spellStart"/>
      <w:r w:rsidRPr="0088434F">
        <w:rPr>
          <w:i/>
          <w:iCs/>
        </w:rPr>
        <w:t>Defence</w:t>
      </w:r>
      <w:proofErr w:type="spellEnd"/>
      <w:r w:rsidRPr="0088434F">
        <w:rPr>
          <w:i/>
          <w:iCs/>
        </w:rPr>
        <w:t xml:space="preserve"> </w:t>
      </w:r>
      <w:proofErr w:type="spellStart"/>
      <w:r w:rsidRPr="0088434F">
        <w:rPr>
          <w:i/>
          <w:iCs/>
        </w:rPr>
        <w:t>Initiative</w:t>
      </w:r>
      <w:proofErr w:type="spellEnd"/>
      <w:r w:rsidRPr="00853657">
        <w:t xml:space="preserve">, de </w:t>
      </w:r>
      <w:proofErr w:type="spellStart"/>
      <w:r w:rsidRPr="0088434F">
        <w:rPr>
          <w:i/>
          <w:iCs/>
        </w:rPr>
        <w:t>Eastern</w:t>
      </w:r>
      <w:proofErr w:type="spellEnd"/>
      <w:r w:rsidRPr="0088434F">
        <w:rPr>
          <w:i/>
          <w:iCs/>
        </w:rPr>
        <w:t xml:space="preserve"> Flank Watch</w:t>
      </w:r>
      <w:r w:rsidRPr="00853657">
        <w:t xml:space="preserve">, het </w:t>
      </w:r>
      <w:r w:rsidRPr="0088434F">
        <w:rPr>
          <w:i/>
          <w:iCs/>
        </w:rPr>
        <w:t xml:space="preserve">European Air </w:t>
      </w:r>
      <w:proofErr w:type="spellStart"/>
      <w:r w:rsidRPr="0088434F">
        <w:rPr>
          <w:i/>
          <w:iCs/>
        </w:rPr>
        <w:t>Shield</w:t>
      </w:r>
      <w:proofErr w:type="spellEnd"/>
      <w:r w:rsidRPr="00853657">
        <w:t xml:space="preserve"> en het </w:t>
      </w:r>
      <w:r w:rsidRPr="0088434F">
        <w:rPr>
          <w:i/>
          <w:iCs/>
        </w:rPr>
        <w:t xml:space="preserve">European Space </w:t>
      </w:r>
      <w:proofErr w:type="spellStart"/>
      <w:r w:rsidRPr="0088434F">
        <w:rPr>
          <w:i/>
          <w:iCs/>
        </w:rPr>
        <w:t>Shield</w:t>
      </w:r>
      <w:proofErr w:type="spellEnd"/>
      <w:r w:rsidRPr="00853657">
        <w:t>. Verdere uitwerking van deze vlagge</w:t>
      </w:r>
      <w:r w:rsidR="004B3580">
        <w:t>n</w:t>
      </w:r>
      <w:r w:rsidRPr="00853657">
        <w:t>schipprojecten ligt bij de lidstaten</w:t>
      </w:r>
      <w:r w:rsidR="00493D85">
        <w:t>. D</w:t>
      </w:r>
      <w:r w:rsidR="006C3905">
        <w:t>eze zullen vermoedelijk worden meegenomen in de verschillende PCA-trajecten. Het EDA,</w:t>
      </w:r>
      <w:r w:rsidRPr="00853657">
        <w:t xml:space="preserve"> de Commissie en andere EU-instellingen spelen </w:t>
      </w:r>
      <w:r w:rsidR="006C3905">
        <w:t xml:space="preserve">hierbij </w:t>
      </w:r>
      <w:r w:rsidRPr="00853657">
        <w:t xml:space="preserve">een faciliterende rol. </w:t>
      </w:r>
      <w:r w:rsidRPr="006C3905" w:rsidR="006C3905">
        <w:t>Ook voor deze vlagge</w:t>
      </w:r>
      <w:r w:rsidR="006C3905">
        <w:t>n</w:t>
      </w:r>
      <w:r w:rsidRPr="006C3905" w:rsidR="006C3905">
        <w:t>s</w:t>
      </w:r>
      <w:r w:rsidR="006C3905">
        <w:t>c</w:t>
      </w:r>
      <w:r w:rsidRPr="006C3905" w:rsidR="006C3905">
        <w:t>hipprojecten geldt dat de militaire behoeftestelling vanuit de NAVO leidend blijft. EU en NAVO zullen daarom nauw moeten blijven samenwerken bij de verdere uitwerking.</w:t>
      </w:r>
    </w:p>
    <w:p w:rsidR="00493D85" w:rsidP="00D30F31" w:rsidRDefault="00D30F31" w14:paraId="6A361942" w14:textId="3E9FED26">
      <w:r>
        <w:t xml:space="preserve">We bevinden ons in een cruciale fase voor Europese defensiesamenwerking. De </w:t>
      </w:r>
      <w:proofErr w:type="spellStart"/>
      <w:r>
        <w:t>PCA’s</w:t>
      </w:r>
      <w:proofErr w:type="spellEnd"/>
      <w:r>
        <w:t xml:space="preserve"> spelen hierbij een belangrijke rol. Nederland </w:t>
      </w:r>
      <w:r w:rsidR="00601E84">
        <w:t>acht het van belang</w:t>
      </w:r>
      <w:r w:rsidRPr="00161000" w:rsidR="00601E84">
        <w:t xml:space="preserve"> </w:t>
      </w:r>
      <w:r w:rsidRPr="00161000">
        <w:t>dat de vlagge</w:t>
      </w:r>
      <w:r w:rsidR="004B3580">
        <w:t>n</w:t>
      </w:r>
      <w:r w:rsidRPr="00161000">
        <w:t xml:space="preserve">schipprojecten in lijn zijn met de negen </w:t>
      </w:r>
      <w:proofErr w:type="spellStart"/>
      <w:r>
        <w:t>PCA’s</w:t>
      </w:r>
      <w:proofErr w:type="spellEnd"/>
      <w:r w:rsidRPr="00161000">
        <w:t>.</w:t>
      </w:r>
      <w:r>
        <w:t xml:space="preserve"> Daarnaast kijkt Nederland uit naar het wetgevingspakket voor Militaire Mobiliteit</w:t>
      </w:r>
      <w:r w:rsidR="002166C6">
        <w:t xml:space="preserve">. </w:t>
      </w:r>
      <w:r w:rsidR="00601E84">
        <w:t>Ook</w:t>
      </w:r>
      <w:r>
        <w:t xml:space="preserve"> </w:t>
      </w:r>
      <w:r w:rsidR="00C64489">
        <w:t xml:space="preserve">benadrukt </w:t>
      </w:r>
      <w:r w:rsidR="00601E84">
        <w:t xml:space="preserve">Nederland </w:t>
      </w:r>
      <w:r w:rsidR="00C64489">
        <w:t>de noodzaak van</w:t>
      </w:r>
      <w:r>
        <w:t xml:space="preserve"> een snel akkoord op het Defensie Omnibus wetgevingspakket voor </w:t>
      </w:r>
      <w:r w:rsidR="00726DE2">
        <w:t>een bre</w:t>
      </w:r>
      <w:r>
        <w:t>de vereenvoudiging van EU-wetgeving met het oog op Europese defensiegereedheid 2030</w:t>
      </w:r>
      <w:r w:rsidR="00601E84">
        <w:t>.</w:t>
      </w:r>
      <w:r w:rsidR="008565A2">
        <w:t xml:space="preserve"> </w:t>
      </w:r>
    </w:p>
    <w:p w:rsidRPr="00B53C88" w:rsidR="00B53C88" w:rsidP="00D30F31" w:rsidRDefault="00601E84" w14:paraId="372E0253" w14:textId="3528AD93">
      <w:pPr>
        <w:rPr>
          <w:rStyle w:val="Verwijzingopmerking"/>
          <w:sz w:val="18"/>
          <w:szCs w:val="18"/>
        </w:rPr>
      </w:pPr>
      <w:r>
        <w:t xml:space="preserve">Nederland </w:t>
      </w:r>
      <w:r w:rsidR="00D30F31">
        <w:t>is verheugd over het voorlopige akkoord over het Europees Defe</w:t>
      </w:r>
      <w:r w:rsidR="008565A2">
        <w:t>nsie Industrie Programma (EDIP)</w:t>
      </w:r>
      <w:r w:rsidR="00D30F31">
        <w:t>. Hierover is uw Kamer geïnformeerd in het verslag van de afgelopen Raad Buitenlandse Zaken</w:t>
      </w:r>
      <w:r w:rsidR="00D30F31">
        <w:rPr>
          <w:rStyle w:val="Voetnootmarkering"/>
        </w:rPr>
        <w:footnoteReference w:id="4"/>
      </w:r>
      <w:r w:rsidR="00D30F31">
        <w:t xml:space="preserve">. </w:t>
      </w:r>
      <w:r w:rsidR="00726DE2">
        <w:t>Voor Nederland is het cruciaal</w:t>
      </w:r>
      <w:r w:rsidR="00D30F31">
        <w:t xml:space="preserve"> dat EU-</w:t>
      </w:r>
      <w:r w:rsidRPr="00606359" w:rsidR="00D30F31">
        <w:t>programma’s voor de defensie-industrie voldoende mogelijkheden moeten bieden voor samenwerking met de industrie uit belangrijke partnerlanden</w:t>
      </w:r>
      <w:r w:rsidR="00493D85">
        <w:t xml:space="preserve"> buiten de EU</w:t>
      </w:r>
      <w:r w:rsidRPr="00606359" w:rsidR="00D30F31">
        <w:t>, met name NAVO-bondgenoten</w:t>
      </w:r>
      <w:r w:rsidR="00493D85">
        <w:t xml:space="preserve"> zoals de VS, het VK, Canada en Noorwegen</w:t>
      </w:r>
      <w:r w:rsidRPr="00606359" w:rsidR="00D30F31">
        <w:t xml:space="preserve">. In dit kader </w:t>
      </w:r>
      <w:r w:rsidRPr="00606359" w:rsidR="00C64489">
        <w:t xml:space="preserve">vindt Nederland het ook belangrijk dat </w:t>
      </w:r>
      <w:r w:rsidRPr="00606359" w:rsidR="00D30F31">
        <w:t>er snel een akkoord kom</w:t>
      </w:r>
      <w:r w:rsidRPr="00606359" w:rsidR="00C64489">
        <w:t>t</w:t>
      </w:r>
      <w:r w:rsidRPr="00606359" w:rsidR="00D30F31">
        <w:t xml:space="preserve"> over het verbeteren van de toegang voor industrieën uit Canada en het Verenigd Koninkrijk tot het SAFE-programma.</w:t>
      </w:r>
    </w:p>
    <w:p w:rsidRPr="00B53C88" w:rsidR="00A17436" w:rsidP="00D30F31" w:rsidRDefault="00A17436" w14:paraId="1E5C0952" w14:textId="20996114">
      <w:pPr>
        <w:rPr>
          <w:rFonts w:cs="KDDCA D+ Univers"/>
          <w:i/>
        </w:rPr>
      </w:pPr>
      <w:r w:rsidRPr="00B53C88">
        <w:rPr>
          <w:rFonts w:cs="KDDCA D+ Univers"/>
          <w:i/>
          <w:iCs/>
        </w:rPr>
        <w:t>Militaire mobiliteit</w:t>
      </w:r>
    </w:p>
    <w:p w:rsidR="005036A6" w:rsidP="005036A6" w:rsidRDefault="005036A6" w14:paraId="4F92007A" w14:textId="34A609F7">
      <w:pPr>
        <w:rPr>
          <w:rFonts w:ascii="Calibri" w:hAnsi="Calibri"/>
          <w:sz w:val="22"/>
          <w:szCs w:val="22"/>
        </w:rPr>
      </w:pPr>
      <w:bookmarkStart w:name="_Hlk212714266" w:id="0"/>
      <w:r>
        <w:t xml:space="preserve">Naar verwachting wordt op 19 november </w:t>
      </w:r>
      <w:r w:rsidR="00C52D61">
        <w:t xml:space="preserve">as. </w:t>
      </w:r>
      <w:r>
        <w:t>het EU Militaire Mobiliteitspakket gepubliceerd</w:t>
      </w:r>
      <w:r w:rsidR="006C3072">
        <w:t xml:space="preserve"> en </w:t>
      </w:r>
      <w:r w:rsidR="00C52D61">
        <w:t xml:space="preserve">door </w:t>
      </w:r>
      <w:r w:rsidR="006C3072">
        <w:t xml:space="preserve">de Commissie </w:t>
      </w:r>
      <w:r w:rsidR="00C52D61">
        <w:t>toegelicht</w:t>
      </w:r>
      <w:r w:rsidR="006C3072">
        <w:t xml:space="preserve"> tijdens de RBZ</w:t>
      </w:r>
      <w:r w:rsidR="00493D85">
        <w:t xml:space="preserve"> D</w:t>
      </w:r>
      <w:r w:rsidR="006C3072">
        <w:t>efensie</w:t>
      </w:r>
      <w:r>
        <w:t xml:space="preserve">. Dit pakket zal </w:t>
      </w:r>
      <w:bookmarkEnd w:id="0"/>
      <w:r>
        <w:t xml:space="preserve">uit drie delen bestaan: 1) een </w:t>
      </w:r>
      <w:r w:rsidR="007766C6">
        <w:rPr>
          <w:iCs/>
        </w:rPr>
        <w:t>gezamenlijke mededeling van de Europese Commissie en de Hoge Vertegenwoordiger</w:t>
      </w:r>
      <w:r>
        <w:t xml:space="preserve">, 2) een verordening gericht op de harmonisatie van administratieve lasten, en 3) gerichte aanpassingen van bestaande wet- en regelgeving. De </w:t>
      </w:r>
      <w:r w:rsidR="007766C6">
        <w:rPr>
          <w:iCs/>
        </w:rPr>
        <w:t>gezamenlijke mededeling</w:t>
      </w:r>
      <w:r>
        <w:t xml:space="preserve"> vervangt de eerdere militaire mobiliteitsactieplannen en geeft een algemene richting aan de militaire mobiliteitsinzet van de EU. De verordening is bedoeld om wet- en regelgeving te harmoniseren en zal zich voornamelijk richten op het faciliteren van een zo snel mogelijke grensoverschrijdende verplaatsing. Dit betreft administratieve zaken zoals douaneformulieren en de digitalisering hiervan. De gerichte aanpassingen van bestaande wet- en regelgeving zal zich toespitsen op onder andere vervoer van gevaarlijke stoffen, maten en gewichten, en rij- en rusttijden voor militair vervoer. </w:t>
      </w:r>
    </w:p>
    <w:p w:rsidRPr="005036A6" w:rsidR="005036A6" w:rsidP="005036A6" w:rsidRDefault="005036A6" w14:paraId="301A71B9" w14:textId="1D6F2067">
      <w:pPr>
        <w:rPr>
          <w:rFonts w:ascii="Calibri" w:hAnsi="Calibri"/>
          <w:sz w:val="22"/>
          <w:szCs w:val="22"/>
        </w:rPr>
      </w:pPr>
      <w:r>
        <w:t xml:space="preserve">Nederland kijkt uit naar het EU Militaire Mobiliteitspakket en onderschrijft het belang ervan. De Nederlandse inzet zal na publicatie van het pakket middels het BNC-traject worden vastgesteld en met uw Kamer worden gedeeld. </w:t>
      </w:r>
    </w:p>
    <w:p w:rsidR="00A17436" w:rsidP="00A17436" w:rsidRDefault="00A17436" w14:paraId="0AE8A80C" w14:textId="7655C8BC"/>
    <w:p w:rsidRPr="003D673A" w:rsidR="00651977" w:rsidP="00A17436" w:rsidRDefault="00651977" w14:paraId="5402B88D" w14:textId="77777777"/>
    <w:p w:rsidRPr="0088434F" w:rsidR="00B53C88" w:rsidP="00B53C88" w:rsidRDefault="00B53C88" w14:paraId="5A36BF9B" w14:textId="77777777">
      <w:pPr>
        <w:rPr>
          <w:b/>
          <w:bCs/>
        </w:rPr>
      </w:pPr>
      <w:r w:rsidRPr="0088434F">
        <w:rPr>
          <w:b/>
          <w:bCs/>
        </w:rPr>
        <w:t xml:space="preserve">EDA Steering Board </w:t>
      </w:r>
    </w:p>
    <w:p w:rsidR="00B53C88" w:rsidP="00B53C88" w:rsidRDefault="00B53C88" w14:paraId="01617E0C" w14:textId="7E76445F">
      <w:r>
        <w:t>Er zal op 1 december 2025</w:t>
      </w:r>
      <w:r w:rsidRPr="002B7D40">
        <w:t xml:space="preserve"> ook een </w:t>
      </w:r>
      <w:r>
        <w:t xml:space="preserve">EDA </w:t>
      </w:r>
      <w:r w:rsidRPr="002B7D40">
        <w:t>Steering Board plaatsvinden</w:t>
      </w:r>
      <w:r w:rsidRPr="00851E36">
        <w:t xml:space="preserve">. </w:t>
      </w:r>
      <w:r w:rsidR="00F12B2B">
        <w:t>Op d</w:t>
      </w:r>
      <w:r w:rsidRPr="00851E36">
        <w:t xml:space="preserve">e agenda </w:t>
      </w:r>
      <w:r w:rsidR="00F12B2B">
        <w:t>staat de</w:t>
      </w:r>
      <w:r>
        <w:t xml:space="preserve"> versterking </w:t>
      </w:r>
      <w:r w:rsidRPr="00851E36">
        <w:t>van EDA</w:t>
      </w:r>
      <w:r>
        <w:t xml:space="preserve"> </w:t>
      </w:r>
      <w:r w:rsidR="00F12B2B">
        <w:t xml:space="preserve">voor de defensiegereedheid van Europa in 2030 en de synthese van midden tot lange termijn </w:t>
      </w:r>
      <w:proofErr w:type="spellStart"/>
      <w:r w:rsidR="00F12B2B">
        <w:rPr>
          <w:i/>
        </w:rPr>
        <w:t>pillars</w:t>
      </w:r>
      <w:proofErr w:type="spellEnd"/>
      <w:r w:rsidR="00F12B2B">
        <w:rPr>
          <w:i/>
        </w:rPr>
        <w:t xml:space="preserve"> of </w:t>
      </w:r>
      <w:r w:rsidRPr="00F12B2B" w:rsidR="00F12B2B">
        <w:rPr>
          <w:i/>
        </w:rPr>
        <w:t>action</w:t>
      </w:r>
      <w:r w:rsidR="00F12B2B">
        <w:t>.</w:t>
      </w:r>
    </w:p>
    <w:p w:rsidR="00B53C88" w:rsidP="00B53C88" w:rsidRDefault="00B53C88" w14:paraId="142D3295" w14:textId="77777777">
      <w:r>
        <w:rPr>
          <w:i/>
        </w:rPr>
        <w:t>Versterking van EDA</w:t>
      </w:r>
    </w:p>
    <w:p w:rsidR="00B53C88" w:rsidP="00B53C88" w:rsidRDefault="00B53C88" w14:paraId="24FA35A7" w14:textId="6C6157AF">
      <w:r>
        <w:t xml:space="preserve">Nederland hecht belang aan de rol van EDA en onderschrijft de ambities van EDA. Daarbij blijft het van belang dat EDA haar activiteiten prioriteert. Nederland benadrukt dat het belangrijk is dat EDA lidstaten ondersteunt in het uitvoeren van de </w:t>
      </w:r>
      <w:proofErr w:type="spellStart"/>
      <w:r w:rsidR="002F461D">
        <w:t>PCA’s</w:t>
      </w:r>
      <w:proofErr w:type="spellEnd"/>
      <w:r w:rsidR="002F461D">
        <w:t>.</w:t>
      </w:r>
    </w:p>
    <w:p w:rsidR="00F12B2B" w:rsidP="00B53C88" w:rsidRDefault="00F12B2B" w14:paraId="6D6DB9CD" w14:textId="645FD8AC">
      <w:proofErr w:type="spellStart"/>
      <w:r>
        <w:rPr>
          <w:i/>
        </w:rPr>
        <w:t>Pillars</w:t>
      </w:r>
      <w:proofErr w:type="spellEnd"/>
      <w:r>
        <w:rPr>
          <w:i/>
        </w:rPr>
        <w:t xml:space="preserve"> of action</w:t>
      </w:r>
    </w:p>
    <w:p w:rsidRPr="00F12B2B" w:rsidR="00F12B2B" w:rsidP="00B53C88" w:rsidRDefault="00F12B2B" w14:paraId="4C081FD1" w14:textId="66C1276F">
      <w:r>
        <w:t xml:space="preserve">Nederland is positief over de prioritaire projectgebieden op </w:t>
      </w:r>
      <w:proofErr w:type="spellStart"/>
      <w:r>
        <w:t>capability</w:t>
      </w:r>
      <w:proofErr w:type="spellEnd"/>
      <w:r>
        <w:t xml:space="preserve"> development voor de midden en lange termijn die EDA heeft geanalyseerd en gedefinieerd, de niet-bindende </w:t>
      </w:r>
      <w:proofErr w:type="spellStart"/>
      <w:r>
        <w:rPr>
          <w:i/>
        </w:rPr>
        <w:t>pillars</w:t>
      </w:r>
      <w:proofErr w:type="spellEnd"/>
      <w:r>
        <w:rPr>
          <w:i/>
        </w:rPr>
        <w:t xml:space="preserve"> of action</w:t>
      </w:r>
      <w:r>
        <w:t xml:space="preserve">. </w:t>
      </w:r>
    </w:p>
    <w:p w:rsidRPr="00810CF4" w:rsidR="00A17436" w:rsidP="00D30F31" w:rsidRDefault="00A17436" w14:paraId="09D8347E" w14:textId="77777777">
      <w:pPr>
        <w:rPr>
          <w:rFonts w:cs="KDDCA D+ Univers"/>
        </w:rPr>
      </w:pPr>
    </w:p>
    <w:p w:rsidRPr="00881E10" w:rsidR="00BE2D79" w:rsidP="00E26D15" w:rsidRDefault="68FA9EA6" w14:paraId="154A3039" w14:textId="77777777">
      <w:pPr>
        <w:keepNext/>
        <w:spacing w:before="600" w:after="0"/>
      </w:pPr>
      <w:r>
        <w:t>Hoogachtend,</w:t>
      </w:r>
    </w:p>
    <w:p w:rsidRPr="0088434F" w:rsidR="0060422E" w:rsidP="6EBE3601" w:rsidRDefault="68FA9EA6" w14:paraId="5A28C58F" w14:textId="77777777">
      <w:pPr>
        <w:keepNext/>
        <w:spacing w:before="600" w:after="0"/>
        <w:rPr>
          <w:i/>
          <w:iCs/>
          <w:color w:val="000000" w:themeColor="text1"/>
        </w:rPr>
      </w:pPr>
      <w:r w:rsidRPr="6EBE3601">
        <w:rPr>
          <w:i/>
          <w:iCs/>
          <w:color w:val="000000" w:themeColor="text1"/>
        </w:rPr>
        <w:t>DE MINISTER VAN DEFENSIE</w:t>
      </w:r>
    </w:p>
    <w:p w:rsidR="0060422E" w:rsidP="68FA9EA6" w:rsidRDefault="68FA9EA6" w14:paraId="692FEA65" w14:textId="77777777">
      <w:pPr>
        <w:spacing w:before="960" w:after="0"/>
        <w:rPr>
          <w:color w:val="000000" w:themeColor="text1"/>
        </w:rPr>
      </w:pPr>
      <w:r w:rsidRPr="68FA9EA6">
        <w:rPr>
          <w:color w:val="000000" w:themeColor="text1"/>
        </w:rPr>
        <w:t>Ruben Brekelmans</w:t>
      </w:r>
    </w:p>
    <w:p w:rsidR="00A42B10" w:rsidP="008660AB" w:rsidRDefault="00A42B10" w14:paraId="6E4010A9" w14:textId="77777777">
      <w:pPr>
        <w:keepNext/>
        <w:spacing w:before="120" w:after="0"/>
        <w:rPr>
          <w:i/>
          <w:iCs/>
          <w:color w:val="000000" w:themeColor="text1"/>
        </w:rPr>
      </w:pPr>
    </w:p>
    <w:sectPr w:rsidR="00A42B10" w:rsidSect="0088434F">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B2C4F" w14:textId="77777777" w:rsidR="00726DE2" w:rsidRDefault="00726DE2" w:rsidP="001E0A0C">
      <w:r>
        <w:separator/>
      </w:r>
    </w:p>
  </w:endnote>
  <w:endnote w:type="continuationSeparator" w:id="0">
    <w:p w14:paraId="6179EC7D" w14:textId="77777777" w:rsidR="00726DE2" w:rsidRDefault="00726DE2" w:rsidP="001E0A0C">
      <w:r>
        <w:continuationSeparator/>
      </w:r>
    </w:p>
  </w:endnote>
  <w:endnote w:type="continuationNotice" w:id="1">
    <w:p w14:paraId="4AFC185D" w14:textId="77777777" w:rsidR="00726DE2" w:rsidRDefault="00726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KDDCA D+ Univers">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06C1" w14:textId="77777777" w:rsidR="00A3075F" w:rsidRDefault="00A307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558D" w14:textId="77777777" w:rsidR="00726DE2" w:rsidRDefault="00726DE2"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26DE2" w14:paraId="2BBA733C" w14:textId="77777777">
                            <w:trPr>
                              <w:trHeight w:val="1274"/>
                            </w:trPr>
                            <w:tc>
                              <w:tcPr>
                                <w:tcW w:w="1968" w:type="dxa"/>
                                <w:tcMar>
                                  <w:left w:w="0" w:type="dxa"/>
                                  <w:right w:w="0" w:type="dxa"/>
                                </w:tcMar>
                                <w:vAlign w:val="bottom"/>
                              </w:tcPr>
                              <w:p w14:paraId="49A57372" w14:textId="77777777" w:rsidR="00726DE2" w:rsidRDefault="00726DE2">
                                <w:pPr>
                                  <w:pStyle w:val="Rubricering-Huisstijl"/>
                                </w:pPr>
                              </w:p>
                              <w:p w14:paraId="6B4AB2CE" w14:textId="77777777" w:rsidR="00726DE2" w:rsidRDefault="00726DE2">
                                <w:pPr>
                                  <w:pStyle w:val="Rubricering-Huisstijl"/>
                                </w:pPr>
                              </w:p>
                            </w:tc>
                          </w:tr>
                        </w:tbl>
                        <w:p w14:paraId="2AE39BF1" w14:textId="77777777" w:rsidR="00726DE2" w:rsidRDefault="00726DE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26DE2" w14:paraId="2BBA733C" w14:textId="77777777">
                      <w:trPr>
                        <w:trHeight w:val="1274"/>
                      </w:trPr>
                      <w:tc>
                        <w:tcPr>
                          <w:tcW w:w="1968" w:type="dxa"/>
                          <w:tcMar>
                            <w:left w:w="0" w:type="dxa"/>
                            <w:right w:w="0" w:type="dxa"/>
                          </w:tcMar>
                          <w:vAlign w:val="bottom"/>
                        </w:tcPr>
                        <w:p w14:paraId="49A57372" w14:textId="77777777" w:rsidR="00726DE2" w:rsidRDefault="00726DE2">
                          <w:pPr>
                            <w:pStyle w:val="Rubricering-Huisstijl"/>
                          </w:pPr>
                        </w:p>
                        <w:p w14:paraId="6B4AB2CE" w14:textId="77777777" w:rsidR="00726DE2" w:rsidRDefault="00726DE2">
                          <w:pPr>
                            <w:pStyle w:val="Rubricering-Huisstijl"/>
                          </w:pPr>
                        </w:p>
                      </w:tc>
                    </w:tr>
                  </w:tbl>
                  <w:p w14:paraId="2AE39BF1" w14:textId="77777777" w:rsidR="00726DE2" w:rsidRDefault="00726DE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447C7" w14:textId="77777777" w:rsidR="00A3075F" w:rsidRDefault="00A307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7F9A7" w14:textId="77777777" w:rsidR="00726DE2" w:rsidRDefault="00726DE2" w:rsidP="001E0A0C">
      <w:r>
        <w:separator/>
      </w:r>
    </w:p>
  </w:footnote>
  <w:footnote w:type="continuationSeparator" w:id="0">
    <w:p w14:paraId="77E427B0" w14:textId="77777777" w:rsidR="00726DE2" w:rsidRDefault="00726DE2" w:rsidP="001E0A0C">
      <w:r>
        <w:continuationSeparator/>
      </w:r>
    </w:p>
  </w:footnote>
  <w:footnote w:type="continuationNotice" w:id="1">
    <w:p w14:paraId="7B9C40AF" w14:textId="77777777" w:rsidR="00726DE2" w:rsidRDefault="00726DE2">
      <w:pPr>
        <w:spacing w:after="0" w:line="240" w:lineRule="auto"/>
      </w:pPr>
    </w:p>
  </w:footnote>
  <w:footnote w:id="2">
    <w:p w14:paraId="7473270C" w14:textId="4E84A313" w:rsidR="00726DE2" w:rsidRPr="006D7F18" w:rsidRDefault="00726DE2" w:rsidP="00D30F31">
      <w:pPr>
        <w:pStyle w:val="Voetnoottekst"/>
      </w:pPr>
      <w:r w:rsidRPr="006D7F18">
        <w:rPr>
          <w:rStyle w:val="Voetnootmarkering"/>
        </w:rPr>
        <w:footnoteRef/>
      </w:r>
      <w:r w:rsidRPr="006D7F18">
        <w:t xml:space="preserve"> Kamerstuk 21 501-02, nr. 2962</w:t>
      </w:r>
    </w:p>
  </w:footnote>
  <w:footnote w:id="3">
    <w:p w14:paraId="00ADECC7" w14:textId="4A075A03" w:rsidR="00726DE2" w:rsidRPr="00294823" w:rsidRDefault="00726DE2" w:rsidP="00D30F31">
      <w:pPr>
        <w:pStyle w:val="Voetnoottekst"/>
      </w:pPr>
      <w:r w:rsidRPr="006D7F18">
        <w:rPr>
          <w:rStyle w:val="Voetnootmarkering"/>
        </w:rPr>
        <w:footnoteRef/>
      </w:r>
      <w:r w:rsidRPr="006D7F18">
        <w:t xml:space="preserve"> Kamerstuk 21 501-20, nr. 2279</w:t>
      </w:r>
    </w:p>
  </w:footnote>
  <w:footnote w:id="4">
    <w:p w14:paraId="2B6133AF" w14:textId="40F4CE50" w:rsidR="00726DE2" w:rsidRPr="002536F3" w:rsidRDefault="00726DE2" w:rsidP="00D30F31">
      <w:pPr>
        <w:pStyle w:val="Voetnoottekst"/>
      </w:pPr>
      <w:r>
        <w:rPr>
          <w:rStyle w:val="Voetnootmarkering"/>
        </w:rPr>
        <w:footnoteRef/>
      </w:r>
      <w:r>
        <w:t xml:space="preserve"> </w:t>
      </w:r>
      <w:hyperlink r:id="rId1" w:history="1">
        <w:r>
          <w:rPr>
            <w:rStyle w:val="Hyperlink"/>
          </w:rPr>
          <w:t xml:space="preserve">Verslag van de bijeenkomsten plaats van de NAVO-ministers van Defensie (DMM), de Ukraine </w:t>
        </w:r>
        <w:proofErr w:type="spellStart"/>
        <w:r>
          <w:rPr>
            <w:rStyle w:val="Hyperlink"/>
          </w:rPr>
          <w:t>Defence</w:t>
        </w:r>
        <w:proofErr w:type="spellEnd"/>
        <w:r>
          <w:rPr>
            <w:rStyle w:val="Hyperlink"/>
          </w:rPr>
          <w:t xml:space="preserve"> Contact Group (UDCG) en de Raad Buitenlandse Zaken (RBZ) Defensie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6C7DB" w14:textId="77777777" w:rsidR="00A3075F" w:rsidRDefault="00A307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5E731" w14:textId="77777777" w:rsidR="00726DE2" w:rsidRDefault="00726DE2"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1B3DCD6" w14:textId="0D17F6AF" w:rsidR="00726DE2" w:rsidRDefault="00726DE2">
                          <w:pPr>
                            <w:pStyle w:val="Paginanummer-Huisstijl"/>
                          </w:pPr>
                          <w:r>
                            <w:t xml:space="preserve">Pagina </w:t>
                          </w:r>
                          <w:r>
                            <w:fldChar w:fldCharType="begin"/>
                          </w:r>
                          <w:r>
                            <w:instrText xml:space="preserve"> PAGE    \* MERGEFORMAT </w:instrText>
                          </w:r>
                          <w:r>
                            <w:fldChar w:fldCharType="separate"/>
                          </w:r>
                          <w:r w:rsidR="00AA4534">
                            <w:rPr>
                              <w:noProof/>
                            </w:rPr>
                            <w:t>3</w:t>
                          </w:r>
                          <w:r>
                            <w:fldChar w:fldCharType="end"/>
                          </w:r>
                          <w:r>
                            <w:t xml:space="preserve"> van </w:t>
                          </w:r>
                          <w:r w:rsidR="00AA4534">
                            <w:fldChar w:fldCharType="begin"/>
                          </w:r>
                          <w:r w:rsidR="00AA4534">
                            <w:instrText xml:space="preserve"> SECTIONPAGES  \* Arabic  \* MERGEFORMAT </w:instrText>
                          </w:r>
                          <w:r w:rsidR="00AA4534">
                            <w:fldChar w:fldCharType="separate"/>
                          </w:r>
                          <w:r w:rsidR="00AA4534">
                            <w:rPr>
                              <w:noProof/>
                            </w:rPr>
                            <w:t>3</w:t>
                          </w:r>
                          <w:r w:rsidR="00AA453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1B3DCD6" w14:textId="0D17F6AF" w:rsidR="00726DE2" w:rsidRDefault="00726DE2">
                    <w:pPr>
                      <w:pStyle w:val="Paginanummer-Huisstijl"/>
                    </w:pPr>
                    <w:r>
                      <w:t xml:space="preserve">Pagina </w:t>
                    </w:r>
                    <w:r>
                      <w:fldChar w:fldCharType="begin"/>
                    </w:r>
                    <w:r>
                      <w:instrText xml:space="preserve"> PAGE    \* MERGEFORMAT </w:instrText>
                    </w:r>
                    <w:r>
                      <w:fldChar w:fldCharType="separate"/>
                    </w:r>
                    <w:r w:rsidR="00AA4534">
                      <w:rPr>
                        <w:noProof/>
                      </w:rPr>
                      <w:t>3</w:t>
                    </w:r>
                    <w:r>
                      <w:fldChar w:fldCharType="end"/>
                    </w:r>
                    <w:r>
                      <w:t xml:space="preserve"> van </w:t>
                    </w:r>
                    <w:r w:rsidR="00AA4534">
                      <w:fldChar w:fldCharType="begin"/>
                    </w:r>
                    <w:r w:rsidR="00AA4534">
                      <w:instrText xml:space="preserve"> SECTIONPAGES  \* Arabic  \* MERGEFORMAT </w:instrText>
                    </w:r>
                    <w:r w:rsidR="00AA4534">
                      <w:fldChar w:fldCharType="separate"/>
                    </w:r>
                    <w:r w:rsidR="00AA4534">
                      <w:rPr>
                        <w:noProof/>
                      </w:rPr>
                      <w:t>3</w:t>
                    </w:r>
                    <w:r w:rsidR="00AA4534">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08DCB" w14:textId="2145465D" w:rsidR="00726DE2" w:rsidRDefault="00726DE2" w:rsidP="68FA9EA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68FA9EA6">
      <w:rPr>
        <w:noProof/>
      </w:rPr>
      <w:fldChar w:fldCharType="begin"/>
    </w:r>
    <w:r w:rsidRPr="68FA9EA6">
      <w:rPr>
        <w:noProof/>
      </w:rPr>
      <w:instrText xml:space="preserve"> PAGE    \* MERGEFORMAT </w:instrText>
    </w:r>
    <w:r w:rsidRPr="68FA9EA6">
      <w:rPr>
        <w:noProof/>
      </w:rPr>
      <w:fldChar w:fldCharType="separate"/>
    </w:r>
    <w:r w:rsidR="00AA4534">
      <w:rPr>
        <w:noProof/>
      </w:rPr>
      <w:t>1</w:t>
    </w:r>
    <w:r w:rsidRPr="68FA9EA6">
      <w:rPr>
        <w:noProof/>
      </w:rPr>
      <w:fldChar w:fldCharType="end"/>
    </w:r>
    <w:r>
      <w:t xml:space="preserve"> van </w:t>
    </w:r>
    <w:r w:rsidRPr="68FA9EA6">
      <w:rPr>
        <w:noProof/>
      </w:rPr>
      <w:fldChar w:fldCharType="begin"/>
    </w:r>
    <w:r w:rsidRPr="68FA9EA6">
      <w:rPr>
        <w:noProof/>
      </w:rPr>
      <w:instrText xml:space="preserve"> NUMPAGES  \* Arabic  \* MERGEFORMAT </w:instrText>
    </w:r>
    <w:r w:rsidRPr="68FA9EA6">
      <w:rPr>
        <w:noProof/>
      </w:rPr>
      <w:fldChar w:fldCharType="separate"/>
    </w:r>
    <w:r w:rsidR="00AA4534">
      <w:rPr>
        <w:noProof/>
      </w:rPr>
      <w:t>3</w:t>
    </w:r>
    <w:r w:rsidRPr="68FA9EA6">
      <w:rPr>
        <w:noProof/>
      </w:rPr>
      <w:fldChar w:fldCharType="end"/>
    </w:r>
  </w:p>
  <w:p w14:paraId="6E2C658E" w14:textId="77777777" w:rsidR="00726DE2" w:rsidRDefault="00726DE2" w:rsidP="001E0A0C">
    <w:pPr>
      <w:pStyle w:val="Koptekst"/>
      <w:spacing w:after="0" w:line="240" w:lineRule="auto"/>
    </w:pPr>
  </w:p>
  <w:p w14:paraId="3840FD5C" w14:textId="77777777" w:rsidR="00726DE2" w:rsidRDefault="00726DE2" w:rsidP="001E0A0C">
    <w:pPr>
      <w:pStyle w:val="Koptekst"/>
      <w:spacing w:after="0" w:line="240" w:lineRule="auto"/>
    </w:pPr>
  </w:p>
  <w:p w14:paraId="3044872B" w14:textId="77777777" w:rsidR="00726DE2" w:rsidRDefault="00726DE2" w:rsidP="001E0A0C">
    <w:pPr>
      <w:pStyle w:val="Koptekst"/>
      <w:spacing w:after="0" w:line="240" w:lineRule="auto"/>
    </w:pPr>
  </w:p>
  <w:p w14:paraId="500240CE" w14:textId="77777777" w:rsidR="00726DE2" w:rsidRDefault="00726DE2" w:rsidP="001E0A0C">
    <w:pPr>
      <w:pStyle w:val="Koptekst"/>
      <w:spacing w:after="0" w:line="240" w:lineRule="auto"/>
    </w:pPr>
  </w:p>
  <w:p w14:paraId="017D03EB" w14:textId="77777777" w:rsidR="00726DE2" w:rsidRDefault="00726DE2" w:rsidP="001E0A0C">
    <w:pPr>
      <w:pStyle w:val="Koptekst"/>
      <w:spacing w:after="0" w:line="240" w:lineRule="auto"/>
    </w:pPr>
  </w:p>
  <w:p w14:paraId="340C031F" w14:textId="77777777" w:rsidR="00726DE2" w:rsidRDefault="00726DE2" w:rsidP="001E0A0C">
    <w:pPr>
      <w:pStyle w:val="Koptekst"/>
      <w:spacing w:after="0" w:line="240" w:lineRule="auto"/>
    </w:pPr>
  </w:p>
  <w:p w14:paraId="4BE0914E" w14:textId="77777777" w:rsidR="00726DE2" w:rsidRDefault="00726DE2" w:rsidP="001E0A0C">
    <w:pPr>
      <w:pStyle w:val="Koptekst"/>
      <w:spacing w:after="0" w:line="240" w:lineRule="auto"/>
    </w:pPr>
  </w:p>
  <w:p w14:paraId="013348E6" w14:textId="77777777" w:rsidR="00726DE2" w:rsidRDefault="00726DE2" w:rsidP="001E0A0C">
    <w:pPr>
      <w:pStyle w:val="Koptekst"/>
      <w:spacing w:after="0" w:line="240" w:lineRule="auto"/>
    </w:pPr>
  </w:p>
  <w:p w14:paraId="27805C66" w14:textId="77777777" w:rsidR="00726DE2" w:rsidRDefault="00726DE2" w:rsidP="001E0A0C">
    <w:pPr>
      <w:pStyle w:val="Koptekst"/>
      <w:spacing w:after="0" w:line="240" w:lineRule="auto"/>
    </w:pPr>
  </w:p>
  <w:p w14:paraId="02657B6B" w14:textId="77777777" w:rsidR="00726DE2" w:rsidRDefault="00726DE2" w:rsidP="001E0A0C">
    <w:pPr>
      <w:pStyle w:val="Koptekst"/>
      <w:spacing w:after="0" w:line="240" w:lineRule="auto"/>
    </w:pPr>
  </w:p>
  <w:p w14:paraId="0A3C65FE" w14:textId="77777777" w:rsidR="00726DE2" w:rsidRDefault="00726DE2" w:rsidP="001E0A0C">
    <w:pPr>
      <w:pStyle w:val="Koptekst"/>
      <w:spacing w:after="0" w:line="240" w:lineRule="auto"/>
    </w:pPr>
  </w:p>
  <w:p w14:paraId="4A218041" w14:textId="77777777" w:rsidR="00726DE2" w:rsidRDefault="00726DE2"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26DE2" w14:paraId="79CD5693" w14:textId="77777777">
                            <w:trPr>
                              <w:trHeight w:hRule="exact" w:val="1049"/>
                            </w:trPr>
                            <w:tc>
                              <w:tcPr>
                                <w:tcW w:w="1983" w:type="dxa"/>
                                <w:tcMar>
                                  <w:left w:w="0" w:type="dxa"/>
                                  <w:right w:w="0" w:type="dxa"/>
                                </w:tcMar>
                                <w:vAlign w:val="bottom"/>
                              </w:tcPr>
                              <w:p w14:paraId="113525A9" w14:textId="77777777" w:rsidR="00726DE2" w:rsidRDefault="00726DE2">
                                <w:pPr>
                                  <w:pStyle w:val="Rubricering-Huisstijl"/>
                                </w:pPr>
                              </w:p>
                              <w:p w14:paraId="3EF28B0D" w14:textId="77777777" w:rsidR="00726DE2" w:rsidRDefault="00726DE2">
                                <w:pPr>
                                  <w:pStyle w:val="Rubricering-Huisstijl"/>
                                </w:pPr>
                              </w:p>
                            </w:tc>
                          </w:tr>
                        </w:tbl>
                        <w:p w14:paraId="557F31F9" w14:textId="77777777" w:rsidR="00726DE2" w:rsidRDefault="00726DE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26DE2" w14:paraId="79CD5693" w14:textId="77777777">
                      <w:trPr>
                        <w:trHeight w:hRule="exact" w:val="1049"/>
                      </w:trPr>
                      <w:tc>
                        <w:tcPr>
                          <w:tcW w:w="1983" w:type="dxa"/>
                          <w:tcMar>
                            <w:left w:w="0" w:type="dxa"/>
                            <w:right w:w="0" w:type="dxa"/>
                          </w:tcMar>
                          <w:vAlign w:val="bottom"/>
                        </w:tcPr>
                        <w:p w14:paraId="113525A9" w14:textId="77777777" w:rsidR="00726DE2" w:rsidRDefault="00726DE2">
                          <w:pPr>
                            <w:pStyle w:val="Rubricering-Huisstijl"/>
                          </w:pPr>
                        </w:p>
                        <w:p w14:paraId="3EF28B0D" w14:textId="77777777" w:rsidR="00726DE2" w:rsidRDefault="00726DE2">
                          <w:pPr>
                            <w:pStyle w:val="Rubricering-Huisstijl"/>
                          </w:pPr>
                        </w:p>
                      </w:tc>
                    </w:tr>
                  </w:tbl>
                  <w:p w14:paraId="557F31F9" w14:textId="77777777" w:rsidR="00726DE2" w:rsidRDefault="00726DE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26DE2" w14:paraId="139F9763" w14:textId="77777777">
                            <w:trPr>
                              <w:trHeight w:val="1274"/>
                            </w:trPr>
                            <w:tc>
                              <w:tcPr>
                                <w:tcW w:w="1968" w:type="dxa"/>
                                <w:tcMar>
                                  <w:left w:w="0" w:type="dxa"/>
                                  <w:right w:w="0" w:type="dxa"/>
                                </w:tcMar>
                                <w:vAlign w:val="bottom"/>
                              </w:tcPr>
                              <w:p w14:paraId="20F80465" w14:textId="77777777" w:rsidR="00726DE2" w:rsidRDefault="00726DE2">
                                <w:pPr>
                                  <w:pStyle w:val="Rubricering-Huisstijl"/>
                                </w:pPr>
                              </w:p>
                              <w:p w14:paraId="65CD64C4" w14:textId="77777777" w:rsidR="00726DE2" w:rsidRDefault="00726DE2">
                                <w:pPr>
                                  <w:pStyle w:val="Rubricering-Huisstijl"/>
                                </w:pPr>
                              </w:p>
                            </w:tc>
                          </w:tr>
                        </w:tbl>
                        <w:p w14:paraId="6C7F5ED2" w14:textId="77777777" w:rsidR="00726DE2" w:rsidRDefault="00726DE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26DE2" w14:paraId="139F9763" w14:textId="77777777">
                      <w:trPr>
                        <w:trHeight w:val="1274"/>
                      </w:trPr>
                      <w:tc>
                        <w:tcPr>
                          <w:tcW w:w="1968" w:type="dxa"/>
                          <w:tcMar>
                            <w:left w:w="0" w:type="dxa"/>
                            <w:right w:w="0" w:type="dxa"/>
                          </w:tcMar>
                          <w:vAlign w:val="bottom"/>
                        </w:tcPr>
                        <w:p w14:paraId="20F80465" w14:textId="77777777" w:rsidR="00726DE2" w:rsidRDefault="00726DE2">
                          <w:pPr>
                            <w:pStyle w:val="Rubricering-Huisstijl"/>
                          </w:pPr>
                        </w:p>
                        <w:p w14:paraId="65CD64C4" w14:textId="77777777" w:rsidR="00726DE2" w:rsidRDefault="00726DE2">
                          <w:pPr>
                            <w:pStyle w:val="Rubricering-Huisstijl"/>
                          </w:pPr>
                        </w:p>
                      </w:tc>
                    </w:tr>
                  </w:tbl>
                  <w:p w14:paraId="6C7F5ED2" w14:textId="77777777" w:rsidR="00726DE2" w:rsidRDefault="00726DE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024462"/>
    <w:multiLevelType w:val="hybridMultilevel"/>
    <w:tmpl w:val="64E8AD0E"/>
    <w:lvl w:ilvl="0" w:tplc="895E4FCE">
      <w:start w:val="1"/>
      <w:numFmt w:val="bullet"/>
      <w:lvlText w:val=""/>
      <w:lvlJc w:val="left"/>
      <w:pPr>
        <w:ind w:left="360" w:hanging="360"/>
      </w:pPr>
      <w:rPr>
        <w:rFonts w:ascii="Symbol" w:hAnsi="Symbol" w:hint="default"/>
      </w:rPr>
    </w:lvl>
    <w:lvl w:ilvl="1" w:tplc="BE9E4DDA">
      <w:start w:val="1"/>
      <w:numFmt w:val="decimal"/>
      <w:lvlText w:val="%2."/>
      <w:lvlJc w:val="left"/>
      <w:pPr>
        <w:ind w:left="1080" w:hanging="360"/>
      </w:pPr>
      <w:rPr>
        <w:rFonts w:eastAsiaTheme="minorHAnsi" w:cstheme="minorBidi"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9"/>
  </w:num>
  <w:num w:numId="17">
    <w:abstractNumId w:val="11"/>
  </w:num>
  <w:num w:numId="18">
    <w:abstractNumId w:val="13"/>
  </w:num>
  <w:num w:numId="1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276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AB"/>
    <w:rsid w:val="0000462D"/>
    <w:rsid w:val="00007ABC"/>
    <w:rsid w:val="00014EBB"/>
    <w:rsid w:val="000503BE"/>
    <w:rsid w:val="000515A4"/>
    <w:rsid w:val="000537BF"/>
    <w:rsid w:val="00057DFD"/>
    <w:rsid w:val="000605A5"/>
    <w:rsid w:val="00070F18"/>
    <w:rsid w:val="000718DF"/>
    <w:rsid w:val="00076014"/>
    <w:rsid w:val="00090FCA"/>
    <w:rsid w:val="00096025"/>
    <w:rsid w:val="00096938"/>
    <w:rsid w:val="000A1237"/>
    <w:rsid w:val="000A397C"/>
    <w:rsid w:val="000A568C"/>
    <w:rsid w:val="000C5B9A"/>
    <w:rsid w:val="000D0975"/>
    <w:rsid w:val="000D19DB"/>
    <w:rsid w:val="000D6003"/>
    <w:rsid w:val="000D7AD4"/>
    <w:rsid w:val="000E25B3"/>
    <w:rsid w:val="000E4A2A"/>
    <w:rsid w:val="000E7C50"/>
    <w:rsid w:val="000F4AD1"/>
    <w:rsid w:val="000F73AB"/>
    <w:rsid w:val="00111D4E"/>
    <w:rsid w:val="00113457"/>
    <w:rsid w:val="00113A09"/>
    <w:rsid w:val="00114173"/>
    <w:rsid w:val="0012473F"/>
    <w:rsid w:val="001261CA"/>
    <w:rsid w:val="00126A63"/>
    <w:rsid w:val="001342F8"/>
    <w:rsid w:val="001405AB"/>
    <w:rsid w:val="00143FE2"/>
    <w:rsid w:val="00145577"/>
    <w:rsid w:val="00147198"/>
    <w:rsid w:val="001515E8"/>
    <w:rsid w:val="0015319A"/>
    <w:rsid w:val="00170638"/>
    <w:rsid w:val="00173BA8"/>
    <w:rsid w:val="00184267"/>
    <w:rsid w:val="00184CC5"/>
    <w:rsid w:val="0018633D"/>
    <w:rsid w:val="001863E9"/>
    <w:rsid w:val="00187175"/>
    <w:rsid w:val="001874DF"/>
    <w:rsid w:val="001936C5"/>
    <w:rsid w:val="00197AA3"/>
    <w:rsid w:val="001A38C2"/>
    <w:rsid w:val="001A4B9E"/>
    <w:rsid w:val="001A5484"/>
    <w:rsid w:val="001B1659"/>
    <w:rsid w:val="001B1B69"/>
    <w:rsid w:val="001B1B99"/>
    <w:rsid w:val="001B3349"/>
    <w:rsid w:val="001B42E3"/>
    <w:rsid w:val="001B4E41"/>
    <w:rsid w:val="001B50AA"/>
    <w:rsid w:val="001C42AA"/>
    <w:rsid w:val="001C44AE"/>
    <w:rsid w:val="001D20F6"/>
    <w:rsid w:val="001D34D1"/>
    <w:rsid w:val="001D35F1"/>
    <w:rsid w:val="001E0A0C"/>
    <w:rsid w:val="001E2263"/>
    <w:rsid w:val="001E23C4"/>
    <w:rsid w:val="001E45EE"/>
    <w:rsid w:val="001F17E0"/>
    <w:rsid w:val="001F2B92"/>
    <w:rsid w:val="001F458E"/>
    <w:rsid w:val="001F5313"/>
    <w:rsid w:val="0020015C"/>
    <w:rsid w:val="0020443A"/>
    <w:rsid w:val="00210349"/>
    <w:rsid w:val="002161F3"/>
    <w:rsid w:val="002166C6"/>
    <w:rsid w:val="002203DC"/>
    <w:rsid w:val="002238A6"/>
    <w:rsid w:val="002341CC"/>
    <w:rsid w:val="00234F08"/>
    <w:rsid w:val="00240518"/>
    <w:rsid w:val="00241EB6"/>
    <w:rsid w:val="0024266E"/>
    <w:rsid w:val="00255208"/>
    <w:rsid w:val="002635AF"/>
    <w:rsid w:val="00264F8A"/>
    <w:rsid w:val="00265D42"/>
    <w:rsid w:val="00273ACE"/>
    <w:rsid w:val="002745FE"/>
    <w:rsid w:val="00280DCD"/>
    <w:rsid w:val="00283B56"/>
    <w:rsid w:val="00291F1F"/>
    <w:rsid w:val="00294823"/>
    <w:rsid w:val="00295C27"/>
    <w:rsid w:val="002970D1"/>
    <w:rsid w:val="002B2BE9"/>
    <w:rsid w:val="002B48F6"/>
    <w:rsid w:val="002B7D40"/>
    <w:rsid w:val="002C06C7"/>
    <w:rsid w:val="002C1FD5"/>
    <w:rsid w:val="002D2E33"/>
    <w:rsid w:val="002E2649"/>
    <w:rsid w:val="002E37E8"/>
    <w:rsid w:val="002F3579"/>
    <w:rsid w:val="002F461D"/>
    <w:rsid w:val="00304E2E"/>
    <w:rsid w:val="0031619B"/>
    <w:rsid w:val="00316E6F"/>
    <w:rsid w:val="003177F0"/>
    <w:rsid w:val="003433DF"/>
    <w:rsid w:val="00343458"/>
    <w:rsid w:val="00344E45"/>
    <w:rsid w:val="003512F6"/>
    <w:rsid w:val="00354988"/>
    <w:rsid w:val="003607A4"/>
    <w:rsid w:val="00361B58"/>
    <w:rsid w:val="00363AAA"/>
    <w:rsid w:val="00366341"/>
    <w:rsid w:val="00372F73"/>
    <w:rsid w:val="00373928"/>
    <w:rsid w:val="00375465"/>
    <w:rsid w:val="00385E03"/>
    <w:rsid w:val="003918AF"/>
    <w:rsid w:val="003A1A4F"/>
    <w:rsid w:val="003A5399"/>
    <w:rsid w:val="003A6ABD"/>
    <w:rsid w:val="003C3279"/>
    <w:rsid w:val="003C4AA2"/>
    <w:rsid w:val="003D6BE4"/>
    <w:rsid w:val="003D7FAA"/>
    <w:rsid w:val="003E2999"/>
    <w:rsid w:val="003E3B5F"/>
    <w:rsid w:val="003F2336"/>
    <w:rsid w:val="003F46A3"/>
    <w:rsid w:val="003F4F40"/>
    <w:rsid w:val="003F72C3"/>
    <w:rsid w:val="003F7896"/>
    <w:rsid w:val="0040612F"/>
    <w:rsid w:val="004144B4"/>
    <w:rsid w:val="00421420"/>
    <w:rsid w:val="00421CB2"/>
    <w:rsid w:val="00423DED"/>
    <w:rsid w:val="0042405C"/>
    <w:rsid w:val="0042438A"/>
    <w:rsid w:val="00424CCD"/>
    <w:rsid w:val="0043246C"/>
    <w:rsid w:val="0043559D"/>
    <w:rsid w:val="0044385C"/>
    <w:rsid w:val="004472CC"/>
    <w:rsid w:val="00447563"/>
    <w:rsid w:val="004506D5"/>
    <w:rsid w:val="00457BBC"/>
    <w:rsid w:val="00460D4E"/>
    <w:rsid w:val="00463E1D"/>
    <w:rsid w:val="00493D85"/>
    <w:rsid w:val="004942D2"/>
    <w:rsid w:val="004A048F"/>
    <w:rsid w:val="004B0E47"/>
    <w:rsid w:val="004B3580"/>
    <w:rsid w:val="004B575B"/>
    <w:rsid w:val="004C06E9"/>
    <w:rsid w:val="004D5253"/>
    <w:rsid w:val="004D68B3"/>
    <w:rsid w:val="004E2B06"/>
    <w:rsid w:val="005036A6"/>
    <w:rsid w:val="0050690D"/>
    <w:rsid w:val="00510606"/>
    <w:rsid w:val="00513909"/>
    <w:rsid w:val="00514A16"/>
    <w:rsid w:val="0051699A"/>
    <w:rsid w:val="0052640B"/>
    <w:rsid w:val="00530AE1"/>
    <w:rsid w:val="005348AC"/>
    <w:rsid w:val="00534BC3"/>
    <w:rsid w:val="0053681B"/>
    <w:rsid w:val="0054265F"/>
    <w:rsid w:val="00554568"/>
    <w:rsid w:val="00556FC5"/>
    <w:rsid w:val="00566704"/>
    <w:rsid w:val="00572548"/>
    <w:rsid w:val="00587114"/>
    <w:rsid w:val="00596A52"/>
    <w:rsid w:val="005A2A6C"/>
    <w:rsid w:val="005A50BA"/>
    <w:rsid w:val="005B4C12"/>
    <w:rsid w:val="005B6EA9"/>
    <w:rsid w:val="005C3223"/>
    <w:rsid w:val="005C4B86"/>
    <w:rsid w:val="005D1E20"/>
    <w:rsid w:val="005D2AE9"/>
    <w:rsid w:val="005D33EB"/>
    <w:rsid w:val="005D5F99"/>
    <w:rsid w:val="005D6ABA"/>
    <w:rsid w:val="005E3B77"/>
    <w:rsid w:val="005E51A9"/>
    <w:rsid w:val="005E7487"/>
    <w:rsid w:val="005F328D"/>
    <w:rsid w:val="006003A0"/>
    <w:rsid w:val="00601E84"/>
    <w:rsid w:val="0060422E"/>
    <w:rsid w:val="00606359"/>
    <w:rsid w:val="00612A85"/>
    <w:rsid w:val="006241DB"/>
    <w:rsid w:val="006257EB"/>
    <w:rsid w:val="00626F8C"/>
    <w:rsid w:val="006441DF"/>
    <w:rsid w:val="00646C84"/>
    <w:rsid w:val="0065060E"/>
    <w:rsid w:val="00651977"/>
    <w:rsid w:val="00652223"/>
    <w:rsid w:val="00655408"/>
    <w:rsid w:val="00674CEC"/>
    <w:rsid w:val="00675E64"/>
    <w:rsid w:val="00690AFC"/>
    <w:rsid w:val="00697C43"/>
    <w:rsid w:val="006A0D68"/>
    <w:rsid w:val="006A2403"/>
    <w:rsid w:val="006A297D"/>
    <w:rsid w:val="006B2A52"/>
    <w:rsid w:val="006B51CD"/>
    <w:rsid w:val="006C3072"/>
    <w:rsid w:val="006C3905"/>
    <w:rsid w:val="006D0865"/>
    <w:rsid w:val="006D4DE7"/>
    <w:rsid w:val="006D6B61"/>
    <w:rsid w:val="006D7F18"/>
    <w:rsid w:val="006E08E9"/>
    <w:rsid w:val="006F1D60"/>
    <w:rsid w:val="006F3373"/>
    <w:rsid w:val="006F691E"/>
    <w:rsid w:val="007008BD"/>
    <w:rsid w:val="00701FEB"/>
    <w:rsid w:val="0070547E"/>
    <w:rsid w:val="0071103C"/>
    <w:rsid w:val="00715023"/>
    <w:rsid w:val="0072417E"/>
    <w:rsid w:val="007263F2"/>
    <w:rsid w:val="00726DE2"/>
    <w:rsid w:val="007356E1"/>
    <w:rsid w:val="00743FC8"/>
    <w:rsid w:val="00745F52"/>
    <w:rsid w:val="00747697"/>
    <w:rsid w:val="00747EE6"/>
    <w:rsid w:val="007549D9"/>
    <w:rsid w:val="00757896"/>
    <w:rsid w:val="00765C53"/>
    <w:rsid w:val="00767792"/>
    <w:rsid w:val="007766C6"/>
    <w:rsid w:val="00780C7D"/>
    <w:rsid w:val="00791C0F"/>
    <w:rsid w:val="007A2822"/>
    <w:rsid w:val="007A6782"/>
    <w:rsid w:val="007B0B76"/>
    <w:rsid w:val="007B1E1B"/>
    <w:rsid w:val="007B4502"/>
    <w:rsid w:val="007B4D24"/>
    <w:rsid w:val="007C6823"/>
    <w:rsid w:val="007C6A73"/>
    <w:rsid w:val="007D30FE"/>
    <w:rsid w:val="007D75C6"/>
    <w:rsid w:val="007F450A"/>
    <w:rsid w:val="00801481"/>
    <w:rsid w:val="00803B7B"/>
    <w:rsid w:val="00803C7E"/>
    <w:rsid w:val="00804927"/>
    <w:rsid w:val="00810B52"/>
    <w:rsid w:val="00810CF4"/>
    <w:rsid w:val="00834709"/>
    <w:rsid w:val="00837C7F"/>
    <w:rsid w:val="00842EA2"/>
    <w:rsid w:val="00851E36"/>
    <w:rsid w:val="008565A2"/>
    <w:rsid w:val="008655E7"/>
    <w:rsid w:val="008660AB"/>
    <w:rsid w:val="00873CED"/>
    <w:rsid w:val="00874163"/>
    <w:rsid w:val="00881E10"/>
    <w:rsid w:val="00882526"/>
    <w:rsid w:val="0088434F"/>
    <w:rsid w:val="00885B51"/>
    <w:rsid w:val="00886CF8"/>
    <w:rsid w:val="00887812"/>
    <w:rsid w:val="00894290"/>
    <w:rsid w:val="008967D1"/>
    <w:rsid w:val="00897A62"/>
    <w:rsid w:val="008A5130"/>
    <w:rsid w:val="008B40C9"/>
    <w:rsid w:val="008C1103"/>
    <w:rsid w:val="008C2A38"/>
    <w:rsid w:val="008C4948"/>
    <w:rsid w:val="008D015F"/>
    <w:rsid w:val="008D0DB9"/>
    <w:rsid w:val="008D2C06"/>
    <w:rsid w:val="008D681B"/>
    <w:rsid w:val="008E1769"/>
    <w:rsid w:val="008E1F7E"/>
    <w:rsid w:val="008E2670"/>
    <w:rsid w:val="008F1831"/>
    <w:rsid w:val="008F253C"/>
    <w:rsid w:val="008F5563"/>
    <w:rsid w:val="00900EAB"/>
    <w:rsid w:val="00910062"/>
    <w:rsid w:val="009168B4"/>
    <w:rsid w:val="0092106C"/>
    <w:rsid w:val="00927742"/>
    <w:rsid w:val="0093242C"/>
    <w:rsid w:val="00936FAC"/>
    <w:rsid w:val="009375FE"/>
    <w:rsid w:val="009522C2"/>
    <w:rsid w:val="00964168"/>
    <w:rsid w:val="00965521"/>
    <w:rsid w:val="00971A71"/>
    <w:rsid w:val="009727B3"/>
    <w:rsid w:val="00981162"/>
    <w:rsid w:val="0098313C"/>
    <w:rsid w:val="0099070B"/>
    <w:rsid w:val="009911EA"/>
    <w:rsid w:val="00992639"/>
    <w:rsid w:val="009A0B66"/>
    <w:rsid w:val="009B2E39"/>
    <w:rsid w:val="009B30CA"/>
    <w:rsid w:val="009B36BF"/>
    <w:rsid w:val="009B5A8F"/>
    <w:rsid w:val="009C283A"/>
    <w:rsid w:val="009C5173"/>
    <w:rsid w:val="009D4D9A"/>
    <w:rsid w:val="009F01F6"/>
    <w:rsid w:val="009F741F"/>
    <w:rsid w:val="00A01699"/>
    <w:rsid w:val="00A038F8"/>
    <w:rsid w:val="00A12DF5"/>
    <w:rsid w:val="00A17436"/>
    <w:rsid w:val="00A17844"/>
    <w:rsid w:val="00A17A2B"/>
    <w:rsid w:val="00A20678"/>
    <w:rsid w:val="00A212C8"/>
    <w:rsid w:val="00A234EE"/>
    <w:rsid w:val="00A25A2B"/>
    <w:rsid w:val="00A3075F"/>
    <w:rsid w:val="00A423F9"/>
    <w:rsid w:val="00A42B10"/>
    <w:rsid w:val="00A450E7"/>
    <w:rsid w:val="00A4515C"/>
    <w:rsid w:val="00A460FA"/>
    <w:rsid w:val="00A473A2"/>
    <w:rsid w:val="00A54BF5"/>
    <w:rsid w:val="00A6548B"/>
    <w:rsid w:val="00A70CA4"/>
    <w:rsid w:val="00A73535"/>
    <w:rsid w:val="00A74EB5"/>
    <w:rsid w:val="00A8152A"/>
    <w:rsid w:val="00A85074"/>
    <w:rsid w:val="00A92738"/>
    <w:rsid w:val="00A93006"/>
    <w:rsid w:val="00AA4534"/>
    <w:rsid w:val="00AA5907"/>
    <w:rsid w:val="00AA62CF"/>
    <w:rsid w:val="00AB7285"/>
    <w:rsid w:val="00AB7964"/>
    <w:rsid w:val="00AC0AD7"/>
    <w:rsid w:val="00AC55DC"/>
    <w:rsid w:val="00AC67B6"/>
    <w:rsid w:val="00AD4968"/>
    <w:rsid w:val="00AD621D"/>
    <w:rsid w:val="00AE0C75"/>
    <w:rsid w:val="00AE4C45"/>
    <w:rsid w:val="00AE4F70"/>
    <w:rsid w:val="00AE5BFC"/>
    <w:rsid w:val="00AE677F"/>
    <w:rsid w:val="00AF7ADF"/>
    <w:rsid w:val="00B0112D"/>
    <w:rsid w:val="00B07EF5"/>
    <w:rsid w:val="00B1421F"/>
    <w:rsid w:val="00B142BB"/>
    <w:rsid w:val="00B21602"/>
    <w:rsid w:val="00B35E90"/>
    <w:rsid w:val="00B47722"/>
    <w:rsid w:val="00B53C88"/>
    <w:rsid w:val="00B61F48"/>
    <w:rsid w:val="00B669CF"/>
    <w:rsid w:val="00B821DA"/>
    <w:rsid w:val="00B91A7C"/>
    <w:rsid w:val="00B934C7"/>
    <w:rsid w:val="00B974C8"/>
    <w:rsid w:val="00BA19AC"/>
    <w:rsid w:val="00BA4448"/>
    <w:rsid w:val="00BB0FCC"/>
    <w:rsid w:val="00BB69DA"/>
    <w:rsid w:val="00BC1A6B"/>
    <w:rsid w:val="00BE1E55"/>
    <w:rsid w:val="00BE2D79"/>
    <w:rsid w:val="00BE672D"/>
    <w:rsid w:val="00BE708A"/>
    <w:rsid w:val="00BF05BB"/>
    <w:rsid w:val="00BF0A0A"/>
    <w:rsid w:val="00BF2927"/>
    <w:rsid w:val="00C05768"/>
    <w:rsid w:val="00C06D30"/>
    <w:rsid w:val="00C23CC7"/>
    <w:rsid w:val="00C311BD"/>
    <w:rsid w:val="00C3606D"/>
    <w:rsid w:val="00C370CC"/>
    <w:rsid w:val="00C42927"/>
    <w:rsid w:val="00C45BD3"/>
    <w:rsid w:val="00C45C39"/>
    <w:rsid w:val="00C45F17"/>
    <w:rsid w:val="00C52D61"/>
    <w:rsid w:val="00C539C2"/>
    <w:rsid w:val="00C55B33"/>
    <w:rsid w:val="00C6365E"/>
    <w:rsid w:val="00C64489"/>
    <w:rsid w:val="00C70906"/>
    <w:rsid w:val="00C70EB5"/>
    <w:rsid w:val="00C76CA1"/>
    <w:rsid w:val="00C87479"/>
    <w:rsid w:val="00C87D42"/>
    <w:rsid w:val="00C93038"/>
    <w:rsid w:val="00CA4BC4"/>
    <w:rsid w:val="00CB0F71"/>
    <w:rsid w:val="00CB7EF3"/>
    <w:rsid w:val="00CC6BF3"/>
    <w:rsid w:val="00CC7C5A"/>
    <w:rsid w:val="00CD5FC5"/>
    <w:rsid w:val="00CD6C56"/>
    <w:rsid w:val="00CF1A2A"/>
    <w:rsid w:val="00CF3370"/>
    <w:rsid w:val="00CF663A"/>
    <w:rsid w:val="00D05C33"/>
    <w:rsid w:val="00D1163F"/>
    <w:rsid w:val="00D21110"/>
    <w:rsid w:val="00D21AAA"/>
    <w:rsid w:val="00D2228C"/>
    <w:rsid w:val="00D24F30"/>
    <w:rsid w:val="00D269BF"/>
    <w:rsid w:val="00D30F31"/>
    <w:rsid w:val="00D32089"/>
    <w:rsid w:val="00D32D18"/>
    <w:rsid w:val="00D33128"/>
    <w:rsid w:val="00D36E0B"/>
    <w:rsid w:val="00D42E0D"/>
    <w:rsid w:val="00D43433"/>
    <w:rsid w:val="00D66539"/>
    <w:rsid w:val="00D67DB4"/>
    <w:rsid w:val="00D75FE2"/>
    <w:rsid w:val="00D8409E"/>
    <w:rsid w:val="00D85DC1"/>
    <w:rsid w:val="00D86FCD"/>
    <w:rsid w:val="00D927FE"/>
    <w:rsid w:val="00D943DE"/>
    <w:rsid w:val="00DA47C4"/>
    <w:rsid w:val="00DA72E4"/>
    <w:rsid w:val="00DB5AD2"/>
    <w:rsid w:val="00DC2AB1"/>
    <w:rsid w:val="00DC6EF3"/>
    <w:rsid w:val="00DD0042"/>
    <w:rsid w:val="00DD6297"/>
    <w:rsid w:val="00DE0D2F"/>
    <w:rsid w:val="00DE57C8"/>
    <w:rsid w:val="00DF09E3"/>
    <w:rsid w:val="00DF3D1B"/>
    <w:rsid w:val="00DF7C21"/>
    <w:rsid w:val="00E07E1F"/>
    <w:rsid w:val="00E24E54"/>
    <w:rsid w:val="00E26D15"/>
    <w:rsid w:val="00E35C21"/>
    <w:rsid w:val="00E363A2"/>
    <w:rsid w:val="00E36D52"/>
    <w:rsid w:val="00E41E85"/>
    <w:rsid w:val="00E42927"/>
    <w:rsid w:val="00E5734B"/>
    <w:rsid w:val="00E57D29"/>
    <w:rsid w:val="00E62B19"/>
    <w:rsid w:val="00E654B6"/>
    <w:rsid w:val="00E6769D"/>
    <w:rsid w:val="00E715DA"/>
    <w:rsid w:val="00E71A78"/>
    <w:rsid w:val="00E72065"/>
    <w:rsid w:val="00E72075"/>
    <w:rsid w:val="00E748E1"/>
    <w:rsid w:val="00E759DA"/>
    <w:rsid w:val="00E75FD6"/>
    <w:rsid w:val="00E771D0"/>
    <w:rsid w:val="00E8200A"/>
    <w:rsid w:val="00E85207"/>
    <w:rsid w:val="00EA63DF"/>
    <w:rsid w:val="00EB2991"/>
    <w:rsid w:val="00EB2E29"/>
    <w:rsid w:val="00EB6CBE"/>
    <w:rsid w:val="00EC46C2"/>
    <w:rsid w:val="00ED3EAC"/>
    <w:rsid w:val="00EE2969"/>
    <w:rsid w:val="00EE629D"/>
    <w:rsid w:val="00EE7661"/>
    <w:rsid w:val="00F00A63"/>
    <w:rsid w:val="00F023CF"/>
    <w:rsid w:val="00F12B2B"/>
    <w:rsid w:val="00F12B8D"/>
    <w:rsid w:val="00F14EE4"/>
    <w:rsid w:val="00F17EDA"/>
    <w:rsid w:val="00F2170F"/>
    <w:rsid w:val="00F27983"/>
    <w:rsid w:val="00F3235A"/>
    <w:rsid w:val="00F50F12"/>
    <w:rsid w:val="00F525EE"/>
    <w:rsid w:val="00F558DE"/>
    <w:rsid w:val="00F56C1D"/>
    <w:rsid w:val="00F579EA"/>
    <w:rsid w:val="00F6079D"/>
    <w:rsid w:val="00F62306"/>
    <w:rsid w:val="00F66FE6"/>
    <w:rsid w:val="00F6755E"/>
    <w:rsid w:val="00F80EEB"/>
    <w:rsid w:val="00F901FE"/>
    <w:rsid w:val="00F93D91"/>
    <w:rsid w:val="00F9601E"/>
    <w:rsid w:val="00FA0B18"/>
    <w:rsid w:val="00FA0B2F"/>
    <w:rsid w:val="00FA7018"/>
    <w:rsid w:val="00FB1934"/>
    <w:rsid w:val="00FC5C80"/>
    <w:rsid w:val="00FC7DBF"/>
    <w:rsid w:val="00FD12F2"/>
    <w:rsid w:val="00FD3A00"/>
    <w:rsid w:val="00FD724C"/>
    <w:rsid w:val="00FE7171"/>
    <w:rsid w:val="3EBA9A74"/>
    <w:rsid w:val="68FA9EA6"/>
    <w:rsid w:val="6EBE360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745F52"/>
    <w:rPr>
      <w:sz w:val="16"/>
      <w:szCs w:val="16"/>
    </w:rPr>
  </w:style>
  <w:style w:type="paragraph" w:styleId="Tekstopmerking">
    <w:name w:val="annotation text"/>
    <w:basedOn w:val="Standaard"/>
    <w:link w:val="TekstopmerkingChar"/>
    <w:uiPriority w:val="99"/>
    <w:semiHidden/>
    <w:unhideWhenUsed/>
    <w:rsid w:val="00745F52"/>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745F5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45F52"/>
    <w:rPr>
      <w:b/>
      <w:bCs/>
    </w:rPr>
  </w:style>
  <w:style w:type="character" w:customStyle="1" w:styleId="OnderwerpvanopmerkingChar">
    <w:name w:val="Onderwerp van opmerking Char"/>
    <w:basedOn w:val="TekstopmerkingChar"/>
    <w:link w:val="Onderwerpvanopmerking"/>
    <w:uiPriority w:val="99"/>
    <w:semiHidden/>
    <w:rsid w:val="00745F52"/>
    <w:rPr>
      <w:rFonts w:ascii="Verdana" w:hAnsi="Verdana" w:cs="Mangal"/>
      <w:b/>
      <w:bCs/>
      <w:sz w:val="20"/>
      <w:szCs w:val="18"/>
    </w:rPr>
  </w:style>
  <w:style w:type="paragraph" w:styleId="Geenafstand">
    <w:name w:val="No Spacing"/>
    <w:uiPriority w:val="1"/>
    <w:qFormat/>
    <w:rsid w:val="00757896"/>
    <w:pPr>
      <w:widowControl/>
    </w:pPr>
    <w:rPr>
      <w:rFonts w:ascii="Verdana" w:hAnsi="Verdana" w:cs="Mangal"/>
      <w:sz w:val="18"/>
      <w:szCs w:val="16"/>
    </w:rPr>
  </w:style>
  <w:style w:type="paragraph" w:styleId="Voetnoottekst">
    <w:name w:val="footnote text"/>
    <w:basedOn w:val="Standaard"/>
    <w:link w:val="VoetnoottekstChar"/>
    <w:rsid w:val="00810CF4"/>
    <w:pPr>
      <w:suppressAutoHyphens w:val="0"/>
      <w:autoSpaceDN/>
      <w:spacing w:after="0" w:line="240" w:lineRule="auto"/>
      <w:textAlignment w:val="auto"/>
    </w:pPr>
    <w:rPr>
      <w:rFonts w:ascii="Calibri" w:eastAsiaTheme="minorHAnsi" w:hAnsi="Calibri" w:cs="Calibri"/>
      <w:kern w:val="0"/>
      <w:sz w:val="20"/>
      <w:szCs w:val="20"/>
      <w:lang w:eastAsia="nl-NL" w:bidi="ar-SA"/>
    </w:rPr>
  </w:style>
  <w:style w:type="character" w:customStyle="1" w:styleId="VoetnoottekstChar">
    <w:name w:val="Voetnoottekst Char"/>
    <w:basedOn w:val="Standaardalinea-lettertype"/>
    <w:link w:val="Voetnoottekst"/>
    <w:rsid w:val="00810CF4"/>
    <w:rPr>
      <w:rFonts w:ascii="Calibri" w:eastAsiaTheme="minorHAnsi" w:hAnsi="Calibri" w:cs="Calibri"/>
      <w:kern w:val="0"/>
      <w:sz w:val="20"/>
      <w:szCs w:val="20"/>
      <w:lang w:eastAsia="nl-NL" w:bidi="ar-SA"/>
    </w:rPr>
  </w:style>
  <w:style w:type="character" w:styleId="Voetnootmarkering">
    <w:name w:val="footnote reference"/>
    <w:basedOn w:val="Standaardalinea-lettertype"/>
    <w:rsid w:val="00810CF4"/>
    <w:rPr>
      <w:vertAlign w:val="superscript"/>
    </w:rPr>
  </w:style>
  <w:style w:type="paragraph" w:styleId="Revisie">
    <w:name w:val="Revision"/>
    <w:hidden/>
    <w:uiPriority w:val="99"/>
    <w:semiHidden/>
    <w:rsid w:val="00113457"/>
    <w:pPr>
      <w:widowControl/>
      <w:suppressAutoHyphens w:val="0"/>
      <w:autoSpaceDN/>
      <w:textAlignment w:val="auto"/>
    </w:pPr>
    <w:rPr>
      <w:rFonts w:ascii="Verdana" w:hAnsi="Verdana" w:cs="Mangal"/>
      <w:sz w:val="18"/>
      <w:szCs w:val="16"/>
    </w:rPr>
  </w:style>
  <w:style w:type="character" w:styleId="Hyperlink">
    <w:name w:val="Hyperlink"/>
    <w:basedOn w:val="Standaardalinea-lettertype"/>
    <w:uiPriority w:val="99"/>
    <w:semiHidden/>
    <w:unhideWhenUsed/>
    <w:rsid w:val="00530A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89233847">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970399517">
      <w:bodyDiv w:val="1"/>
      <w:marLeft w:val="0"/>
      <w:marRight w:val="0"/>
      <w:marTop w:val="0"/>
      <w:marBottom w:val="0"/>
      <w:divBdr>
        <w:top w:val="none" w:sz="0" w:space="0" w:color="auto"/>
        <w:left w:val="none" w:sz="0" w:space="0" w:color="auto"/>
        <w:bottom w:val="none" w:sz="0" w:space="0" w:color="auto"/>
        <w:right w:val="none" w:sz="0" w:space="0" w:color="auto"/>
      </w:divBdr>
    </w:div>
    <w:div w:id="1020668666">
      <w:bodyDiv w:val="1"/>
      <w:marLeft w:val="0"/>
      <w:marRight w:val="0"/>
      <w:marTop w:val="0"/>
      <w:marBottom w:val="0"/>
      <w:divBdr>
        <w:top w:val="none" w:sz="0" w:space="0" w:color="auto"/>
        <w:left w:val="none" w:sz="0" w:space="0" w:color="auto"/>
        <w:bottom w:val="none" w:sz="0" w:space="0" w:color="auto"/>
        <w:right w:val="none" w:sz="0" w:space="0" w:color="auto"/>
      </w:divBdr>
    </w:div>
    <w:div w:id="124846765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8925302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81947421">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03448370">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9714&amp;did=2025D4628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92D23B4B0B4F638530AEAADC026664"/>
        <w:category>
          <w:name w:val="Algemeen"/>
          <w:gallery w:val="placeholder"/>
        </w:category>
        <w:types>
          <w:type w:val="bbPlcHdr"/>
        </w:types>
        <w:behaviors>
          <w:behavior w:val="content"/>
        </w:behaviors>
        <w:guid w:val="{7588AD7C-B251-4331-85C1-C21489C06623}"/>
      </w:docPartPr>
      <w:docPartBody>
        <w:p w:rsidR="006C3351" w:rsidRDefault="006C3351">
          <w:pPr>
            <w:pStyle w:val="D092D23B4B0B4F638530AEAADC026664"/>
          </w:pPr>
          <w:r w:rsidRPr="0059366F">
            <w:rPr>
              <w:rStyle w:val="Tekstvantijdelijkeaanduiding"/>
            </w:rPr>
            <w:t>Klik of tik om een datum in te voeren.</w:t>
          </w:r>
        </w:p>
      </w:docPartBody>
    </w:docPart>
    <w:docPart>
      <w:docPartPr>
        <w:name w:val="6F78D270242E43318AA3475BAE2CDE42"/>
        <w:category>
          <w:name w:val="Algemeen"/>
          <w:gallery w:val="placeholder"/>
        </w:category>
        <w:types>
          <w:type w:val="bbPlcHdr"/>
        </w:types>
        <w:behaviors>
          <w:behavior w:val="content"/>
        </w:behaviors>
        <w:guid w:val="{F396A600-11A2-4A72-BE68-C0F2FCBA10F3}"/>
      </w:docPartPr>
      <w:docPartBody>
        <w:p w:rsidR="006C3351" w:rsidRDefault="006C3351">
          <w:pPr>
            <w:pStyle w:val="6F78D270242E43318AA3475BAE2CDE4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KDDCA D+ Univers">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51"/>
    <w:rsid w:val="000069ED"/>
    <w:rsid w:val="00052053"/>
    <w:rsid w:val="001B6F31"/>
    <w:rsid w:val="001E5F0A"/>
    <w:rsid w:val="00212B19"/>
    <w:rsid w:val="002607FD"/>
    <w:rsid w:val="00383FD0"/>
    <w:rsid w:val="00505303"/>
    <w:rsid w:val="0053508E"/>
    <w:rsid w:val="0060168E"/>
    <w:rsid w:val="006C3351"/>
    <w:rsid w:val="00752147"/>
    <w:rsid w:val="009A6D4B"/>
    <w:rsid w:val="00BB1498"/>
    <w:rsid w:val="00D57C88"/>
    <w:rsid w:val="00D77BD0"/>
    <w:rsid w:val="00D978B0"/>
    <w:rsid w:val="00DD3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7960FFCCCF446EFB377CB42109E315C">
    <w:name w:val="27960FFCCCF446EFB377CB42109E315C"/>
  </w:style>
  <w:style w:type="character" w:styleId="Tekstvantijdelijkeaanduiding">
    <w:name w:val="Placeholder Text"/>
    <w:basedOn w:val="Standaardalinea-lettertype"/>
    <w:uiPriority w:val="99"/>
    <w:semiHidden/>
    <w:rPr>
      <w:color w:val="808080"/>
    </w:rPr>
  </w:style>
  <w:style w:type="paragraph" w:customStyle="1" w:styleId="D092D23B4B0B4F638530AEAADC026664">
    <w:name w:val="D092D23B4B0B4F638530AEAADC026664"/>
  </w:style>
  <w:style w:type="paragraph" w:customStyle="1" w:styleId="1D3D461E026546A8A859ABC0FDA09A02">
    <w:name w:val="1D3D461E026546A8A859ABC0FDA09A02"/>
  </w:style>
  <w:style w:type="paragraph" w:customStyle="1" w:styleId="06569F27C34448468B4B49247530C4F6">
    <w:name w:val="06569F27C34448468B4B49247530C4F6"/>
  </w:style>
  <w:style w:type="paragraph" w:customStyle="1" w:styleId="637E253C2B3B4FAD920DD997A1659C77">
    <w:name w:val="637E253C2B3B4FAD920DD997A1659C77"/>
  </w:style>
  <w:style w:type="paragraph" w:customStyle="1" w:styleId="6F78D270242E43318AA3475BAE2CDE42">
    <w:name w:val="6F78D270242E43318AA3475BAE2CD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1100</ap:Words>
  <ap:Characters>6053</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2025-11-21T09:36:00.0000000Z</dcterms:created>
  <dcterms:modified xsi:type="dcterms:W3CDTF">2025-11-21T14:01:00.0000000Z</dcterms:modified>
  <dc:description>------------------------</dc:description>
  <version/>
  <category/>
</coreProperties>
</file>