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2025Z20329</w:t>
        <w:br/>
      </w:r>
      <w:proofErr w:type="spellEnd"/>
    </w:p>
    <w:p>
      <w:pPr>
        <w:pStyle w:val="Normal"/>
        <w:rPr>
          <w:b w:val="1"/>
          <w:bCs w:val="1"/>
        </w:rPr>
      </w:pPr>
      <w:r w:rsidR="250AE766">
        <w:rPr>
          <w:b w:val="0"/>
          <w:bCs w:val="0"/>
        </w:rPr>
        <w:t>(ingezonden 24 november 2025)</w:t>
        <w:br/>
      </w:r>
    </w:p>
    <w:p>
      <w:r>
        <w:t xml:space="preserve">Vragen van het lid Van Houwelingen (FVD) aan de minister van Buitenlandse Zaken over de Eurobarometer</w:t>
      </w:r>
      <w:r>
        <w:br/>
      </w:r>
    </w:p>
    <w:p>
      <w:r>
        <w:t xml:space="preserve"> </w:t>
      </w:r>
      <w:r>
        <w:br/>
      </w:r>
    </w:p>
    <w:p>
      <w:pPr>
        <w:pStyle w:val="ListParagraph"/>
        <w:numPr>
          <w:ilvl w:val="0"/>
          <w:numId w:val="100491060"/>
        </w:numPr>
        <w:ind w:left="360"/>
      </w:pPr>
      <w:r>
        <w:t xml:space="preserve">Bent u bekend met het volgende artikel: '</w:t>
      </w:r>
      <w:r>
        <w:rPr>
          <w:i w:val="1"/>
          <w:iCs w:val="1"/>
        </w:rPr>
        <w:t xml:space="preserve">De Eurobarometer tekent systematisch een te positief beeld van de EU'</w:t>
      </w:r>
      <w:r>
        <w:rPr/>
        <w:t xml:space="preserve">?[1]</w:t>
      </w:r>
      <w:r>
        <w:br/>
      </w:r>
    </w:p>
    <w:p>
      <w:pPr>
        <w:pStyle w:val="ListParagraph"/>
        <w:numPr>
          <w:ilvl w:val="0"/>
          <w:numId w:val="100491060"/>
        </w:numPr>
        <w:ind w:left="360"/>
      </w:pPr>
      <w:r>
        <w:t xml:space="preserve">Hoe kijkt u aan tegen de bewering, gedaan in dit artikel, dat, vanwege een sterke oververtegenwoordiging van hoger opgeleiden in de (Nederlandse) steekproef van de Eurobarometer en een sterke non-reponse bias de Eurobarometer structureel en systematisch een (veel) te positief beeld van de Europese Unie geeft? Deelt u deze conclusie? Zo nee, waarom niet?</w:t>
      </w:r>
      <w:r>
        <w:br/>
      </w:r>
    </w:p>
    <w:p>
      <w:pPr>
        <w:pStyle w:val="ListParagraph"/>
        <w:numPr>
          <w:ilvl w:val="0"/>
          <w:numId w:val="100491060"/>
        </w:numPr>
        <w:ind w:left="360"/>
      </w:pPr>
      <w:r>
        <w:t xml:space="preserve">Bent u ermee bekend dat zowel de opdrachtgever van de Eurobarometer als het onderzoeksbureau dat het onderzoek in Nederland uitvoert (Verian) door de auteurs van het bovengenoemde stuk zijn benaderd en daarmee dus weliswaar van dit probleem op de hoogte zijn gesteld, maar desalniettemin te kennen gaven dat 'continuïteit' voor hen belangrijker was (dan accuraatheid) en daarom weigeren het onderzoek aan te passen? Wat vindt u van deze opstelling? Is, wat opinieonderzoek betreft, voor u continuïteit ook belangrijker dan accuraatheid?</w:t>
      </w:r>
      <w:r>
        <w:br/>
      </w:r>
    </w:p>
    <w:p>
      <w:pPr>
        <w:pStyle w:val="ListParagraph"/>
        <w:numPr>
          <w:ilvl w:val="0"/>
          <w:numId w:val="100491060"/>
        </w:numPr>
        <w:ind w:left="360"/>
      </w:pPr>
      <w:r>
        <w:t xml:space="preserve">Bent u bekend met dit artikel van het Max Planck Instituut getiteld</w:t>
      </w:r>
      <w:r>
        <w:rPr>
          <w:i w:val="1"/>
          <w:iCs w:val="1"/>
        </w:rPr>
        <w:t xml:space="preserve"> 'How the Eurobarometer blurs the line between research and propaganda'</w:t>
      </w:r>
      <w:r>
        <w:rPr/>
        <w:t xml:space="preserve">?[2]</w:t>
      </w:r>
      <w:r>
        <w:br/>
      </w:r>
    </w:p>
    <w:p>
      <w:pPr>
        <w:pStyle w:val="ListParagraph"/>
        <w:numPr>
          <w:ilvl w:val="0"/>
          <w:numId w:val="100491060"/>
        </w:numPr>
        <w:ind w:left="360"/>
      </w:pPr>
      <w:r>
        <w:t xml:space="preserve">Hoe kijkt u aan tegen de conclusie van dit artikel, namelijk dat in de Eurobarometer door middel van selectie en framing van vragen, ongebalanceerde antwoordopties, insinuerende vragen, alsmede het strategisch verwijderen van vragen, systematisch een te rooskleurig beeld wordt gegeven van de publieke opinie met betrekking tot de Europese Unie in het algemeen en het doel van een ‘ever closer union’ in het bijzonder? Deelt u de conclusie van dit (wetenschappelijk) artikel? Zo nee, waarom niet?</w:t>
      </w:r>
      <w:r>
        <w:br/>
      </w:r>
    </w:p>
    <w:p>
      <w:pPr>
        <w:pStyle w:val="ListParagraph"/>
        <w:numPr>
          <w:ilvl w:val="0"/>
          <w:numId w:val="100491060"/>
        </w:numPr>
        <w:ind w:left="360"/>
      </w:pPr>
      <w:r>
        <w:t xml:space="preserve">Maakt u zich zorgen over de kwaliteit van de Eurobarometer? Zo nee, waarom niet? Indien dit wel het geval is, wat gaat u met deze zorgen doen? Bent u bijvoorbeeld bereid de Europese Unie te bevragen over de betrouwbaarheid van de Eurobarometer? Zo nee, waarom niet?</w:t>
      </w:r>
      <w:r>
        <w:br/>
      </w:r>
    </w:p>
    <w:p>
      <w:pPr>
        <w:pStyle w:val="ListParagraph"/>
        <w:numPr>
          <w:ilvl w:val="0"/>
          <w:numId w:val="100491060"/>
        </w:numPr>
        <w:ind w:left="360"/>
      </w:pPr>
      <w:r>
        <w:t xml:space="preserve">Wordt de Eurobarometer door de rijksoverheid, bijvoorbeeld in beleidsstukken, Kamerbrieven of door instellingen zoals het CBS en SCP, als bron gebruikt? Zou het niet beter zijn hiermee te stoppen, niet alleen omdat de Eurobarometer inmiddels zo omstreden is, maar ook omdat het er sterk op lijkt dat de Eurobarometer niet een neutraal opinieonderzoek maar een propaganda-instrument van de Europese Unie is (geworden)?</w:t>
      </w:r>
      <w:r>
        <w:br/>
      </w:r>
    </w:p>
    <w:p>
      <w:pPr>
        <w:pStyle w:val="ListParagraph"/>
        <w:numPr>
          <w:ilvl w:val="0"/>
          <w:numId w:val="100491060"/>
        </w:numPr>
        <w:ind w:left="360"/>
      </w:pPr>
      <w:r>
        <w:t xml:space="preserve">Kunt u de bovenstaande zeven vragen afzonderlijk beantwoorden?</w:t>
      </w:r>
      <w:r>
        <w:br/>
      </w:r>
    </w:p>
    <w:p>
      <w:r>
        <w:t xml:space="preserve"> </w:t>
      </w:r>
      <w:r>
        <w:br/>
      </w:r>
    </w:p>
    <w:p>
      <w:r>
        <w:t xml:space="preserve">
          [1] Maurice de Hond, '
          <!--StartFragment -->
          Hoe de Eurobarometer systematisch een te positieve mening over de EU laat zien
          <!--EndFragment -->
          ' (maurice.nl/2025/08/03/eurobarometer-positief/)
        </w:t>
      </w:r>
      <w:r>
        <w:br/>
      </w:r>
    </w:p>
    <w:p>
      <w:r>
        <w:t xml:space="preserve">[2] Max Planck Instituut, 'How the Eurobarometer blurs the line between research and propaganda' (www.econstor.eu/bitstream/10419/121867/1/838014135.pdf)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