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65F72" w14:paraId="4F39D047" w14:textId="77777777"/>
    <w:p w:rsidR="00665F72" w14:paraId="77F81F50" w14:textId="77777777">
      <w:r>
        <w:t xml:space="preserve">Hiermee bied ik u </w:t>
      </w:r>
      <w:r w:rsidR="0029693E">
        <w:t>-</w:t>
      </w:r>
      <w:r w:rsidR="008E581F">
        <w:t xml:space="preserve"> </w:t>
      </w:r>
      <w:r w:rsidR="0029693E">
        <w:t>mede namens de staatssecretaris van BZK</w:t>
      </w:r>
      <w:r w:rsidR="008E581F">
        <w:t xml:space="preserve"> </w:t>
      </w:r>
      <w:r w:rsidR="0029693E">
        <w:t xml:space="preserve">- </w:t>
      </w:r>
      <w:r>
        <w:t xml:space="preserve">de antwoorden op vragen van het lid </w:t>
      </w:r>
      <w:r>
        <w:t>Bushoff</w:t>
      </w:r>
      <w:r>
        <w:t xml:space="preserve"> (GroenLinks-PvdA) over afwijzingen bij subsidie</w:t>
      </w:r>
      <w:r w:rsidR="0029693E">
        <w:softHyphen/>
      </w:r>
      <w:r>
        <w:t>regelingen aan.</w:t>
      </w:r>
      <w:r w:rsidR="00C04057">
        <w:t xml:space="preserve"> </w:t>
      </w:r>
      <w:r>
        <w:t>De vragen zijn ingezonden op 18 september 2025.</w:t>
      </w:r>
    </w:p>
    <w:p w:rsidR="00665F72" w14:paraId="04D63302" w14:textId="77777777"/>
    <w:p w:rsidR="00665F72" w14:paraId="286F796B" w14:textId="77777777"/>
    <w:p w:rsidR="00665F72" w14:paraId="5791BF5B" w14:textId="77777777">
      <w:pPr>
        <w:pStyle w:val="WitregelW1bodytekst"/>
      </w:pPr>
    </w:p>
    <w:p w:rsidR="00665F72" w14:paraId="0D66FCD3" w14:textId="77777777"/>
    <w:p w:rsidR="00665F72" w14:paraId="42FDDA4F" w14:textId="77777777">
      <w:r>
        <w:t xml:space="preserve">De </w:t>
      </w:r>
      <w:r w:rsidR="0029693E">
        <w:t>m</w:t>
      </w:r>
      <w:r>
        <w:t>inister van Volkshuisvesting en Ruimtelijke Ordening</w:t>
      </w:r>
      <w:r>
        <w:rPr>
          <w:i/>
        </w:rPr>
        <w:t>,</w:t>
      </w:r>
    </w:p>
    <w:p w:rsidR="00665F72" w14:paraId="1FACD042" w14:textId="77777777"/>
    <w:p w:rsidR="00665F72" w14:paraId="43BE395C" w14:textId="77777777"/>
    <w:p w:rsidR="00665F72" w14:paraId="73AB5FE7" w14:textId="77777777"/>
    <w:p w:rsidR="00665F72" w14:paraId="108B06D3" w14:textId="77777777"/>
    <w:p w:rsidR="00665F72" w14:paraId="40918154" w14:textId="77777777">
      <w:r>
        <w:t>Mona Keijzer</w:t>
      </w:r>
    </w:p>
    <w:p w:rsidR="00665F72" w14:paraId="291B4198" w14:textId="77777777"/>
    <w:p w:rsidR="004D1725" w14:paraId="15B0220A" w14:textId="77777777">
      <w:pPr>
        <w:spacing w:line="240" w:lineRule="auto"/>
      </w:pPr>
      <w:r>
        <w:br w:type="page"/>
      </w:r>
    </w:p>
    <w:p w:rsidRPr="009F3E34" w:rsidR="004D1725" w:rsidP="004D1725" w14:paraId="2116877E" w14:textId="77777777">
      <w:pPr>
        <w:rPr>
          <w:b/>
          <w:bCs/>
        </w:rPr>
      </w:pPr>
      <w:r w:rsidRPr="009F3E34">
        <w:rPr>
          <w:b/>
          <w:bCs/>
        </w:rPr>
        <w:t>2025Z17151</w:t>
      </w:r>
    </w:p>
    <w:p w:rsidRPr="009F3E34" w:rsidR="004D1725" w:rsidP="004D1725" w14:paraId="7858A68A" w14:textId="77777777">
      <w:r w:rsidRPr="009F3E34">
        <w:t>(</w:t>
      </w:r>
      <w:r w:rsidRPr="009F3E34">
        <w:t>ingezonden</w:t>
      </w:r>
      <w:r w:rsidRPr="009F3E34">
        <w:t xml:space="preserve"> 18 september 2025)</w:t>
      </w:r>
    </w:p>
    <w:p w:rsidR="004D1725" w:rsidP="004D1725" w14:paraId="7BF9FE0E" w14:textId="77777777">
      <w:r w:rsidRPr="009F3E34">
        <w:t xml:space="preserve">Vragen van het lid </w:t>
      </w:r>
      <w:r w:rsidRPr="009F3E34">
        <w:t>Bushoff</w:t>
      </w:r>
      <w:r w:rsidRPr="009F3E34">
        <w:t xml:space="preserve"> (GroenLinks-PvdA) aan de staatssecretaris van Binnenlandse Zaken en</w:t>
      </w:r>
      <w:r w:rsidR="00163012">
        <w:t xml:space="preserve"> </w:t>
      </w:r>
      <w:r w:rsidRPr="009F3E34">
        <w:t>Koninkrijksrelaties over afwijzingen bij subsidieregelingen.</w:t>
      </w:r>
    </w:p>
    <w:p w:rsidR="004D1725" w:rsidP="004D1725" w14:paraId="40945E17" w14:textId="77777777"/>
    <w:p w:rsidRPr="009F3E34" w:rsidR="00163012" w:rsidP="004D1725" w14:paraId="16EA6DB4" w14:textId="77777777"/>
    <w:p w:rsidRPr="009F3E34" w:rsidR="004D1725" w:rsidP="004D1725" w14:paraId="3A7F4199" w14:textId="77777777">
      <w:pPr>
        <w:rPr>
          <w:b/>
          <w:bCs/>
        </w:rPr>
      </w:pPr>
      <w:r w:rsidRPr="009F3E34">
        <w:rPr>
          <w:b/>
          <w:bCs/>
        </w:rPr>
        <w:t>Vraag 1</w:t>
      </w:r>
    </w:p>
    <w:p w:rsidR="004D1725" w:rsidP="004D1725" w14:paraId="3F044EB1" w14:textId="77777777">
      <w:r w:rsidRPr="009F3E34">
        <w:t>Bent u bekend met signalen die wij ontvangen over afgewezen subsidieaanvragen bij bijvoorbeeld</w:t>
      </w:r>
      <w:r w:rsidR="00163012">
        <w:t xml:space="preserve"> </w:t>
      </w:r>
      <w:r w:rsidRPr="009F3E34">
        <w:t>het Samenwerkingsverband Noord-Nederland (SNN), terwijl bewoners wel aan de voorwaarden voldoen en</w:t>
      </w:r>
      <w:r>
        <w:t xml:space="preserve"> </w:t>
      </w:r>
      <w:r w:rsidRPr="009F3E34">
        <w:t>binnen de geldende termijn een aanvraag hebben gedaan, maar bijvoorbeeld een mondelinge offerte hebben</w:t>
      </w:r>
      <w:r>
        <w:t xml:space="preserve"> </w:t>
      </w:r>
      <w:r w:rsidR="00C04057">
        <w:t xml:space="preserve">in </w:t>
      </w:r>
      <w:r w:rsidRPr="009F3E34">
        <w:t>plaats van een schriftelijke?</w:t>
      </w:r>
    </w:p>
    <w:p w:rsidR="004D1725" w:rsidP="004D1725" w14:paraId="234BBA6A" w14:textId="77777777"/>
    <w:p w:rsidR="004D1725" w:rsidP="004D1725" w14:paraId="2B3B2D61" w14:textId="77777777">
      <w:pPr>
        <w:rPr>
          <w:b/>
          <w:bCs/>
        </w:rPr>
      </w:pPr>
      <w:r w:rsidRPr="004D1725">
        <w:rPr>
          <w:b/>
          <w:bCs/>
        </w:rPr>
        <w:t>Antwoord 1</w:t>
      </w:r>
      <w:r w:rsidR="004915E2">
        <w:rPr>
          <w:b/>
          <w:bCs/>
        </w:rPr>
        <w:br/>
      </w:r>
      <w:r w:rsidR="000C1292">
        <w:t xml:space="preserve">Ja, ik ben hiermee bekend. </w:t>
      </w:r>
      <w:r w:rsidRPr="001F4C59" w:rsidR="000C1292">
        <w:t xml:space="preserve">Alle aanvragen </w:t>
      </w:r>
      <w:r w:rsidR="000C1292">
        <w:t xml:space="preserve">voor subsidie met terugwerkende kracht </w:t>
      </w:r>
      <w:r w:rsidRPr="001F4C59" w:rsidR="000C1292">
        <w:t>zijn zorgvuldig beoordeeld</w:t>
      </w:r>
      <w:r w:rsidR="000C1292">
        <w:t xml:space="preserve"> en er is gekeken of deze aan alle voorwaarden voldoen.</w:t>
      </w:r>
      <w:r w:rsidRPr="001F4C59" w:rsidR="000C1292">
        <w:t xml:space="preserve"> </w:t>
      </w:r>
      <w:r w:rsidR="000C1292">
        <w:t>Als</w:t>
      </w:r>
      <w:r w:rsidRPr="001F4C59" w:rsidR="000C1292">
        <w:t xml:space="preserve"> een </w:t>
      </w:r>
      <w:r w:rsidR="000C1292">
        <w:t xml:space="preserve">schriftelijke </w:t>
      </w:r>
      <w:r w:rsidRPr="001F4C59" w:rsidR="000C1292">
        <w:t>offerte</w:t>
      </w:r>
      <w:r w:rsidR="000C1292">
        <w:t xml:space="preserve"> ontbreekt,</w:t>
      </w:r>
      <w:r w:rsidRPr="001F4C59" w:rsidR="000C1292">
        <w:t xml:space="preserve"> kan </w:t>
      </w:r>
      <w:r w:rsidR="000C1292">
        <w:t>met</w:t>
      </w:r>
      <w:r w:rsidRPr="001F4C59" w:rsidR="000C1292">
        <w:t xml:space="preserve"> een factuur of betaalbewijs </w:t>
      </w:r>
      <w:r w:rsidR="000C1292">
        <w:t xml:space="preserve">vaak alsnog de aanvraag worden goedgekeurd. </w:t>
      </w:r>
      <w:r w:rsidR="008E581F">
        <w:t>E</w:t>
      </w:r>
      <w:r w:rsidRPr="001F4C59" w:rsidR="000C1292">
        <w:t>e</w:t>
      </w:r>
      <w:r w:rsidR="000C1292">
        <w:t>n</w:t>
      </w:r>
      <w:r w:rsidRPr="001F4C59" w:rsidR="000C1292">
        <w:t xml:space="preserve"> afwijzing in dit soort gevallen </w:t>
      </w:r>
      <w:r w:rsidR="000C1292">
        <w:t xml:space="preserve">komt </w:t>
      </w:r>
      <w:r w:rsidR="008E581F">
        <w:t>meestal doordat</w:t>
      </w:r>
      <w:r w:rsidR="000C1292">
        <w:t xml:space="preserve"> </w:t>
      </w:r>
      <w:r w:rsidR="008E581F">
        <w:t xml:space="preserve">er </w:t>
      </w:r>
      <w:r w:rsidRPr="001F4C59" w:rsidR="000C1292">
        <w:t>een factuur of betaalbewijs ontbreekt.</w:t>
      </w:r>
      <w:r w:rsidR="000C1292">
        <w:t xml:space="preserve"> Zonder een dergelijk bewijs is onvoldoende na te gaan of er daadwerkelijk sprake is van uitgevoerde werkzaamheden die voldoen aan de subsidievoorwaarden.</w:t>
      </w:r>
    </w:p>
    <w:p w:rsidRPr="004D1725" w:rsidR="00163012" w:rsidP="004D1725" w14:paraId="1848B6E9" w14:textId="77777777">
      <w:pPr>
        <w:rPr>
          <w:b/>
          <w:bCs/>
        </w:rPr>
      </w:pPr>
    </w:p>
    <w:p w:rsidRPr="009F3E34" w:rsidR="004D1725" w:rsidP="004D1725" w14:paraId="389DC5DD" w14:textId="77777777">
      <w:pPr>
        <w:rPr>
          <w:b/>
          <w:bCs/>
        </w:rPr>
      </w:pPr>
      <w:r w:rsidRPr="009F3E34">
        <w:rPr>
          <w:b/>
          <w:bCs/>
        </w:rPr>
        <w:t>Vraag 2</w:t>
      </w:r>
    </w:p>
    <w:p w:rsidR="004D1725" w:rsidP="004D1725" w14:paraId="17BC7220" w14:textId="77777777">
      <w:r w:rsidRPr="009F3E34">
        <w:t>Heeft u zicht op hoe vaak dit voorkomt?</w:t>
      </w:r>
    </w:p>
    <w:p w:rsidR="004D1725" w:rsidP="004D1725" w14:paraId="3372EA00" w14:textId="77777777"/>
    <w:p w:rsidR="004D1725" w:rsidP="004D1725" w14:paraId="5A87DA90" w14:textId="77777777">
      <w:pPr>
        <w:rPr>
          <w:b/>
          <w:bCs/>
        </w:rPr>
      </w:pPr>
      <w:r w:rsidRPr="004D1725">
        <w:rPr>
          <w:b/>
          <w:bCs/>
        </w:rPr>
        <w:t>Antwoord 2</w:t>
      </w:r>
    </w:p>
    <w:p w:rsidR="004D1725" w:rsidP="004D1725" w14:paraId="28D8BAFA" w14:textId="77777777">
      <w:r w:rsidRPr="001F4C59">
        <w:t xml:space="preserve">Er </w:t>
      </w:r>
      <w:r>
        <w:t>zijn totaal</w:t>
      </w:r>
      <w:r w:rsidRPr="001F4C59">
        <w:t xml:space="preserve"> 874</w:t>
      </w:r>
      <w:r>
        <w:t xml:space="preserve"> aanvragen</w:t>
      </w:r>
      <w:r w:rsidR="008E581F">
        <w:t xml:space="preserve"> van de inmiddels </w:t>
      </w:r>
      <w:r w:rsidR="008E581F">
        <w:t>circa</w:t>
      </w:r>
      <w:r w:rsidR="008E581F">
        <w:t xml:space="preserve"> 12.000 </w:t>
      </w:r>
      <w:r w:rsidR="00143CEB">
        <w:t xml:space="preserve">ingediende </w:t>
      </w:r>
      <w:r w:rsidR="008E581F">
        <w:t>aanvragen</w:t>
      </w:r>
      <w:r>
        <w:t xml:space="preserve"> afgewezen</w:t>
      </w:r>
      <w:r w:rsidRPr="001F4C59">
        <w:t>. De meest voorkomende redenen voor afwijzingen zijn</w:t>
      </w:r>
      <w:r w:rsidR="008E581F">
        <w:t xml:space="preserve">: 1.) </w:t>
      </w:r>
      <w:r w:rsidRPr="001F4C59">
        <w:t>de opdracht valt buiten de periode waarvoor de regeling of terugwerkende kracht geldt</w:t>
      </w:r>
      <w:r>
        <w:t xml:space="preserve"> </w:t>
      </w:r>
      <w:r w:rsidRPr="001F4C59">
        <w:t xml:space="preserve">of </w:t>
      </w:r>
      <w:r w:rsidR="008E581F">
        <w:t xml:space="preserve">2.) </w:t>
      </w:r>
      <w:r w:rsidRPr="001F4C59">
        <w:t>het ontbreken van een factuur en/of betaalbewijs. Er is niet specifiek zicht op hoe vaak het voorkomt dat een aanvraag wordt ingediend met een mondelinge offerte.</w:t>
      </w:r>
    </w:p>
    <w:p w:rsidRPr="009F3E34" w:rsidR="000C1292" w:rsidP="004D1725" w14:paraId="1D89DB8B" w14:textId="77777777"/>
    <w:p w:rsidRPr="009F3E34" w:rsidR="004D1725" w:rsidP="004D1725" w14:paraId="4CB82B5A" w14:textId="77777777">
      <w:pPr>
        <w:rPr>
          <w:b/>
          <w:bCs/>
        </w:rPr>
      </w:pPr>
      <w:r w:rsidRPr="009F3E34">
        <w:rPr>
          <w:b/>
          <w:bCs/>
        </w:rPr>
        <w:t>Vraag 3</w:t>
      </w:r>
    </w:p>
    <w:p w:rsidR="004D1725" w:rsidP="004D1725" w14:paraId="5063FCF4" w14:textId="77777777">
      <w:r w:rsidRPr="009F3E34">
        <w:t xml:space="preserve">Krijgt u van gedupeerden soortgelijke signalen over andere regelingen </w:t>
      </w:r>
      <w:r w:rsidRPr="009F3E34">
        <w:t>omtrent</w:t>
      </w:r>
      <w:r w:rsidRPr="009F3E34">
        <w:t xml:space="preserve"> verduurzaming, versterking</w:t>
      </w:r>
      <w:r>
        <w:t xml:space="preserve"> </w:t>
      </w:r>
      <w:r w:rsidRPr="009F3E34">
        <w:t>en herstel in Groningen en Noord-Drenthe?</w:t>
      </w:r>
    </w:p>
    <w:p w:rsidR="004D1725" w:rsidP="004D1725" w14:paraId="26EBEDA4" w14:textId="77777777"/>
    <w:p w:rsidR="004D1725" w:rsidP="004D1725" w14:paraId="44086D9E" w14:textId="77777777">
      <w:pPr>
        <w:rPr>
          <w:b/>
          <w:bCs/>
        </w:rPr>
      </w:pPr>
      <w:r w:rsidRPr="004D1725">
        <w:rPr>
          <w:b/>
          <w:bCs/>
        </w:rPr>
        <w:t>Antwoord 3</w:t>
      </w:r>
    </w:p>
    <w:p w:rsidRPr="009F3E34" w:rsidR="004D1725" w:rsidP="004D1725" w14:paraId="1262135A" w14:textId="77777777">
      <w:r w:rsidRPr="001F4C59">
        <w:t>Nee</w:t>
      </w:r>
      <w:r>
        <w:t>,</w:t>
      </w:r>
      <w:r w:rsidRPr="001F4C59">
        <w:t xml:space="preserve"> deze signalen heb ik nog niet eerder via gedupeerden ontvangen. </w:t>
      </w:r>
    </w:p>
    <w:p w:rsidRPr="009F3E34" w:rsidR="004D1725" w:rsidP="004D1725" w14:paraId="578D2C13" w14:textId="77777777">
      <w:pPr>
        <w:rPr>
          <w:b/>
          <w:bCs/>
        </w:rPr>
      </w:pPr>
      <w:r>
        <w:rPr>
          <w:b/>
          <w:bCs/>
        </w:rPr>
        <w:br/>
      </w:r>
      <w:r w:rsidRPr="009F3E34">
        <w:rPr>
          <w:b/>
          <w:bCs/>
        </w:rPr>
        <w:t>Vraag 4</w:t>
      </w:r>
    </w:p>
    <w:p w:rsidR="004D1725" w:rsidP="004D1725" w14:paraId="5DE0C093" w14:textId="77777777">
      <w:r w:rsidRPr="009F3E34">
        <w:t>Erkent u dat deze signalen niet in de geest van Nijbegun passen, namelijk milder, menselijker en</w:t>
      </w:r>
      <w:r w:rsidR="00163012">
        <w:t xml:space="preserve"> </w:t>
      </w:r>
      <w:r w:rsidRPr="009F3E34">
        <w:t>makkelijker?</w:t>
      </w:r>
    </w:p>
    <w:p w:rsidR="004D1725" w:rsidP="004D1725" w14:paraId="1248A1EB" w14:textId="77777777"/>
    <w:p w:rsidR="004D1725" w:rsidP="004D1725" w14:paraId="07787809" w14:textId="77777777">
      <w:pPr>
        <w:rPr>
          <w:b/>
          <w:bCs/>
        </w:rPr>
      </w:pPr>
      <w:r w:rsidRPr="004D1725">
        <w:rPr>
          <w:b/>
          <w:bCs/>
        </w:rPr>
        <w:t>Antwoord 4</w:t>
      </w:r>
    </w:p>
    <w:p w:rsidR="00163012" w:rsidP="004D1725" w14:paraId="33A1A592" w14:textId="77777777">
      <w:r>
        <w:t xml:space="preserve">De uitgangspunten voor de inrichting van het aanvraagproces zijn </w:t>
      </w:r>
      <w:r w:rsidR="000A25D3">
        <w:t xml:space="preserve">net als voor de rest van Nij </w:t>
      </w:r>
      <w:r w:rsidR="000A25D3">
        <w:t>Begun</w:t>
      </w:r>
      <w:r w:rsidR="000A25D3">
        <w:t xml:space="preserve">: </w:t>
      </w:r>
      <w:r w:rsidR="000C1292">
        <w:t>milder, makkelijker en menselijker. Tegelijkertijd willen we misbruik voorkomen. Hiervoor zijn zeer minimale voorwaarden gehanteerd. Via verschillende kanalen wordt uitgelegd aan bewoners welke informatie zij moeten aanleveren voor een volledige aanvraag. Het is vervelend</w:t>
      </w:r>
      <w:r w:rsidRPr="001F4C59" w:rsidR="000C1292">
        <w:t xml:space="preserve"> voor bewoners als hun aanvraag wordt afgewezen</w:t>
      </w:r>
      <w:r w:rsidR="000C1292">
        <w:t>,</w:t>
      </w:r>
      <w:r w:rsidRPr="001F4C59" w:rsidR="000C1292">
        <w:t xml:space="preserve"> maar </w:t>
      </w:r>
      <w:r w:rsidR="005E7625">
        <w:t xml:space="preserve">in de gevallen dat het voorkomt is daar reden voor en </w:t>
      </w:r>
      <w:r w:rsidR="000C1292">
        <w:t>goed uitlegbaar</w:t>
      </w:r>
      <w:r w:rsidRPr="001F4C59" w:rsidR="000C1292">
        <w:t>.</w:t>
      </w:r>
    </w:p>
    <w:p w:rsidR="000C1292" w:rsidP="004D1725" w14:paraId="5B59A3A2" w14:textId="77777777">
      <w:pPr>
        <w:rPr>
          <w:b/>
          <w:bCs/>
        </w:rPr>
      </w:pPr>
    </w:p>
    <w:p w:rsidRPr="004D1725" w:rsidR="005E7625" w:rsidP="004D1725" w14:paraId="18E776A4" w14:textId="77777777">
      <w:pPr>
        <w:rPr>
          <w:b/>
          <w:bCs/>
        </w:rPr>
      </w:pPr>
    </w:p>
    <w:p w:rsidRPr="009F3E34" w:rsidR="004D1725" w:rsidP="004D1725" w14:paraId="02BF1D91" w14:textId="77777777">
      <w:pPr>
        <w:rPr>
          <w:b/>
          <w:bCs/>
        </w:rPr>
      </w:pPr>
      <w:r w:rsidRPr="009F3E34">
        <w:rPr>
          <w:b/>
          <w:bCs/>
        </w:rPr>
        <w:t>Vraag 5</w:t>
      </w:r>
    </w:p>
    <w:p w:rsidR="004D1725" w:rsidP="004D1725" w14:paraId="78DDE8B0" w14:textId="77777777">
      <w:r w:rsidRPr="009F3E34">
        <w:t>Deelt u de mening dat er vanuit vertrouwen beoordeeld moet worden en niet vanuit wantrouwen?</w:t>
      </w:r>
    </w:p>
    <w:p w:rsidR="004D1725" w:rsidP="004D1725" w14:paraId="74349DCD" w14:textId="77777777"/>
    <w:p w:rsidR="004D1725" w:rsidP="004D1725" w14:paraId="2196A79A" w14:textId="77777777">
      <w:pPr>
        <w:rPr>
          <w:b/>
          <w:bCs/>
        </w:rPr>
      </w:pPr>
      <w:r w:rsidRPr="004D1725">
        <w:rPr>
          <w:b/>
          <w:bCs/>
        </w:rPr>
        <w:t>Antwoord 5</w:t>
      </w:r>
    </w:p>
    <w:p w:rsidR="004D1725" w:rsidP="004D1725" w14:paraId="2BA8889A" w14:textId="77777777">
      <w:r>
        <w:t>Ja, ik deel deze mening. Daarom hebben we ook zeer minimale voorwaarden gesteld. De beoordeling van aanvragen</w:t>
      </w:r>
      <w:r w:rsidR="002164B3">
        <w:t xml:space="preserve"> worden en</w:t>
      </w:r>
      <w:r w:rsidR="00143CEB">
        <w:t xml:space="preserve"> </w:t>
      </w:r>
      <w:r>
        <w:t>zijn ook vanuit vertrouwen beoordeeld. Een aanvraag moet echter wel</w:t>
      </w:r>
      <w:r w:rsidRPr="001F4C59">
        <w:t xml:space="preserve"> aan </w:t>
      </w:r>
      <w:r>
        <w:t>enkele</w:t>
      </w:r>
      <w:r w:rsidRPr="001F4C59">
        <w:t xml:space="preserve"> voorwaarden </w:t>
      </w:r>
      <w:r>
        <w:t>voldoen</w:t>
      </w:r>
      <w:r w:rsidRPr="001F4C59">
        <w:t xml:space="preserve"> om te zorgen dat </w:t>
      </w:r>
      <w:r>
        <w:t>de subsidie ook daadwerkelijk gaat naar bewoners die daar recht op hebben. Als bijvoorbeeld geen enkel bewijs is dat er een betaling heeft plaatsgevonden</w:t>
      </w:r>
      <w:r w:rsidR="00143CEB">
        <w:t>,</w:t>
      </w:r>
      <w:r>
        <w:t xml:space="preserve"> </w:t>
      </w:r>
      <w:r w:rsidR="005E7625">
        <w:t>dan kan niet gecontroleerd worden of het geld daadwerkelijk besteed is.</w:t>
      </w:r>
    </w:p>
    <w:p w:rsidRPr="009F3E34" w:rsidR="000C1292" w:rsidP="004D1725" w14:paraId="7B8D449F" w14:textId="77777777"/>
    <w:p w:rsidRPr="009F3E34" w:rsidR="004D1725" w:rsidP="004D1725" w14:paraId="758E8F4E" w14:textId="77777777">
      <w:pPr>
        <w:rPr>
          <w:b/>
          <w:bCs/>
        </w:rPr>
      </w:pPr>
      <w:r w:rsidRPr="009F3E34">
        <w:rPr>
          <w:b/>
          <w:bCs/>
        </w:rPr>
        <w:t>Vraag 6</w:t>
      </w:r>
    </w:p>
    <w:p w:rsidR="004D1725" w:rsidP="004D1725" w14:paraId="791C93CD" w14:textId="77777777">
      <w:r w:rsidRPr="009F3E34">
        <w:t>Hoe kijkt u, mocht dit vaker voorkomen, naar dit soort afwijzingen in het licht van het wantrouwen vanuit de</w:t>
      </w:r>
      <w:r>
        <w:t xml:space="preserve"> </w:t>
      </w:r>
      <w:r w:rsidRPr="009F3E34">
        <w:t>Groningers en het doel om te handelen vanuit vertrouwen?</w:t>
      </w:r>
    </w:p>
    <w:p w:rsidR="004D1725" w:rsidP="004D1725" w14:paraId="585F1209" w14:textId="77777777"/>
    <w:p w:rsidR="004D1725" w:rsidP="004D1725" w14:paraId="5243D922" w14:textId="77777777">
      <w:pPr>
        <w:rPr>
          <w:b/>
          <w:bCs/>
        </w:rPr>
      </w:pPr>
      <w:r w:rsidRPr="004D1725">
        <w:rPr>
          <w:b/>
          <w:bCs/>
        </w:rPr>
        <w:t>Antwoord 6</w:t>
      </w:r>
    </w:p>
    <w:p w:rsidR="004D1725" w:rsidP="004D1725" w14:paraId="0FEDBC7B" w14:textId="77777777">
      <w:r>
        <w:t>Ik vind het belangrijk dat bewoners een subsidie krijgen voor de noodzakelijke kosten die zij gemaakt hebben voor isolatie- en ventilatiemaatregelen op basis van de uitgangspunten die door Rijk en regio op 6 maart 2024 zijn vastgesteld en zoals in de regeling</w:t>
      </w:r>
      <w:r>
        <w:rPr>
          <w:rStyle w:val="FootnoteReference"/>
        </w:rPr>
        <w:footnoteReference w:id="2"/>
      </w:r>
      <w:r>
        <w:t xml:space="preserve"> beschreven staa</w:t>
      </w:r>
      <w:r w:rsidR="000A25D3">
        <w:t>n</w:t>
      </w:r>
      <w:r>
        <w:t>. Er</w:t>
      </w:r>
      <w:r w:rsidRPr="00435F64">
        <w:t xml:space="preserve"> is voldoende tijd en geld voor iedereen die in aanmerking komt voor deze subsidie. </w:t>
      </w:r>
      <w:r w:rsidR="000A25D3">
        <w:t xml:space="preserve">Door duidelijk en transparant met de bewoners te communiceren, en uit te leggen waarom een aanvraag bijvoorbeeld wordt afgewezen, merken we vaak dat bewoners dit goed begrijpen. </w:t>
      </w:r>
    </w:p>
    <w:p w:rsidRPr="009F3E34" w:rsidR="000C1292" w:rsidP="004D1725" w14:paraId="2E6466F8" w14:textId="77777777"/>
    <w:p w:rsidRPr="009F3E34" w:rsidR="004D1725" w:rsidP="004D1725" w14:paraId="5CCEF8FB" w14:textId="77777777">
      <w:pPr>
        <w:rPr>
          <w:b/>
          <w:bCs/>
        </w:rPr>
      </w:pPr>
      <w:r w:rsidRPr="009F3E34">
        <w:rPr>
          <w:b/>
          <w:bCs/>
        </w:rPr>
        <w:t>Vraag 7</w:t>
      </w:r>
    </w:p>
    <w:p w:rsidR="004D1725" w:rsidP="004D1725" w14:paraId="0B329A91" w14:textId="77777777">
      <w:r w:rsidRPr="009F3E34">
        <w:t>Wat is het afwijzingspercentage bij de SNN-regelingen? Wat zijn de meest voorkomende redenen voor</w:t>
      </w:r>
      <w:r>
        <w:t xml:space="preserve"> </w:t>
      </w:r>
      <w:r w:rsidRPr="009F3E34">
        <w:t>afwijzing?</w:t>
      </w:r>
    </w:p>
    <w:p w:rsidR="004D1725" w:rsidP="004D1725" w14:paraId="2F6056F0" w14:textId="77777777"/>
    <w:p w:rsidRPr="009F3E34" w:rsidR="004D1725" w:rsidP="004D1725" w14:paraId="1DF3F9C0" w14:textId="77777777">
      <w:pPr>
        <w:rPr>
          <w:b/>
          <w:bCs/>
        </w:rPr>
      </w:pPr>
      <w:r w:rsidRPr="009F3E34">
        <w:rPr>
          <w:b/>
          <w:bCs/>
        </w:rPr>
        <w:t>Vraag 8</w:t>
      </w:r>
    </w:p>
    <w:p w:rsidR="004D1725" w:rsidP="004D1725" w14:paraId="33C0F5F2" w14:textId="77777777">
      <w:r w:rsidRPr="009F3E34">
        <w:t>Hoeveel bezwaarschriften worden er na een afwijzing ingediend? Wat zijn de meest voorkomende redenen</w:t>
      </w:r>
      <w:r>
        <w:t xml:space="preserve"> </w:t>
      </w:r>
      <w:r w:rsidRPr="009F3E34">
        <w:t>voor een bezwaarschrift?</w:t>
      </w:r>
    </w:p>
    <w:p w:rsidR="004D1725" w:rsidP="004D1725" w14:paraId="0CA80B6D" w14:textId="77777777"/>
    <w:p w:rsidRPr="004D1725" w:rsidR="004D1725" w:rsidP="004D1725" w14:paraId="25CB0527" w14:textId="77777777">
      <w:pPr>
        <w:rPr>
          <w:b/>
          <w:bCs/>
        </w:rPr>
      </w:pPr>
      <w:r w:rsidRPr="004D1725">
        <w:rPr>
          <w:b/>
          <w:bCs/>
        </w:rPr>
        <w:t>Antwoord</w:t>
      </w:r>
      <w:r w:rsidR="000A25D3">
        <w:rPr>
          <w:b/>
          <w:bCs/>
        </w:rPr>
        <w:t>en</w:t>
      </w:r>
      <w:r w:rsidRPr="004D1725">
        <w:rPr>
          <w:b/>
          <w:bCs/>
        </w:rPr>
        <w:t xml:space="preserve"> </w:t>
      </w:r>
      <w:r w:rsidR="000A25D3">
        <w:rPr>
          <w:b/>
          <w:bCs/>
        </w:rPr>
        <w:t xml:space="preserve">vraag </w:t>
      </w:r>
      <w:r w:rsidR="000C1292">
        <w:rPr>
          <w:b/>
          <w:bCs/>
        </w:rPr>
        <w:t xml:space="preserve">7 en </w:t>
      </w:r>
      <w:r w:rsidRPr="004D1725">
        <w:rPr>
          <w:b/>
          <w:bCs/>
        </w:rPr>
        <w:t>8</w:t>
      </w:r>
    </w:p>
    <w:p w:rsidR="000C1292" w:rsidP="000C1292" w14:paraId="7891779D" w14:textId="77777777">
      <w:r>
        <w:t xml:space="preserve">Tot nu toe zijn er </w:t>
      </w:r>
      <w:r w:rsidR="00143CEB">
        <w:t>circa</w:t>
      </w:r>
      <w:r w:rsidR="00143CEB">
        <w:t xml:space="preserve"> 12.000 aanvragen ingediend en </w:t>
      </w:r>
      <w:r w:rsidRPr="001F4C59">
        <w:t xml:space="preserve">7.427 </w:t>
      </w:r>
      <w:r>
        <w:t>aanvragen afgehandeld</w:t>
      </w:r>
      <w:r>
        <w:rPr>
          <w:rStyle w:val="FootnoteReference"/>
        </w:rPr>
        <w:footnoteReference w:id="3"/>
      </w:r>
      <w:r>
        <w:t xml:space="preserve"> waarvan er</w:t>
      </w:r>
      <w:r w:rsidRPr="001F4C59">
        <w:t xml:space="preserve"> 874 </w:t>
      </w:r>
      <w:r>
        <w:t xml:space="preserve">zijn </w:t>
      </w:r>
      <w:r w:rsidRPr="001F4C59">
        <w:t>af</w:t>
      </w:r>
      <w:r>
        <w:t>ge</w:t>
      </w:r>
      <w:r w:rsidRPr="001F4C59">
        <w:t>w</w:t>
      </w:r>
      <w:r>
        <w:t>ez</w:t>
      </w:r>
      <w:r w:rsidRPr="001F4C59">
        <w:t>en</w:t>
      </w:r>
      <w:r>
        <w:t>, wat neerkomt op een afwijspercentage van 11,77%</w:t>
      </w:r>
      <w:r w:rsidR="00143CEB">
        <w:t xml:space="preserve"> van behandelde aanvragen</w:t>
      </w:r>
      <w:r>
        <w:t xml:space="preserve">. Er zijn </w:t>
      </w:r>
      <w:r w:rsidRPr="001F4C59">
        <w:t xml:space="preserve">268 </w:t>
      </w:r>
      <w:r>
        <w:t xml:space="preserve">bewoners in </w:t>
      </w:r>
      <w:r w:rsidRPr="001F4C59">
        <w:t>bezwa</w:t>
      </w:r>
      <w:r>
        <w:t>a</w:t>
      </w:r>
      <w:r w:rsidRPr="001F4C59">
        <w:t>r</w:t>
      </w:r>
      <w:r>
        <w:t xml:space="preserve"> gegaan tegen de afwijzing, dit komt neer op een bezwaarpercentage van 30,66% binnen de groep van afwijzingen</w:t>
      </w:r>
      <w:r w:rsidRPr="001F4C59">
        <w:t>.</w:t>
      </w:r>
      <w:r>
        <w:t xml:space="preserve"> Bij ontvangst van een bezwaar wordt er door SNN telefonisch contact opgenomen om een toelichting te geven op het besluit en wordt er aanvullende informatie opgevraagd. </w:t>
      </w:r>
    </w:p>
    <w:p w:rsidR="000C1292" w:rsidP="000C1292" w14:paraId="7FA6C90D" w14:textId="77777777"/>
    <w:p w:rsidR="000C1292" w:rsidP="000C1292" w14:paraId="3C7C0437" w14:textId="77777777">
      <w:r>
        <w:t xml:space="preserve">De terugwerkende kracht geldt vanaf 25 april 2023; dit is de datum waarop maatregel 29 als onderdeel van de kabinetsreactie Nij </w:t>
      </w:r>
      <w:r>
        <w:t>Begun</w:t>
      </w:r>
      <w:r>
        <w:t xml:space="preserve"> is gepubliceerd. Veel aanvragen worden afgewezen omdat de opdracht om de isolatiemaatregelen uit te voeren voor 25 april 2023 is verstrekt, of omdat op basis van de aangeleverde </w:t>
      </w:r>
      <w:r>
        <w:t xml:space="preserve">stukken niet kan worden vastgesteld wanneer deze verplichting is aangegaan. In het geval een bewoner in bezwaar gaat en alsnog kan aantonen dat </w:t>
      </w:r>
      <w:r w:rsidRPr="001F4C59">
        <w:t xml:space="preserve">de </w:t>
      </w:r>
      <w:r>
        <w:t>opdracht</w:t>
      </w:r>
      <w:r w:rsidRPr="001F4C59">
        <w:t xml:space="preserve"> na 25 april 2023 is </w:t>
      </w:r>
      <w:r>
        <w:t>verstrekt</w:t>
      </w:r>
      <w:r w:rsidRPr="001F4C59">
        <w:t>, wordt het besluit</w:t>
      </w:r>
      <w:r w:rsidR="00143CEB">
        <w:t xml:space="preserve"> vanzelfsprekend</w:t>
      </w:r>
      <w:r w:rsidRPr="001F4C59">
        <w:t xml:space="preserve"> herzien en wordt </w:t>
      </w:r>
      <w:r>
        <w:t xml:space="preserve">de </w:t>
      </w:r>
      <w:r w:rsidRPr="001F4C59">
        <w:t>subsidie</w:t>
      </w:r>
      <w:r w:rsidR="002164B3">
        <w:t xml:space="preserve"> alsnog</w:t>
      </w:r>
      <w:r w:rsidRPr="001F4C59">
        <w:t xml:space="preserve"> verleend</w:t>
      </w:r>
      <w:r>
        <w:t>.</w:t>
      </w:r>
    </w:p>
    <w:p w:rsidR="000C1292" w:rsidP="000C1292" w14:paraId="7CBA7BA2" w14:textId="77777777"/>
    <w:p w:rsidR="000C1292" w:rsidP="000C1292" w14:paraId="1925E4E6" w14:textId="77777777">
      <w:r>
        <w:t xml:space="preserve">Een andere veelvoorkomende reden voor afwijzing is dat (betaal)bewijzen van de uitgevoerde isolatie- en ventilatiemaatregelen ontbreken, onvolledig of onduidelijk zijn. Zo moet op een factuur met meerdere maatregelen te onderscheiden zijn welke kosten subsidiabel zijn. Ook hier geldt dat </w:t>
      </w:r>
      <w:r>
        <w:t>indien</w:t>
      </w:r>
      <w:r>
        <w:t xml:space="preserve"> een bewoner dit in bezwaar alsnog kan aanleveren, het besluit wordt herzien. </w:t>
      </w:r>
    </w:p>
    <w:p w:rsidR="00665F72" w14:paraId="5DCB0686"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F72" w14:paraId="5B79119D"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4527" w14:paraId="386F2262" w14:textId="77777777">
      <w:pPr>
        <w:spacing w:line="240" w:lineRule="auto"/>
      </w:pPr>
      <w:r>
        <w:separator/>
      </w:r>
    </w:p>
  </w:footnote>
  <w:footnote w:type="continuationSeparator" w:id="1">
    <w:p w:rsidR="00D04527" w14:paraId="435D3CE5" w14:textId="77777777">
      <w:pPr>
        <w:spacing w:line="240" w:lineRule="auto"/>
      </w:pPr>
      <w:r>
        <w:continuationSeparator/>
      </w:r>
    </w:p>
  </w:footnote>
  <w:footnote w:id="2">
    <w:p w:rsidR="000C1292" w:rsidP="000C1292" w14:paraId="6BC8BC43" w14:textId="77777777">
      <w:pPr>
        <w:pStyle w:val="FootnoteText"/>
      </w:pPr>
      <w:r>
        <w:rPr>
          <w:rStyle w:val="FootnoteReference"/>
        </w:rPr>
        <w:footnoteRef/>
      </w:r>
      <w:r>
        <w:t xml:space="preserve"> </w:t>
      </w:r>
      <w:r w:rsidRPr="006E192A">
        <w:rPr>
          <w:rFonts w:ascii="Verdana" w:hAnsi="Verdana"/>
          <w:sz w:val="14"/>
          <w:szCs w:val="14"/>
        </w:rPr>
        <w:t>Subsidieregeling isolatie en ventilatie gebouwen, woonboten en woonwagens provincie Groningen en de gemeenten Aa en Hunze, Noordenveld en Tynaarlo</w:t>
      </w:r>
    </w:p>
  </w:footnote>
  <w:footnote w:id="3">
    <w:p w:rsidR="000C1292" w:rsidP="000C1292" w14:paraId="0EEB4D67" w14:textId="77777777">
      <w:pPr>
        <w:pStyle w:val="FootnoteText"/>
      </w:pPr>
      <w:r>
        <w:rPr>
          <w:rStyle w:val="FootnoteReference"/>
        </w:rPr>
        <w:footnoteRef/>
      </w:r>
      <w:r>
        <w:t xml:space="preserve"> </w:t>
      </w:r>
      <w:r w:rsidRPr="006E192A">
        <w:rPr>
          <w:rFonts w:ascii="Verdana" w:hAnsi="Verdana"/>
          <w:sz w:val="14"/>
          <w:szCs w:val="14"/>
        </w:rPr>
        <w:t>Peildatum 22 oktober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F72" w14:paraId="524BFB0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65F72" w14:textId="77777777">
                          <w:pPr>
                            <w:pStyle w:val="Referentiegegevensbold"/>
                          </w:pPr>
                          <w:r>
                            <w:t>Directoraat-Generaal Volkshuisvesting en Bouwen</w:t>
                          </w:r>
                        </w:p>
                        <w:p w:rsidR="00665F72" w14:textId="77777777">
                          <w:pPr>
                            <w:pStyle w:val="Referentiegegevens"/>
                          </w:pPr>
                          <w:r>
                            <w:t>Directie Bouwen en Energie</w:t>
                          </w:r>
                        </w:p>
                        <w:p w:rsidR="00665F72" w14:textId="77777777">
                          <w:pPr>
                            <w:pStyle w:val="WitregelW2"/>
                          </w:pPr>
                        </w:p>
                        <w:p w:rsidR="00665F72" w14:textId="77777777">
                          <w:pPr>
                            <w:pStyle w:val="Referentiegegevensbold"/>
                          </w:pPr>
                          <w:r>
                            <w:t>Onze referentie</w:t>
                          </w:r>
                        </w:p>
                        <w:p w:rsidR="00BF2E2F" w14:textId="77777777">
                          <w:pPr>
                            <w:pStyle w:val="Referentiegegevens"/>
                          </w:pPr>
                          <w:r>
                            <w:fldChar w:fldCharType="begin"/>
                          </w:r>
                          <w:r>
                            <w:instrText xml:space="preserve"> DOCPROPERTY  "Kenmerk"  \* MERGEFORMAT </w:instrText>
                          </w:r>
                          <w:r>
                            <w:fldChar w:fldCharType="separate"/>
                          </w:r>
                          <w:r w:rsidR="00EC4068">
                            <w:t>2025-0000588630</w:t>
                          </w:r>
                          <w:r w:rsidR="00EC406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665F72" w14:paraId="06A98839" w14:textId="77777777">
                    <w:pPr>
                      <w:pStyle w:val="Referentiegegevensbold"/>
                    </w:pPr>
                    <w:r>
                      <w:t>Directoraat-Generaal Volkshuisvesting en Bouwen</w:t>
                    </w:r>
                  </w:p>
                  <w:p w:rsidR="00665F72" w14:paraId="30DBB578" w14:textId="77777777">
                    <w:pPr>
                      <w:pStyle w:val="Referentiegegevens"/>
                    </w:pPr>
                    <w:r>
                      <w:t>Directie Bouwen en Energie</w:t>
                    </w:r>
                  </w:p>
                  <w:p w:rsidR="00665F72" w14:paraId="77CD905C" w14:textId="77777777">
                    <w:pPr>
                      <w:pStyle w:val="WitregelW2"/>
                    </w:pPr>
                  </w:p>
                  <w:p w:rsidR="00665F72" w14:paraId="24281C79" w14:textId="77777777">
                    <w:pPr>
                      <w:pStyle w:val="Referentiegegevensbold"/>
                    </w:pPr>
                    <w:r>
                      <w:t>Onze referentie</w:t>
                    </w:r>
                  </w:p>
                  <w:p w:rsidR="00BF2E2F" w14:paraId="31D91BF5" w14:textId="77777777">
                    <w:pPr>
                      <w:pStyle w:val="Referentiegegevens"/>
                    </w:pPr>
                    <w:r>
                      <w:fldChar w:fldCharType="begin"/>
                    </w:r>
                    <w:r>
                      <w:instrText xml:space="preserve"> DOCPROPERTY  "Kenmerk"  \* MERGEFORMAT </w:instrText>
                    </w:r>
                    <w:r>
                      <w:fldChar w:fldCharType="separate"/>
                    </w:r>
                    <w:r w:rsidR="00EC4068">
                      <w:t>2025-0000588630</w:t>
                    </w:r>
                    <w:r w:rsidR="00EC4068">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6301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63012" w14:paraId="69750D5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F2E2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F2E2F" w14:paraId="19DED3D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F72" w14:paraId="4023DD5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65F72" w14:textId="77777777">
                          <w:r>
                            <w:t>Aan de Voorzitter van de Tweede Kamer der Staten-Generaal</w:t>
                          </w:r>
                        </w:p>
                        <w:p w:rsidR="00665F72" w14:textId="77777777">
                          <w:r>
                            <w:t>Postbus 20018</w:t>
                          </w:r>
                        </w:p>
                        <w:p w:rsidR="00665F72"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665F72" w14:paraId="43D762F7" w14:textId="77777777">
                    <w:r>
                      <w:t>Aan de Voorzitter van de Tweede Kamer der Staten-Generaal</w:t>
                    </w:r>
                  </w:p>
                  <w:p w:rsidR="00665F72" w14:paraId="38FC82A9" w14:textId="77777777">
                    <w:r>
                      <w:t>Postbus 20018</w:t>
                    </w:r>
                  </w:p>
                  <w:p w:rsidR="00665F72" w14:paraId="4A2D5A92"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09600"/>
                      </a:xfrm>
                      <a:prstGeom prst="rect">
                        <a:avLst/>
                      </a:prstGeom>
                      <a:noFill/>
                    </wps:spPr>
                    <wps:txbx>
                      <w:txbxContent>
                        <w:tbl>
                          <w:tblPr>
                            <w:tblW w:w="0" w:type="auto"/>
                            <w:tblInd w:w="-120" w:type="dxa"/>
                            <w:tblLayout w:type="fixed"/>
                            <w:tblLook w:val="07E0"/>
                          </w:tblPr>
                          <w:tblGrid>
                            <w:gridCol w:w="1140"/>
                            <w:gridCol w:w="5918"/>
                          </w:tblGrid>
                          <w:tr w14:paraId="39408D67" w14:textId="77777777">
                            <w:tblPrEx>
                              <w:tblW w:w="0" w:type="auto"/>
                              <w:tblInd w:w="-120" w:type="dxa"/>
                              <w:tblLayout w:type="fixed"/>
                              <w:tblLook w:val="07E0"/>
                            </w:tblPrEx>
                            <w:trPr>
                              <w:trHeight w:val="240"/>
                            </w:trPr>
                            <w:tc>
                              <w:tcPr>
                                <w:tcW w:w="1140" w:type="dxa"/>
                              </w:tcPr>
                              <w:p w:rsidR="00665F72" w14:textId="77777777">
                                <w:r>
                                  <w:t>Datum</w:t>
                                </w:r>
                              </w:p>
                            </w:tc>
                            <w:tc>
                              <w:tcPr>
                                <w:tcW w:w="5918" w:type="dxa"/>
                              </w:tcPr>
                              <w:p w:rsidR="00665F72" w14:textId="4D2DF8F4">
                                <w:r>
                                  <w:t>24 november</w:t>
                                </w:r>
                              </w:p>
                            </w:tc>
                          </w:tr>
                          <w:tr w14:paraId="10BEBB93" w14:textId="77777777">
                            <w:tblPrEx>
                              <w:tblW w:w="0" w:type="auto"/>
                              <w:tblInd w:w="-120" w:type="dxa"/>
                              <w:tblLayout w:type="fixed"/>
                              <w:tblLook w:val="07E0"/>
                            </w:tblPrEx>
                            <w:trPr>
                              <w:trHeight w:val="240"/>
                            </w:trPr>
                            <w:tc>
                              <w:tcPr>
                                <w:tcW w:w="1140" w:type="dxa"/>
                              </w:tcPr>
                              <w:p w:rsidR="00665F72" w14:textId="77777777">
                                <w:r>
                                  <w:t>Betreft</w:t>
                                </w:r>
                              </w:p>
                            </w:tc>
                            <w:tc>
                              <w:tcPr>
                                <w:tcW w:w="5918" w:type="dxa"/>
                              </w:tcPr>
                              <w:p w:rsidR="00665F72" w14:textId="77777777">
                                <w:bookmarkStart w:id="0" w:name="_Hlk214885028"/>
                                <w:r>
                                  <w:t xml:space="preserve">Beantwoording vragen van het lid </w:t>
                                </w:r>
                                <w:r>
                                  <w:t>Bushoff</w:t>
                                </w:r>
                                <w:r>
                                  <w:t xml:space="preserve"> (GroenLinks-PvdA) over afwijzingen bij subsidieregelingen</w:t>
                                </w:r>
                                <w:bookmarkEnd w:id="0"/>
                              </w:p>
                            </w:tc>
                          </w:tr>
                        </w:tbl>
                        <w:p w:rsidR="0016301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8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9408D66" w14:textId="77777777">
                      <w:tblPrEx>
                        <w:tblW w:w="0" w:type="auto"/>
                        <w:tblInd w:w="-120" w:type="dxa"/>
                        <w:tblLayout w:type="fixed"/>
                        <w:tblLook w:val="07E0"/>
                      </w:tblPrEx>
                      <w:trPr>
                        <w:trHeight w:val="240"/>
                      </w:trPr>
                      <w:tc>
                        <w:tcPr>
                          <w:tcW w:w="1140" w:type="dxa"/>
                        </w:tcPr>
                        <w:p w:rsidR="00665F72" w14:paraId="7DF9FF75" w14:textId="77777777">
                          <w:r>
                            <w:t>Datum</w:t>
                          </w:r>
                        </w:p>
                      </w:tc>
                      <w:tc>
                        <w:tcPr>
                          <w:tcW w:w="5918" w:type="dxa"/>
                        </w:tcPr>
                        <w:p w:rsidR="00665F72" w14:paraId="7ACA2D80" w14:textId="4D2DF8F4">
                          <w:r>
                            <w:t>24 november</w:t>
                          </w:r>
                        </w:p>
                      </w:tc>
                    </w:tr>
                    <w:tr w14:paraId="10BEBB92" w14:textId="77777777">
                      <w:tblPrEx>
                        <w:tblW w:w="0" w:type="auto"/>
                        <w:tblInd w:w="-120" w:type="dxa"/>
                        <w:tblLayout w:type="fixed"/>
                        <w:tblLook w:val="07E0"/>
                      </w:tblPrEx>
                      <w:trPr>
                        <w:trHeight w:val="240"/>
                      </w:trPr>
                      <w:tc>
                        <w:tcPr>
                          <w:tcW w:w="1140" w:type="dxa"/>
                        </w:tcPr>
                        <w:p w:rsidR="00665F72" w14:paraId="7C7D4C4E" w14:textId="77777777">
                          <w:r>
                            <w:t>Betreft</w:t>
                          </w:r>
                        </w:p>
                      </w:tc>
                      <w:tc>
                        <w:tcPr>
                          <w:tcW w:w="5918" w:type="dxa"/>
                        </w:tcPr>
                        <w:p w:rsidR="00665F72" w14:paraId="6DE54CC3" w14:textId="77777777">
                          <w:bookmarkStart w:id="0" w:name="_Hlk214885028"/>
                          <w:r>
                            <w:t xml:space="preserve">Beantwoording vragen van het lid </w:t>
                          </w:r>
                          <w:r>
                            <w:t>Bushoff</w:t>
                          </w:r>
                          <w:r>
                            <w:t xml:space="preserve"> (GroenLinks-PvdA) over afwijzingen bij subsidieregelingen</w:t>
                          </w:r>
                          <w:bookmarkEnd w:id="0"/>
                        </w:p>
                      </w:tc>
                    </w:tr>
                  </w:tbl>
                  <w:p w:rsidR="00163012" w14:paraId="002E84B8"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65F72" w14:textId="77777777">
                          <w:pPr>
                            <w:pStyle w:val="Referentiegegevensbold"/>
                          </w:pPr>
                          <w:r>
                            <w:t>Directoraat-Generaal Volkshuisvesting en Bouwen</w:t>
                          </w:r>
                        </w:p>
                        <w:p w:rsidR="00665F72" w14:textId="77777777">
                          <w:pPr>
                            <w:pStyle w:val="Referentiegegevens"/>
                          </w:pPr>
                          <w:r>
                            <w:t>Directie Bouwen en Energie</w:t>
                          </w:r>
                        </w:p>
                        <w:p w:rsidR="00665F72" w14:textId="77777777">
                          <w:pPr>
                            <w:pStyle w:val="WitregelW1"/>
                          </w:pPr>
                        </w:p>
                        <w:p w:rsidR="00665F72" w:rsidRPr="004D1725" w14:textId="77777777">
                          <w:pPr>
                            <w:pStyle w:val="Referentiegegevens"/>
                            <w:rPr>
                              <w:lang w:val="de-DE"/>
                            </w:rPr>
                          </w:pPr>
                          <w:r w:rsidRPr="004D1725">
                            <w:rPr>
                              <w:lang w:val="de-DE"/>
                            </w:rPr>
                            <w:t>Turfmarkt</w:t>
                          </w:r>
                          <w:r w:rsidRPr="004D1725">
                            <w:rPr>
                              <w:lang w:val="de-DE"/>
                            </w:rPr>
                            <w:t xml:space="preserve"> 147</w:t>
                          </w:r>
                        </w:p>
                        <w:p w:rsidR="00665F72" w:rsidRPr="004D1725" w14:textId="77777777">
                          <w:pPr>
                            <w:pStyle w:val="Referentiegegevens"/>
                            <w:rPr>
                              <w:lang w:val="de-DE"/>
                            </w:rPr>
                          </w:pPr>
                          <w:r w:rsidRPr="004D1725">
                            <w:rPr>
                              <w:lang w:val="de-DE"/>
                            </w:rPr>
                            <w:t>2511 DP Den Haag</w:t>
                          </w:r>
                        </w:p>
                        <w:p w:rsidR="00665F72" w:rsidRPr="004D1725" w14:textId="77777777">
                          <w:pPr>
                            <w:pStyle w:val="Referentiegegevens"/>
                            <w:rPr>
                              <w:lang w:val="de-DE"/>
                            </w:rPr>
                          </w:pPr>
                          <w:r w:rsidRPr="004D1725">
                            <w:rPr>
                              <w:lang w:val="de-DE"/>
                            </w:rPr>
                            <w:t>Postbus 20011</w:t>
                          </w:r>
                        </w:p>
                        <w:p w:rsidR="00665F72" w14:textId="77777777">
                          <w:pPr>
                            <w:pStyle w:val="Referentiegegevens"/>
                          </w:pPr>
                          <w:r>
                            <w:t>2500 EA  Den Haag</w:t>
                          </w:r>
                        </w:p>
                        <w:p w:rsidR="00665F72" w14:textId="77777777">
                          <w:pPr>
                            <w:pStyle w:val="WitregelW2"/>
                          </w:pPr>
                        </w:p>
                        <w:p w:rsidR="00665F72" w14:textId="77777777">
                          <w:pPr>
                            <w:pStyle w:val="Referentiegegevensbold"/>
                          </w:pPr>
                          <w:r>
                            <w:t>Onze referentie</w:t>
                          </w:r>
                        </w:p>
                        <w:bookmarkStart w:id="1" w:name="_Hlk214885040"/>
                        <w:p w:rsidR="00BF2E2F" w14:textId="77777777">
                          <w:pPr>
                            <w:pStyle w:val="Referentiegegevens"/>
                          </w:pPr>
                          <w:r>
                            <w:fldChar w:fldCharType="begin"/>
                          </w:r>
                          <w:r>
                            <w:instrText xml:space="preserve"> DOCPROPERTY  "Kenmerk"  \* MERGEFORMAT </w:instrText>
                          </w:r>
                          <w:r>
                            <w:fldChar w:fldCharType="separate"/>
                          </w:r>
                          <w:r w:rsidR="00EC4068">
                            <w:t>2025-0000588630</w:t>
                          </w:r>
                          <w:r>
                            <w:fldChar w:fldCharType="end"/>
                          </w:r>
                          <w:bookmarkEnd w:id="1"/>
                        </w:p>
                        <w:p w:rsidR="00665F72" w14:textId="77777777">
                          <w:pPr>
                            <w:pStyle w:val="WitregelW1"/>
                          </w:pPr>
                        </w:p>
                        <w:p w:rsidR="00665F72" w14:textId="77777777">
                          <w:pPr>
                            <w:pStyle w:val="Referentiegegevensbold"/>
                          </w:pPr>
                          <w:r>
                            <w:t>Uw referentie</w:t>
                          </w:r>
                        </w:p>
                        <w:p w:rsidR="00665F72" w14:textId="77777777">
                          <w:pPr>
                            <w:pStyle w:val="Referentiegegevens"/>
                          </w:pPr>
                          <w:r>
                            <w:t>2025Z17151</w:t>
                          </w:r>
                        </w:p>
                        <w:p w:rsidR="00665F72" w14:textId="77777777">
                          <w:pPr>
                            <w:pStyle w:val="WitregelW1"/>
                          </w:pPr>
                        </w:p>
                        <w:p w:rsidR="00665F72" w14:textId="77777777">
                          <w:pPr>
                            <w:pStyle w:val="WitregelW2"/>
                          </w:pPr>
                        </w:p>
                        <w:p w:rsidR="00665F7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665F72" w14:paraId="6954E1C4" w14:textId="77777777">
                    <w:pPr>
                      <w:pStyle w:val="Referentiegegevensbold"/>
                    </w:pPr>
                    <w:r>
                      <w:t>Directoraat-Generaal Volkshuisvesting en Bouwen</w:t>
                    </w:r>
                  </w:p>
                  <w:p w:rsidR="00665F72" w14:paraId="7865FEC9" w14:textId="77777777">
                    <w:pPr>
                      <w:pStyle w:val="Referentiegegevens"/>
                    </w:pPr>
                    <w:r>
                      <w:t>Directie Bouwen en Energie</w:t>
                    </w:r>
                  </w:p>
                  <w:p w:rsidR="00665F72" w14:paraId="7BEC6E96" w14:textId="77777777">
                    <w:pPr>
                      <w:pStyle w:val="WitregelW1"/>
                    </w:pPr>
                  </w:p>
                  <w:p w:rsidR="00665F72" w:rsidRPr="004D1725" w14:paraId="385B5D37" w14:textId="77777777">
                    <w:pPr>
                      <w:pStyle w:val="Referentiegegevens"/>
                      <w:rPr>
                        <w:lang w:val="de-DE"/>
                      </w:rPr>
                    </w:pPr>
                    <w:r w:rsidRPr="004D1725">
                      <w:rPr>
                        <w:lang w:val="de-DE"/>
                      </w:rPr>
                      <w:t>Turfmarkt</w:t>
                    </w:r>
                    <w:r w:rsidRPr="004D1725">
                      <w:rPr>
                        <w:lang w:val="de-DE"/>
                      </w:rPr>
                      <w:t xml:space="preserve"> 147</w:t>
                    </w:r>
                  </w:p>
                  <w:p w:rsidR="00665F72" w:rsidRPr="004D1725" w14:paraId="2413D00A" w14:textId="77777777">
                    <w:pPr>
                      <w:pStyle w:val="Referentiegegevens"/>
                      <w:rPr>
                        <w:lang w:val="de-DE"/>
                      </w:rPr>
                    </w:pPr>
                    <w:r w:rsidRPr="004D1725">
                      <w:rPr>
                        <w:lang w:val="de-DE"/>
                      </w:rPr>
                      <w:t>2511 DP Den Haag</w:t>
                    </w:r>
                  </w:p>
                  <w:p w:rsidR="00665F72" w:rsidRPr="004D1725" w14:paraId="2720C6EF" w14:textId="77777777">
                    <w:pPr>
                      <w:pStyle w:val="Referentiegegevens"/>
                      <w:rPr>
                        <w:lang w:val="de-DE"/>
                      </w:rPr>
                    </w:pPr>
                    <w:r w:rsidRPr="004D1725">
                      <w:rPr>
                        <w:lang w:val="de-DE"/>
                      </w:rPr>
                      <w:t>Postbus 20011</w:t>
                    </w:r>
                  </w:p>
                  <w:p w:rsidR="00665F72" w14:paraId="2F7C7440" w14:textId="77777777">
                    <w:pPr>
                      <w:pStyle w:val="Referentiegegevens"/>
                    </w:pPr>
                    <w:r>
                      <w:t>2500 EA  Den Haag</w:t>
                    </w:r>
                  </w:p>
                  <w:p w:rsidR="00665F72" w14:paraId="54848248" w14:textId="77777777">
                    <w:pPr>
                      <w:pStyle w:val="WitregelW2"/>
                    </w:pPr>
                  </w:p>
                  <w:p w:rsidR="00665F72" w14:paraId="7A86E57C" w14:textId="77777777">
                    <w:pPr>
                      <w:pStyle w:val="Referentiegegevensbold"/>
                    </w:pPr>
                    <w:r>
                      <w:t>Onze referentie</w:t>
                    </w:r>
                  </w:p>
                  <w:bookmarkStart w:id="1" w:name="_Hlk214885040"/>
                  <w:p w:rsidR="00BF2E2F" w14:paraId="241EC461" w14:textId="77777777">
                    <w:pPr>
                      <w:pStyle w:val="Referentiegegevens"/>
                    </w:pPr>
                    <w:r>
                      <w:fldChar w:fldCharType="begin"/>
                    </w:r>
                    <w:r>
                      <w:instrText xml:space="preserve"> DOCPROPERTY  "Kenmerk"  \* MERGEFORMAT </w:instrText>
                    </w:r>
                    <w:r>
                      <w:fldChar w:fldCharType="separate"/>
                    </w:r>
                    <w:r w:rsidR="00EC4068">
                      <w:t>2025-0000588630</w:t>
                    </w:r>
                    <w:r>
                      <w:fldChar w:fldCharType="end"/>
                    </w:r>
                    <w:bookmarkEnd w:id="1"/>
                  </w:p>
                  <w:p w:rsidR="00665F72" w14:paraId="4B607A4E" w14:textId="77777777">
                    <w:pPr>
                      <w:pStyle w:val="WitregelW1"/>
                    </w:pPr>
                  </w:p>
                  <w:p w:rsidR="00665F72" w14:paraId="4F40DD99" w14:textId="77777777">
                    <w:pPr>
                      <w:pStyle w:val="Referentiegegevensbold"/>
                    </w:pPr>
                    <w:r>
                      <w:t>Uw referentie</w:t>
                    </w:r>
                  </w:p>
                  <w:p w:rsidR="00665F72" w14:paraId="06821991" w14:textId="77777777">
                    <w:pPr>
                      <w:pStyle w:val="Referentiegegevens"/>
                    </w:pPr>
                    <w:r>
                      <w:t>2025Z17151</w:t>
                    </w:r>
                  </w:p>
                  <w:p w:rsidR="00665F72" w14:paraId="481B8121" w14:textId="77777777">
                    <w:pPr>
                      <w:pStyle w:val="WitregelW1"/>
                    </w:pPr>
                  </w:p>
                  <w:p w:rsidR="00665F72" w14:paraId="6235A454" w14:textId="77777777">
                    <w:pPr>
                      <w:pStyle w:val="WitregelW2"/>
                    </w:pPr>
                  </w:p>
                  <w:p w:rsidR="00665F72" w14:paraId="3EEE2673"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6301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63012" w14:paraId="7DF85B9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F2E2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F2E2F" w14:paraId="4D2542F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65F72" w14:textId="77777777">
                          <w:pPr>
                            <w:spacing w:line="240" w:lineRule="auto"/>
                          </w:pPr>
                          <w:r>
                            <w:rPr>
                              <w:noProof/>
                            </w:rPr>
                            <w:drawing>
                              <wp:inline distT="0" distB="0" distL="0" distR="0">
                                <wp:extent cx="467995" cy="1583865"/>
                                <wp:effectExtent l="0" t="0" r="0" b="0"/>
                                <wp:docPr id="164895446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4895446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665F72" w14:paraId="2C0A554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65F72" w14:textId="77777777">
                          <w:pPr>
                            <w:spacing w:line="240" w:lineRule="auto"/>
                          </w:pPr>
                          <w:r>
                            <w:rPr>
                              <w:noProof/>
                            </w:rPr>
                            <w:drawing>
                              <wp:inline distT="0" distB="0" distL="0" distR="0">
                                <wp:extent cx="2339975" cy="1582834"/>
                                <wp:effectExtent l="0" t="0" r="0" b="0"/>
                                <wp:docPr id="287951601"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8795160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665F72" w14:paraId="31C88F09"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65F7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665F72" w14:paraId="64C5671C"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E2F7820"/>
    <w:multiLevelType w:val="multilevel"/>
    <w:tmpl w:val="DA0C89A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EDF01FA4"/>
    <w:multiLevelType w:val="multilevel"/>
    <w:tmpl w:val="08DE6F4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2EFC42F5"/>
    <w:multiLevelType w:val="hybridMultilevel"/>
    <w:tmpl w:val="B42CA190"/>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45E155C"/>
    <w:multiLevelType w:val="multilevel"/>
    <w:tmpl w:val="BBF3140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65803367"/>
    <w:multiLevelType w:val="hybridMultilevel"/>
    <w:tmpl w:val="C138097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A9E15BF"/>
    <w:multiLevelType w:val="multilevel"/>
    <w:tmpl w:val="64A4B63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762136834">
    <w:abstractNumId w:val="5"/>
  </w:num>
  <w:num w:numId="2" w16cid:durableId="2015917766">
    <w:abstractNumId w:val="1"/>
  </w:num>
  <w:num w:numId="3" w16cid:durableId="1807550030">
    <w:abstractNumId w:val="3"/>
  </w:num>
  <w:num w:numId="4" w16cid:durableId="1322124810">
    <w:abstractNumId w:val="0"/>
  </w:num>
  <w:num w:numId="5" w16cid:durableId="387076319">
    <w:abstractNumId w:val="2"/>
  </w:num>
  <w:num w:numId="6" w16cid:durableId="614799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F72"/>
    <w:rsid w:val="000406B1"/>
    <w:rsid w:val="000823F6"/>
    <w:rsid w:val="000A25D3"/>
    <w:rsid w:val="000C1292"/>
    <w:rsid w:val="000D2C64"/>
    <w:rsid w:val="00143CEB"/>
    <w:rsid w:val="00161B62"/>
    <w:rsid w:val="00163012"/>
    <w:rsid w:val="001D341E"/>
    <w:rsid w:val="001F4C59"/>
    <w:rsid w:val="002164B3"/>
    <w:rsid w:val="00262123"/>
    <w:rsid w:val="0029693E"/>
    <w:rsid w:val="003114D1"/>
    <w:rsid w:val="00322DC0"/>
    <w:rsid w:val="00350C76"/>
    <w:rsid w:val="00435F64"/>
    <w:rsid w:val="0049066F"/>
    <w:rsid w:val="004915E2"/>
    <w:rsid w:val="004D1725"/>
    <w:rsid w:val="005775E7"/>
    <w:rsid w:val="005B7C4E"/>
    <w:rsid w:val="005E7625"/>
    <w:rsid w:val="00665F72"/>
    <w:rsid w:val="006A2B11"/>
    <w:rsid w:val="006E192A"/>
    <w:rsid w:val="007F5DB2"/>
    <w:rsid w:val="0088396C"/>
    <w:rsid w:val="008D34E6"/>
    <w:rsid w:val="008E581F"/>
    <w:rsid w:val="009F3E34"/>
    <w:rsid w:val="00A53BF9"/>
    <w:rsid w:val="00BF2E2F"/>
    <w:rsid w:val="00C04057"/>
    <w:rsid w:val="00D04527"/>
    <w:rsid w:val="00DE63A3"/>
    <w:rsid w:val="00EC4068"/>
    <w:rsid w:val="00F56BE3"/>
    <w:rsid w:val="00FF5F3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44641A2"/>
  <w15:docId w15:val="{76BFE4F1-09E5-4130-B12C-A3C6FEE2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D1725"/>
    <w:pPr>
      <w:tabs>
        <w:tab w:val="center" w:pos="4536"/>
        <w:tab w:val="right" w:pos="9072"/>
      </w:tabs>
      <w:spacing w:line="240" w:lineRule="auto"/>
    </w:pPr>
  </w:style>
  <w:style w:type="character" w:customStyle="1" w:styleId="KoptekstChar">
    <w:name w:val="Koptekst Char"/>
    <w:basedOn w:val="DefaultParagraphFont"/>
    <w:link w:val="Header"/>
    <w:uiPriority w:val="99"/>
    <w:rsid w:val="004D1725"/>
    <w:rPr>
      <w:rFonts w:ascii="Verdana" w:hAnsi="Verdana"/>
      <w:color w:val="000000"/>
      <w:sz w:val="18"/>
      <w:szCs w:val="18"/>
    </w:rPr>
  </w:style>
  <w:style w:type="paragraph" w:styleId="Footer">
    <w:name w:val="footer"/>
    <w:basedOn w:val="Normal"/>
    <w:link w:val="VoettekstChar"/>
    <w:uiPriority w:val="99"/>
    <w:unhideWhenUsed/>
    <w:rsid w:val="004D1725"/>
    <w:pPr>
      <w:tabs>
        <w:tab w:val="center" w:pos="4536"/>
        <w:tab w:val="right" w:pos="9072"/>
      </w:tabs>
      <w:spacing w:line="240" w:lineRule="auto"/>
    </w:pPr>
  </w:style>
  <w:style w:type="character" w:customStyle="1" w:styleId="VoettekstChar">
    <w:name w:val="Voettekst Char"/>
    <w:basedOn w:val="DefaultParagraphFont"/>
    <w:link w:val="Footer"/>
    <w:uiPriority w:val="99"/>
    <w:rsid w:val="004D1725"/>
    <w:rPr>
      <w:rFonts w:ascii="Verdana" w:hAnsi="Verdana"/>
      <w:color w:val="000000"/>
      <w:sz w:val="18"/>
      <w:szCs w:val="18"/>
    </w:rPr>
  </w:style>
  <w:style w:type="paragraph" w:styleId="ListParagraph">
    <w:name w:val="List Paragraph"/>
    <w:basedOn w:val="Normal"/>
    <w:uiPriority w:val="34"/>
    <w:qFormat/>
    <w:rsid w:val="004915E2"/>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FootnoteText">
    <w:name w:val="footnote text"/>
    <w:basedOn w:val="Normal"/>
    <w:link w:val="VoetnoottekstChar"/>
    <w:uiPriority w:val="99"/>
    <w:semiHidden/>
    <w:unhideWhenUsed/>
    <w:rsid w:val="000C129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0C129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0C1292"/>
    <w:rPr>
      <w:vertAlign w:val="superscript"/>
    </w:rPr>
  </w:style>
  <w:style w:type="character" w:styleId="CommentReference">
    <w:name w:val="annotation reference"/>
    <w:basedOn w:val="DefaultParagraphFont"/>
    <w:uiPriority w:val="99"/>
    <w:semiHidden/>
    <w:unhideWhenUsed/>
    <w:rsid w:val="000A25D3"/>
    <w:rPr>
      <w:sz w:val="16"/>
      <w:szCs w:val="16"/>
    </w:rPr>
  </w:style>
  <w:style w:type="paragraph" w:styleId="CommentText">
    <w:name w:val="annotation text"/>
    <w:basedOn w:val="Normal"/>
    <w:link w:val="TekstopmerkingChar"/>
    <w:uiPriority w:val="99"/>
    <w:unhideWhenUsed/>
    <w:rsid w:val="000A25D3"/>
    <w:pPr>
      <w:spacing w:line="240" w:lineRule="auto"/>
    </w:pPr>
    <w:rPr>
      <w:sz w:val="20"/>
      <w:szCs w:val="20"/>
    </w:rPr>
  </w:style>
  <w:style w:type="character" w:customStyle="1" w:styleId="TekstopmerkingChar">
    <w:name w:val="Tekst opmerking Char"/>
    <w:basedOn w:val="DefaultParagraphFont"/>
    <w:link w:val="CommentText"/>
    <w:uiPriority w:val="99"/>
    <w:rsid w:val="000A25D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A25D3"/>
    <w:rPr>
      <w:b/>
      <w:bCs/>
    </w:rPr>
  </w:style>
  <w:style w:type="character" w:customStyle="1" w:styleId="OnderwerpvanopmerkingChar">
    <w:name w:val="Onderwerp van opmerking Char"/>
    <w:basedOn w:val="TekstopmerkingChar"/>
    <w:link w:val="CommentSubject"/>
    <w:uiPriority w:val="99"/>
    <w:semiHidden/>
    <w:rsid w:val="000A25D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886</ap:Words>
  <ap:Characters>4876</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Brief aan Parlement - Beantwoording vragen van het lid Bushoff (GroenLinks-PvdA) over afwijzingen bij subsidieregelingen</vt:lpstr>
    </vt:vector>
  </ap:TitlesOfParts>
  <ap:LinksUpToDate>false</ap:LinksUpToDate>
  <ap:CharactersWithSpaces>5751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2025-11-24T12:57:00.0000000Z</dcterms:created>
  <dcterms:modified xsi:type="dcterms:W3CDTF">2025-11-24T12:57:00.0000000Z</dcterms:modified>
  <dc:creator/>
  <lastModifiedBy/>
  <dc:description>------------------------</dc:description>
  <dc:subject/>
  <keywords/>
  <version/>
  <category/>
</coreProperties>
</file>