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761FFF9" w14:textId="77777777">
        <w:tc>
          <w:tcPr>
            <w:tcW w:w="6379" w:type="dxa"/>
            <w:gridSpan w:val="2"/>
            <w:tcBorders>
              <w:top w:val="nil"/>
              <w:left w:val="nil"/>
              <w:bottom w:val="nil"/>
              <w:right w:val="nil"/>
            </w:tcBorders>
            <w:vAlign w:val="center"/>
          </w:tcPr>
          <w:p w:rsidR="004330ED" w:rsidP="00EA1CE4" w:rsidRDefault="004330ED" w14:paraId="7B55EB5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31E66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D48B9" w14:textId="77777777">
        <w:trPr>
          <w:cantSplit/>
        </w:trPr>
        <w:tc>
          <w:tcPr>
            <w:tcW w:w="10348" w:type="dxa"/>
            <w:gridSpan w:val="3"/>
            <w:tcBorders>
              <w:top w:val="single" w:color="auto" w:sz="4" w:space="0"/>
              <w:left w:val="nil"/>
              <w:bottom w:val="nil"/>
              <w:right w:val="nil"/>
            </w:tcBorders>
          </w:tcPr>
          <w:p w:rsidR="004330ED" w:rsidP="004A1E29" w:rsidRDefault="004330ED" w14:paraId="65A5D08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E4316CE" w14:textId="77777777">
        <w:trPr>
          <w:cantSplit/>
        </w:trPr>
        <w:tc>
          <w:tcPr>
            <w:tcW w:w="10348" w:type="dxa"/>
            <w:gridSpan w:val="3"/>
            <w:tcBorders>
              <w:top w:val="nil"/>
              <w:left w:val="nil"/>
              <w:bottom w:val="nil"/>
              <w:right w:val="nil"/>
            </w:tcBorders>
          </w:tcPr>
          <w:p w:rsidR="004330ED" w:rsidP="00BF623B" w:rsidRDefault="004330ED" w14:paraId="3B1BA2D8" w14:textId="77777777">
            <w:pPr>
              <w:pStyle w:val="Amendement"/>
              <w:tabs>
                <w:tab w:val="clear" w:pos="3310"/>
                <w:tab w:val="clear" w:pos="3600"/>
              </w:tabs>
              <w:rPr>
                <w:rFonts w:ascii="Times New Roman" w:hAnsi="Times New Roman"/>
                <w:b w:val="0"/>
              </w:rPr>
            </w:pPr>
          </w:p>
        </w:tc>
      </w:tr>
      <w:tr w:rsidR="004330ED" w:rsidTr="00EA1CE4" w14:paraId="39741157" w14:textId="77777777">
        <w:trPr>
          <w:cantSplit/>
        </w:trPr>
        <w:tc>
          <w:tcPr>
            <w:tcW w:w="10348" w:type="dxa"/>
            <w:gridSpan w:val="3"/>
            <w:tcBorders>
              <w:top w:val="nil"/>
              <w:left w:val="nil"/>
              <w:bottom w:val="single" w:color="auto" w:sz="4" w:space="0"/>
              <w:right w:val="nil"/>
            </w:tcBorders>
          </w:tcPr>
          <w:p w:rsidR="004330ED" w:rsidP="00BF623B" w:rsidRDefault="004330ED" w14:paraId="5ECEAA9C" w14:textId="77777777">
            <w:pPr>
              <w:pStyle w:val="Amendement"/>
              <w:tabs>
                <w:tab w:val="clear" w:pos="3310"/>
                <w:tab w:val="clear" w:pos="3600"/>
              </w:tabs>
              <w:rPr>
                <w:rFonts w:ascii="Times New Roman" w:hAnsi="Times New Roman"/>
              </w:rPr>
            </w:pPr>
          </w:p>
        </w:tc>
      </w:tr>
      <w:tr w:rsidR="004330ED" w:rsidTr="00EA1CE4" w14:paraId="6B8F9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4CA1B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868455" w14:textId="77777777">
            <w:pPr>
              <w:suppressAutoHyphens/>
              <w:ind w:left="-70"/>
              <w:rPr>
                <w:b/>
              </w:rPr>
            </w:pPr>
          </w:p>
        </w:tc>
      </w:tr>
      <w:tr w:rsidR="003C21AC" w:rsidTr="00EA1CE4" w14:paraId="41EBAB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619A7" w14:paraId="7F280B39" w14:textId="3001B02B">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3619A7" w:rsidR="003C21AC" w:rsidP="003619A7" w:rsidRDefault="003619A7" w14:paraId="3E439659" w14:textId="283E57F2">
            <w:pPr>
              <w:rPr>
                <w:b/>
                <w:szCs w:val="24"/>
              </w:rPr>
            </w:pPr>
            <w:r w:rsidRPr="003619A7">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3619A7">
              <w:rPr>
                <w:b/>
                <w:szCs w:val="24"/>
              </w:rPr>
              <w:t>Wet herziening wettelijke grondslagen kerndoelen</w:t>
            </w:r>
            <w:bookmarkEnd w:id="0"/>
            <w:r w:rsidRPr="003619A7">
              <w:rPr>
                <w:b/>
                <w:szCs w:val="24"/>
              </w:rPr>
              <w:t>)</w:t>
            </w:r>
          </w:p>
        </w:tc>
      </w:tr>
      <w:tr w:rsidR="003C21AC" w:rsidTr="00EA1CE4" w14:paraId="7B2C9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2F638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A0A60B3" w14:textId="77777777">
            <w:pPr>
              <w:pStyle w:val="Amendement"/>
              <w:tabs>
                <w:tab w:val="clear" w:pos="3310"/>
                <w:tab w:val="clear" w:pos="3600"/>
              </w:tabs>
              <w:ind w:left="-70"/>
              <w:rPr>
                <w:rFonts w:ascii="Times New Roman" w:hAnsi="Times New Roman"/>
              </w:rPr>
            </w:pPr>
          </w:p>
        </w:tc>
      </w:tr>
      <w:tr w:rsidR="003C21AC" w:rsidTr="00EA1CE4" w14:paraId="1657F9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977F7B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666C5E" w14:textId="77777777">
            <w:pPr>
              <w:pStyle w:val="Amendement"/>
              <w:tabs>
                <w:tab w:val="clear" w:pos="3310"/>
                <w:tab w:val="clear" w:pos="3600"/>
              </w:tabs>
              <w:ind w:left="-70"/>
              <w:rPr>
                <w:rFonts w:ascii="Times New Roman" w:hAnsi="Times New Roman"/>
              </w:rPr>
            </w:pPr>
          </w:p>
        </w:tc>
      </w:tr>
      <w:tr w:rsidR="003C21AC" w:rsidTr="00EA1CE4" w14:paraId="1D783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810B17D" w14:textId="0B19A584">
            <w:pPr>
              <w:pStyle w:val="Amendement"/>
              <w:tabs>
                <w:tab w:val="clear" w:pos="3310"/>
                <w:tab w:val="clear" w:pos="3600"/>
              </w:tabs>
              <w:rPr>
                <w:rFonts w:ascii="Times New Roman" w:hAnsi="Times New Roman"/>
              </w:rPr>
            </w:pPr>
            <w:r w:rsidRPr="00C035D4">
              <w:rPr>
                <w:rFonts w:ascii="Times New Roman" w:hAnsi="Times New Roman"/>
              </w:rPr>
              <w:t xml:space="preserve">Nr. </w:t>
            </w:r>
            <w:r w:rsidR="00814FD8">
              <w:rPr>
                <w:rFonts w:ascii="Times New Roman" w:hAnsi="Times New Roman"/>
                <w:caps/>
              </w:rPr>
              <w:t>18</w:t>
            </w:r>
          </w:p>
        </w:tc>
        <w:tc>
          <w:tcPr>
            <w:tcW w:w="7371" w:type="dxa"/>
            <w:gridSpan w:val="2"/>
          </w:tcPr>
          <w:p w:rsidRPr="00C035D4" w:rsidR="003C21AC" w:rsidP="006E0971" w:rsidRDefault="003C21AC" w14:paraId="4375E8FE" w14:textId="0CE116E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65FFC">
              <w:rPr>
                <w:rFonts w:ascii="Times New Roman" w:hAnsi="Times New Roman"/>
                <w:caps/>
              </w:rPr>
              <w:t>ceder</w:t>
            </w:r>
            <w:r w:rsidR="00026E3D">
              <w:rPr>
                <w:rFonts w:ascii="Times New Roman" w:hAnsi="Times New Roman"/>
                <w:caps/>
              </w:rPr>
              <w:t xml:space="preserve"> c.s.</w:t>
            </w:r>
          </w:p>
        </w:tc>
      </w:tr>
      <w:tr w:rsidR="003C21AC" w:rsidTr="00EA1CE4" w14:paraId="5E257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EDAB4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3D0D919" w14:textId="5FA5B38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63AA0">
              <w:rPr>
                <w:rFonts w:ascii="Times New Roman" w:hAnsi="Times New Roman"/>
                <w:b w:val="0"/>
              </w:rPr>
              <w:t>24 november 2025</w:t>
            </w:r>
          </w:p>
        </w:tc>
      </w:tr>
      <w:tr w:rsidR="00B01BA6" w:rsidTr="00EA1CE4" w14:paraId="06F04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F18EF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AB5AE65" w14:textId="77777777">
            <w:pPr>
              <w:pStyle w:val="Amendement"/>
              <w:tabs>
                <w:tab w:val="clear" w:pos="3310"/>
                <w:tab w:val="clear" w:pos="3600"/>
              </w:tabs>
              <w:ind w:left="-70"/>
              <w:rPr>
                <w:rFonts w:ascii="Times New Roman" w:hAnsi="Times New Roman"/>
                <w:b w:val="0"/>
              </w:rPr>
            </w:pPr>
          </w:p>
        </w:tc>
      </w:tr>
      <w:tr w:rsidRPr="00EA69AC" w:rsidR="00B01BA6" w:rsidTr="00EA1CE4" w14:paraId="6109B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FCD87B" w14:textId="65AA9273">
            <w:pPr>
              <w:ind w:firstLine="284"/>
            </w:pPr>
            <w:r w:rsidRPr="00EA69AC">
              <w:t>De ondergetekende</w:t>
            </w:r>
            <w:r w:rsidR="00026E3D">
              <w:t>n</w:t>
            </w:r>
            <w:r w:rsidRPr="00EA69AC">
              <w:t xml:space="preserve"> stel</w:t>
            </w:r>
            <w:r w:rsidR="00026E3D">
              <w:t>len</w:t>
            </w:r>
            <w:r w:rsidRPr="00EA69AC">
              <w:t xml:space="preserve"> het volgende amendement voor:</w:t>
            </w:r>
          </w:p>
        </w:tc>
      </w:tr>
    </w:tbl>
    <w:p w:rsidR="00A93B2E" w:rsidP="00A93B2E" w:rsidRDefault="00A93B2E" w14:paraId="039E7C2F" w14:textId="77777777">
      <w:pPr>
        <w:ind w:firstLine="284"/>
      </w:pPr>
    </w:p>
    <w:p w:rsidR="00A93B2E" w:rsidP="00A93B2E" w:rsidRDefault="00A93B2E" w14:paraId="720EBD0F" w14:textId="77777777">
      <w:r>
        <w:t>I</w:t>
      </w:r>
    </w:p>
    <w:p w:rsidR="00A93B2E" w:rsidP="00A93B2E" w:rsidRDefault="00A93B2E" w14:paraId="3A77EC2D" w14:textId="77777777"/>
    <w:p w:rsidR="00A93B2E" w:rsidP="00A93B2E" w:rsidRDefault="00A93B2E" w14:paraId="25AC3A6A" w14:textId="77777777">
      <w:pPr>
        <w:ind w:firstLine="284"/>
      </w:pPr>
      <w:r>
        <w:t>Aan artikel I, onderdeel B, wordt een onderdeel toegevoegd, luidende:</w:t>
      </w:r>
    </w:p>
    <w:p w:rsidR="00A93B2E" w:rsidP="00A93B2E" w:rsidRDefault="00A93B2E" w14:paraId="5B49B399" w14:textId="77777777"/>
    <w:p w:rsidR="00A93B2E" w:rsidP="00A93B2E" w:rsidRDefault="00A93B2E" w14:paraId="357BCC2D" w14:textId="77777777">
      <w:pPr>
        <w:ind w:firstLine="284"/>
      </w:pPr>
      <w:r>
        <w:t>13. Er wordt een lid toegevoegd, luidende:</w:t>
      </w:r>
    </w:p>
    <w:p w:rsidR="00A93B2E" w:rsidP="00A93B2E" w:rsidRDefault="00A93B2E" w14:paraId="69549AC9" w14:textId="5BC120D0">
      <w:pPr>
        <w:ind w:firstLine="284"/>
      </w:pPr>
      <w:r>
        <w:t xml:space="preserve">20. Onze Minister zendt iedere </w:t>
      </w:r>
      <w:r w:rsidR="008A4D30">
        <w:t xml:space="preserve">acht </w:t>
      </w:r>
      <w:r>
        <w:t>jaar aan de Staten-Generaal een verslag over de noodzaak tot herziening van de krachtens het tweede lid vastgestelde kerndoelen en betrekt daarbij het advies van de Onderwijsraad, bedoeld in artikel 2, eerste lid, onderdeel c, van de Wet op de Onderwijsraad.</w:t>
      </w:r>
    </w:p>
    <w:p w:rsidR="00A93B2E" w:rsidP="00A93B2E" w:rsidRDefault="00A93B2E" w14:paraId="6DC2F2F3" w14:textId="77777777"/>
    <w:p w:rsidR="00A93B2E" w:rsidP="00A93B2E" w:rsidRDefault="00A93B2E" w14:paraId="6AEF3DA0" w14:textId="77777777">
      <w:r>
        <w:t>II</w:t>
      </w:r>
    </w:p>
    <w:p w:rsidR="00A93B2E" w:rsidP="00A93B2E" w:rsidRDefault="00A93B2E" w14:paraId="771C0BF2" w14:textId="77777777"/>
    <w:p w:rsidR="00A93B2E" w:rsidP="00A93B2E" w:rsidRDefault="00A93B2E" w14:paraId="0A03479E" w14:textId="77777777">
      <w:pPr>
        <w:ind w:firstLine="284"/>
      </w:pPr>
      <w:r>
        <w:t>In artikel II wordt na onderdeel C een onderdeel ingevoegd, luidende:</w:t>
      </w:r>
    </w:p>
    <w:p w:rsidR="00A93B2E" w:rsidP="00A93B2E" w:rsidRDefault="00A93B2E" w14:paraId="3ADF1FE3" w14:textId="77777777"/>
    <w:p w:rsidR="00A93B2E" w:rsidP="00A93B2E" w:rsidRDefault="00A93B2E" w14:paraId="1CD716BE" w14:textId="77777777">
      <w:r>
        <w:t>Ca</w:t>
      </w:r>
    </w:p>
    <w:p w:rsidR="00A93B2E" w:rsidP="00A93B2E" w:rsidRDefault="00A93B2E" w14:paraId="0290313F" w14:textId="77777777"/>
    <w:p w:rsidR="00A93B2E" w:rsidP="00A93B2E" w:rsidRDefault="00A93B2E" w14:paraId="70BDF688" w14:textId="77777777">
      <w:pPr>
        <w:ind w:firstLine="284"/>
      </w:pPr>
      <w:r>
        <w:t>Na artikel 12 wordt een artikel ingevoegd, luidende:</w:t>
      </w:r>
    </w:p>
    <w:p w:rsidR="00A93B2E" w:rsidP="00A93B2E" w:rsidRDefault="00A93B2E" w14:paraId="42A7A589" w14:textId="77777777"/>
    <w:p w:rsidRPr="00B22A69" w:rsidR="00A93B2E" w:rsidP="00A93B2E" w:rsidRDefault="00A93B2E" w14:paraId="3486595A" w14:textId="77777777">
      <w:pPr>
        <w:rPr>
          <w:b/>
          <w:bCs/>
        </w:rPr>
      </w:pPr>
      <w:r>
        <w:rPr>
          <w:b/>
          <w:bCs/>
        </w:rPr>
        <w:t>Artikel 12a. Verslag herziening kerndoelen</w:t>
      </w:r>
    </w:p>
    <w:p w:rsidR="00A93B2E" w:rsidP="00A93B2E" w:rsidRDefault="00A93B2E" w14:paraId="6D68CD92" w14:textId="77777777"/>
    <w:p w:rsidR="00A93B2E" w:rsidP="00A93B2E" w:rsidRDefault="00A93B2E" w14:paraId="211EB0B5" w14:textId="47845623">
      <w:pPr>
        <w:ind w:firstLine="284"/>
      </w:pPr>
      <w:r>
        <w:t xml:space="preserve">Onze Minister zendt iedere </w:t>
      </w:r>
      <w:r w:rsidR="008A4D30">
        <w:t xml:space="preserve">acht </w:t>
      </w:r>
      <w:r>
        <w:t>jaar aan de Staten-Generaal een verslag over de noodzaak tot herziening van de krachtens de artikelen 11, tweede lid, en 12, tweede lid, vastgestelde kerndoelen en betrekt daarbij het advies van de Onderwijsraad, bedoeld in artikel 2, eerste lid, onderdeel c, van de Wet op de Onderwijsraad.</w:t>
      </w:r>
    </w:p>
    <w:p w:rsidR="00A93B2E" w:rsidP="00A93B2E" w:rsidRDefault="00A93B2E" w14:paraId="316DCF85" w14:textId="77777777"/>
    <w:p w:rsidR="00A93B2E" w:rsidP="00A93B2E" w:rsidRDefault="00A93B2E" w14:paraId="5CBEEAE5" w14:textId="77777777">
      <w:r>
        <w:t>III</w:t>
      </w:r>
    </w:p>
    <w:p w:rsidR="00A93B2E" w:rsidP="00A93B2E" w:rsidRDefault="00A93B2E" w14:paraId="23463B45" w14:textId="77777777"/>
    <w:p w:rsidR="00A93B2E" w:rsidP="00A93B2E" w:rsidRDefault="00A93B2E" w14:paraId="585C8501" w14:textId="77777777">
      <w:pPr>
        <w:ind w:firstLine="284"/>
      </w:pPr>
      <w:r>
        <w:t xml:space="preserve">In artikel III wordt na onderdeel F een onderdeel ingevoegd, luidende: </w:t>
      </w:r>
    </w:p>
    <w:p w:rsidR="00A93B2E" w:rsidP="00A93B2E" w:rsidRDefault="00A93B2E" w14:paraId="70676761" w14:textId="77777777"/>
    <w:p w:rsidR="00A93B2E" w:rsidP="00A93B2E" w:rsidRDefault="00A93B2E" w14:paraId="49F5E348" w14:textId="77777777">
      <w:r>
        <w:t>Fa</w:t>
      </w:r>
    </w:p>
    <w:p w:rsidR="00A93B2E" w:rsidP="00A93B2E" w:rsidRDefault="00A93B2E" w14:paraId="791D227C" w14:textId="77777777"/>
    <w:p w:rsidR="00A93B2E" w:rsidP="00A93B2E" w:rsidRDefault="00A93B2E" w14:paraId="6DC0ED60" w14:textId="77777777">
      <w:pPr>
        <w:ind w:firstLine="284"/>
      </w:pPr>
      <w:r>
        <w:t xml:space="preserve">Na artikel 16 wordt een artikel ingevoegd, luidende: </w:t>
      </w:r>
    </w:p>
    <w:p w:rsidR="00A93B2E" w:rsidP="00A93B2E" w:rsidRDefault="00A93B2E" w14:paraId="1D5F5F4F" w14:textId="77777777"/>
    <w:p w:rsidR="00A93B2E" w:rsidP="00A93B2E" w:rsidRDefault="00A93B2E" w14:paraId="6ED80EAC" w14:textId="77777777">
      <w:pPr>
        <w:rPr>
          <w:b/>
          <w:bCs/>
        </w:rPr>
      </w:pPr>
      <w:r>
        <w:rPr>
          <w:b/>
          <w:bCs/>
        </w:rPr>
        <w:lastRenderedPageBreak/>
        <w:t>Artikel 16a. Verslag herziening kerndoelen</w:t>
      </w:r>
    </w:p>
    <w:p w:rsidR="00A93B2E" w:rsidP="00A93B2E" w:rsidRDefault="00A93B2E" w14:paraId="67D27E62" w14:textId="77777777"/>
    <w:p w:rsidR="00A93B2E" w:rsidP="00A93B2E" w:rsidRDefault="00A93B2E" w14:paraId="71B7C66E" w14:textId="6777D615">
      <w:pPr>
        <w:ind w:firstLine="284"/>
      </w:pPr>
      <w:r>
        <w:t xml:space="preserve">Onze Minister zendt iedere </w:t>
      </w:r>
      <w:r w:rsidR="008A4D30">
        <w:t xml:space="preserve">acht </w:t>
      </w:r>
      <w:r>
        <w:t>jaar aan de Staten-Generaal een verslag over de noodzaak tot herziening van de krachtens de artikelen 13, tweede lid, 14c, derde lid, en 14f, derde lid, vastgestelde kerndoelen en betrekt daarbij het advies van de Onderwijsraad, bedoeld in artikel 2, eerste lid, onderdeel c, van de Wet op de Onderwijsraad.</w:t>
      </w:r>
    </w:p>
    <w:p w:rsidRPr="00B22A69" w:rsidR="00A93B2E" w:rsidP="00A93B2E" w:rsidRDefault="00A93B2E" w14:paraId="3244642C" w14:textId="77777777">
      <w:pPr>
        <w:rPr>
          <w:b/>
          <w:bCs/>
        </w:rPr>
      </w:pPr>
    </w:p>
    <w:p w:rsidR="00A93B2E" w:rsidP="00A93B2E" w:rsidRDefault="00A93B2E" w14:paraId="04C3A95B" w14:textId="77777777">
      <w:r>
        <w:t>IV</w:t>
      </w:r>
    </w:p>
    <w:p w:rsidR="00A93B2E" w:rsidP="00A93B2E" w:rsidRDefault="00A93B2E" w14:paraId="6144B277" w14:textId="77777777"/>
    <w:p w:rsidR="00A93B2E" w:rsidP="00A93B2E" w:rsidRDefault="00A93B2E" w14:paraId="237F7818" w14:textId="77777777">
      <w:pPr>
        <w:ind w:firstLine="284"/>
      </w:pPr>
      <w:r>
        <w:t xml:space="preserve">In artikel IV, onderdeel A, wordt aan het voorgestelde artikel 2.13 een lid toegevoegd, luidende: </w:t>
      </w:r>
    </w:p>
    <w:p w:rsidR="00A93B2E" w:rsidP="00597F1D" w:rsidRDefault="00A93B2E" w14:paraId="6C2EE3AB" w14:textId="69084EAA">
      <w:pPr>
        <w:ind w:firstLine="284"/>
      </w:pPr>
      <w:r>
        <w:t xml:space="preserve">7. Onze Minister zendt iedere </w:t>
      </w:r>
      <w:r w:rsidR="008A4D30">
        <w:t xml:space="preserve">acht </w:t>
      </w:r>
      <w:r>
        <w:t>jaar aan de Staten-Generaal een verslag over de noodzaak tot herziening van de krachtens het tweede lid vastgestelde kerndoelen en betrekt daarbij het advies van de Onderwijsraad, bedoeld in artikel 2, eerste lid, onderdeel c, van de Wet op de Onderwijsraad.</w:t>
      </w:r>
    </w:p>
    <w:p w:rsidR="00A93B2E" w:rsidP="00A93B2E" w:rsidRDefault="00A93B2E" w14:paraId="5DE104BD" w14:textId="77777777"/>
    <w:p w:rsidR="00A93B2E" w:rsidP="00A93B2E" w:rsidRDefault="00A93B2E" w14:paraId="1C7FBCF9" w14:textId="77777777">
      <w:r>
        <w:t>V</w:t>
      </w:r>
    </w:p>
    <w:p w:rsidR="00A93B2E" w:rsidP="00A93B2E" w:rsidRDefault="00A93B2E" w14:paraId="6B816F07" w14:textId="09243CBF"/>
    <w:p w:rsidR="00A93B2E" w:rsidP="00A93B2E" w:rsidRDefault="00A93B2E" w14:paraId="5F8D3FD3" w14:textId="77777777">
      <w:pPr>
        <w:ind w:firstLine="284"/>
      </w:pPr>
      <w:r>
        <w:t>Na artikel V wordt een artikel ingevoegd, luidende:</w:t>
      </w:r>
    </w:p>
    <w:p w:rsidR="00A93B2E" w:rsidP="00A93B2E" w:rsidRDefault="00A93B2E" w14:paraId="48D66B3A" w14:textId="77777777"/>
    <w:p w:rsidR="00A93B2E" w:rsidP="00A93B2E" w:rsidRDefault="00A93B2E" w14:paraId="64DC6749" w14:textId="77777777">
      <w:pPr>
        <w:rPr>
          <w:b/>
          <w:bCs/>
        </w:rPr>
      </w:pPr>
      <w:r>
        <w:rPr>
          <w:b/>
          <w:bCs/>
        </w:rPr>
        <w:t>ARTIKEL Va. WIJZIGING VAN DE WET OP DE ONDERWIJSRAAD</w:t>
      </w:r>
    </w:p>
    <w:p w:rsidR="00A93B2E" w:rsidP="00A93B2E" w:rsidRDefault="00A93B2E" w14:paraId="767345D7" w14:textId="77777777">
      <w:pPr>
        <w:rPr>
          <w:b/>
          <w:bCs/>
        </w:rPr>
      </w:pPr>
    </w:p>
    <w:p w:rsidR="00A93B2E" w:rsidP="00A93B2E" w:rsidRDefault="00A93B2E" w14:paraId="3F4B3FA4" w14:textId="7CD87901">
      <w:pPr>
        <w:ind w:firstLine="284"/>
      </w:pPr>
      <w:r>
        <w:t>Aan artikel 2, eerste lid, van de Wet op de Onderwijsraad wordt, onder vervanging van de punt aan het slot van onderdeel b door een puntkomma, een onderdeel toegevoegd, luidende:</w:t>
      </w:r>
    </w:p>
    <w:p w:rsidRPr="00347538" w:rsidR="00A93B2E" w:rsidP="00A93B2E" w:rsidRDefault="00A93B2E" w14:paraId="488BD2BF" w14:textId="1A170AF7">
      <w:pPr>
        <w:ind w:firstLine="284"/>
      </w:pPr>
      <w:r>
        <w:t xml:space="preserve">c. Onze Minister van Onderwijs, Cultuur en Wetenschap eenmaal per </w:t>
      </w:r>
      <w:r w:rsidR="008A4D30">
        <w:t xml:space="preserve">acht </w:t>
      </w:r>
      <w:r>
        <w:t>jaar te adviseren over het curriculum.</w:t>
      </w:r>
    </w:p>
    <w:p w:rsidR="00EA1CE4" w:rsidP="00EA1CE4" w:rsidRDefault="00EA1CE4" w14:paraId="119073CE" w14:textId="77777777"/>
    <w:p w:rsidRPr="00EA69AC" w:rsidR="003C21AC" w:rsidP="00EA1CE4" w:rsidRDefault="003C21AC" w14:paraId="6DB754BD" w14:textId="77777777">
      <w:pPr>
        <w:rPr>
          <w:b/>
        </w:rPr>
      </w:pPr>
      <w:r w:rsidRPr="00EA69AC">
        <w:rPr>
          <w:b/>
        </w:rPr>
        <w:t>Toelichting</w:t>
      </w:r>
    </w:p>
    <w:p w:rsidR="005B1DCC" w:rsidP="00BF623B" w:rsidRDefault="005B1DCC" w14:paraId="4C4C3DAA" w14:textId="0B942B74"/>
    <w:p w:rsidRPr="000338A1" w:rsidR="000338A1" w:rsidP="000338A1" w:rsidRDefault="000338A1" w14:paraId="5742DA80" w14:textId="77777777">
      <w:r w:rsidRPr="000338A1">
        <w:t>Indieners achten het wenselijk dat de kerndoelen met enige regelmaat tegen het licht worden gehouden, bijvoorbeeld vanwege maatschappelijke ontwikkelingen. Indieners vinden het verstandig om op zijn minst eens in de acht jaar te evalueren of de kerndoelen aan herziening toe zijn. Dat wordt met dit amendement geregeld.</w:t>
      </w:r>
    </w:p>
    <w:p w:rsidRPr="000338A1" w:rsidR="000338A1" w:rsidP="000338A1" w:rsidRDefault="000338A1" w14:paraId="3AC5522B" w14:textId="77777777"/>
    <w:p w:rsidRPr="000338A1" w:rsidR="000338A1" w:rsidP="000338A1" w:rsidRDefault="000338A1" w14:paraId="3EEE0427" w14:textId="2FFAC1F7">
      <w:r w:rsidRPr="000338A1">
        <w:t xml:space="preserve">Dit amendement regelt daartoe dat in ieder geval elke acht jaar de Onderwijsraad de regering en het parlement adviseert of herziening van de kerndoelen noodzakelijk is. Deze wettelijke verplichting is er momenteel niet. De regering heeft aangegeven dat er een systeem van periodiek onderhoud van het curriculum wordt opgezet. Indieners vinden dit meer dan terecht, aangezien de huidige kerndoelen, op een uitzondering nagelaten, sinds schooljaar 2004/2005 (voor het primair onderwijs) en het schooljaar 2006/2007 (voor de onderbouw van het voortgezet onderwijs) niet meer zijn gewijzigd. Indieners beogen dit voornemen middels onderhavig amendement tot wetsniveau te verheffen. Ten overvloede beogen indieners eerdere herijking niet onmogelijk te maken, mocht dat bijvoorbeeld </w:t>
      </w:r>
      <w:r w:rsidR="000F0006">
        <w:t>vanwege</w:t>
      </w:r>
      <w:r w:rsidRPr="000338A1" w:rsidR="000F0006">
        <w:t xml:space="preserve"> </w:t>
      </w:r>
      <w:r w:rsidRPr="000338A1">
        <w:t xml:space="preserve">maatschappelijke ontwikkelingen noodzakelijk zijn.    </w:t>
      </w:r>
    </w:p>
    <w:p w:rsidRPr="00EA69AC" w:rsidR="003619A7" w:rsidP="00BF623B" w:rsidRDefault="003619A7" w14:paraId="6334F69E" w14:textId="77777777"/>
    <w:p w:rsidR="00B4708A" w:rsidP="00EA1CE4" w:rsidRDefault="003619A7" w14:paraId="23E68165" w14:textId="1A0D2DEC">
      <w:r>
        <w:t>Ceder</w:t>
      </w:r>
    </w:p>
    <w:p w:rsidR="00026E3D" w:rsidP="00EA1CE4" w:rsidRDefault="00026E3D" w14:paraId="0BF7022F" w14:textId="2E99229D">
      <w:r>
        <w:t>Moorman</w:t>
      </w:r>
    </w:p>
    <w:p w:rsidRPr="00EA69AC" w:rsidR="00026E3D" w:rsidP="00EA1CE4" w:rsidRDefault="00026E3D" w14:paraId="0E50EA14" w14:textId="5FD159F1">
      <w:r>
        <w:t>Kisteman</w:t>
      </w:r>
    </w:p>
    <w:sectPr w:rsidRPr="00EA69AC" w:rsidR="00026E3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B516" w14:textId="77777777" w:rsidR="003619A7" w:rsidRDefault="003619A7">
      <w:pPr>
        <w:spacing w:line="20" w:lineRule="exact"/>
      </w:pPr>
    </w:p>
  </w:endnote>
  <w:endnote w:type="continuationSeparator" w:id="0">
    <w:p w14:paraId="296C7885" w14:textId="77777777" w:rsidR="003619A7" w:rsidRDefault="003619A7">
      <w:pPr>
        <w:pStyle w:val="Amendement"/>
      </w:pPr>
      <w:r>
        <w:rPr>
          <w:b w:val="0"/>
        </w:rPr>
        <w:t xml:space="preserve"> </w:t>
      </w:r>
    </w:p>
  </w:endnote>
  <w:endnote w:type="continuationNotice" w:id="1">
    <w:p w14:paraId="72997C4D" w14:textId="77777777" w:rsidR="003619A7" w:rsidRDefault="003619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BF8A" w14:textId="77777777" w:rsidR="003619A7" w:rsidRDefault="003619A7">
      <w:pPr>
        <w:pStyle w:val="Amendement"/>
      </w:pPr>
      <w:r>
        <w:rPr>
          <w:b w:val="0"/>
        </w:rPr>
        <w:separator/>
      </w:r>
    </w:p>
  </w:footnote>
  <w:footnote w:type="continuationSeparator" w:id="0">
    <w:p w14:paraId="0082E4CC" w14:textId="77777777" w:rsidR="003619A7" w:rsidRDefault="00361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A7"/>
    <w:rsid w:val="00026E3D"/>
    <w:rsid w:val="000338A1"/>
    <w:rsid w:val="00052244"/>
    <w:rsid w:val="0007471A"/>
    <w:rsid w:val="000D17BF"/>
    <w:rsid w:val="000F0006"/>
    <w:rsid w:val="00157CAF"/>
    <w:rsid w:val="001656EE"/>
    <w:rsid w:val="00165FFC"/>
    <w:rsid w:val="0016653D"/>
    <w:rsid w:val="001A4D2A"/>
    <w:rsid w:val="001D56AF"/>
    <w:rsid w:val="001E0E21"/>
    <w:rsid w:val="00212E0A"/>
    <w:rsid w:val="002153B0"/>
    <w:rsid w:val="0021777F"/>
    <w:rsid w:val="00241DD0"/>
    <w:rsid w:val="002A0713"/>
    <w:rsid w:val="003619A7"/>
    <w:rsid w:val="00362E3C"/>
    <w:rsid w:val="003C21AC"/>
    <w:rsid w:val="003C5218"/>
    <w:rsid w:val="003C7876"/>
    <w:rsid w:val="003E2308"/>
    <w:rsid w:val="003E2F98"/>
    <w:rsid w:val="003F4732"/>
    <w:rsid w:val="00403F47"/>
    <w:rsid w:val="00413B00"/>
    <w:rsid w:val="0042574B"/>
    <w:rsid w:val="004330ED"/>
    <w:rsid w:val="00481C91"/>
    <w:rsid w:val="004911E3"/>
    <w:rsid w:val="00497D57"/>
    <w:rsid w:val="004A1E29"/>
    <w:rsid w:val="004A7DD4"/>
    <w:rsid w:val="004B50D8"/>
    <w:rsid w:val="004B5B90"/>
    <w:rsid w:val="004C0588"/>
    <w:rsid w:val="00501109"/>
    <w:rsid w:val="00532C82"/>
    <w:rsid w:val="005703C9"/>
    <w:rsid w:val="00573848"/>
    <w:rsid w:val="00597703"/>
    <w:rsid w:val="00597F1D"/>
    <w:rsid w:val="005A6097"/>
    <w:rsid w:val="005B1DCC"/>
    <w:rsid w:val="005B7323"/>
    <w:rsid w:val="005C25B9"/>
    <w:rsid w:val="006267E6"/>
    <w:rsid w:val="006558D2"/>
    <w:rsid w:val="00672D25"/>
    <w:rsid w:val="006738BC"/>
    <w:rsid w:val="00676725"/>
    <w:rsid w:val="006D3E69"/>
    <w:rsid w:val="006E0971"/>
    <w:rsid w:val="007709F6"/>
    <w:rsid w:val="00783215"/>
    <w:rsid w:val="007965FC"/>
    <w:rsid w:val="007D2608"/>
    <w:rsid w:val="00814FD8"/>
    <w:rsid w:val="008164E5"/>
    <w:rsid w:val="00830081"/>
    <w:rsid w:val="008467D7"/>
    <w:rsid w:val="00852541"/>
    <w:rsid w:val="00865D47"/>
    <w:rsid w:val="0088452C"/>
    <w:rsid w:val="008A4D30"/>
    <w:rsid w:val="008D7DCB"/>
    <w:rsid w:val="009055DB"/>
    <w:rsid w:val="00905ECB"/>
    <w:rsid w:val="0096165D"/>
    <w:rsid w:val="00963AA0"/>
    <w:rsid w:val="00993E91"/>
    <w:rsid w:val="009A409F"/>
    <w:rsid w:val="009B5845"/>
    <w:rsid w:val="009C0C1F"/>
    <w:rsid w:val="009D0BC3"/>
    <w:rsid w:val="00A10505"/>
    <w:rsid w:val="00A1288B"/>
    <w:rsid w:val="00A37617"/>
    <w:rsid w:val="00A53203"/>
    <w:rsid w:val="00A772EB"/>
    <w:rsid w:val="00A93B2E"/>
    <w:rsid w:val="00AA196A"/>
    <w:rsid w:val="00B01BA6"/>
    <w:rsid w:val="00B4708A"/>
    <w:rsid w:val="00B537F5"/>
    <w:rsid w:val="00B703D6"/>
    <w:rsid w:val="00BF0443"/>
    <w:rsid w:val="00BF623B"/>
    <w:rsid w:val="00C035D4"/>
    <w:rsid w:val="00C12EEE"/>
    <w:rsid w:val="00C679BF"/>
    <w:rsid w:val="00C81BBD"/>
    <w:rsid w:val="00CD3132"/>
    <w:rsid w:val="00CE27CD"/>
    <w:rsid w:val="00D134F3"/>
    <w:rsid w:val="00D1637B"/>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0306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62C37"/>
  <w15:docId w15:val="{B48EAA9F-452C-49CB-BED8-43B7EBEA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3619A7"/>
    <w:rPr>
      <w:sz w:val="24"/>
    </w:rPr>
  </w:style>
  <w:style w:type="character" w:styleId="Verwijzingopmerking">
    <w:name w:val="annotation reference"/>
    <w:basedOn w:val="Standaardalinea-lettertype"/>
    <w:semiHidden/>
    <w:unhideWhenUsed/>
    <w:rsid w:val="00A93B2E"/>
    <w:rPr>
      <w:sz w:val="16"/>
      <w:szCs w:val="16"/>
    </w:rPr>
  </w:style>
  <w:style w:type="paragraph" w:styleId="Tekstopmerking">
    <w:name w:val="annotation text"/>
    <w:basedOn w:val="Standaard"/>
    <w:link w:val="TekstopmerkingChar"/>
    <w:unhideWhenUsed/>
    <w:rsid w:val="00A93B2E"/>
    <w:rPr>
      <w:sz w:val="20"/>
    </w:rPr>
  </w:style>
  <w:style w:type="character" w:customStyle="1" w:styleId="TekstopmerkingChar">
    <w:name w:val="Tekst opmerking Char"/>
    <w:basedOn w:val="Standaardalinea-lettertype"/>
    <w:link w:val="Tekstopmerking"/>
    <w:rsid w:val="00A93B2E"/>
  </w:style>
  <w:style w:type="paragraph" w:styleId="Onderwerpvanopmerking">
    <w:name w:val="annotation subject"/>
    <w:basedOn w:val="Tekstopmerking"/>
    <w:next w:val="Tekstopmerking"/>
    <w:link w:val="OnderwerpvanopmerkingChar"/>
    <w:semiHidden/>
    <w:unhideWhenUsed/>
    <w:rsid w:val="009D0BC3"/>
    <w:rPr>
      <w:b/>
      <w:bCs/>
    </w:rPr>
  </w:style>
  <w:style w:type="character" w:customStyle="1" w:styleId="OnderwerpvanopmerkingChar">
    <w:name w:val="Onderwerp van opmerking Char"/>
    <w:basedOn w:val="TekstopmerkingChar"/>
    <w:link w:val="Onderwerpvanopmerking"/>
    <w:semiHidden/>
    <w:rsid w:val="009D0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619</ap:Words>
  <ap:Characters>3407</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2025-11-24T17:49:00.0000000Z</dcterms:created>
  <dcterms:modified xsi:type="dcterms:W3CDTF">2025-11-24T17:49:00.0000000Z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