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12E" w:rsidP="0080212E" w:rsidRDefault="0080212E" w14:paraId="0048271C" w14:textId="542C9FB6">
      <w:r>
        <w:t>Geachte</w:t>
      </w:r>
      <w:r w:rsidR="00DF0A3F">
        <w:t xml:space="preserve"> heer</w:t>
      </w:r>
      <w:r>
        <w:t xml:space="preserve"> Van Campen,</w:t>
      </w:r>
    </w:p>
    <w:p w:rsidR="0080212E" w:rsidP="0080212E" w:rsidRDefault="0080212E" w14:paraId="6B1100FC" w14:textId="77777777">
      <w:r>
        <w:t>Op 17 juli 2014 werd vlucht MH17 van Malaysia Airlines boven zuidoost Oekraïne neergehaald. Daarbij zijn alle 298 passagiers en bemanningsleden om het leven gekomen, onder wie 196 Nederlanders. Nederland en Australië hebben de Russische Federatie aansprakelijk gesteld voor het neerhalen van vlucht MH17. Beide landen willen de door hen als gevolg van het neerhalen van de MH7 gemaakte kosten verhalen op de Russische Federatie.</w:t>
      </w:r>
    </w:p>
    <w:p w:rsidR="0080212E" w:rsidP="0080212E" w:rsidRDefault="0080212E" w14:paraId="065FBD03" w14:textId="77777777">
      <w:r>
        <w:t xml:space="preserve">De minister-president heeft namens het kabinet op 21 juni 2021 de Algemene Rekenkamer verzocht om inzicht te geven in de kosten van de Nederlandse overheid. De Algemene Rekenkamer heeft toen toegezegd om dit overzicht actueel te houden op basis van de kosten die nog gemaakt worden tot aan de uiteindelijke indiening van de schadeclaim voor die kosten bij de </w:t>
      </w:r>
      <w:r w:rsidRPr="00D34AD9">
        <w:rPr>
          <w:i/>
        </w:rPr>
        <w:t xml:space="preserve">International </w:t>
      </w:r>
      <w:proofErr w:type="spellStart"/>
      <w:r w:rsidRPr="00D34AD9">
        <w:rPr>
          <w:i/>
        </w:rPr>
        <w:t>Civil</w:t>
      </w:r>
      <w:proofErr w:type="spellEnd"/>
      <w:r w:rsidRPr="00D34AD9">
        <w:rPr>
          <w:i/>
        </w:rPr>
        <w:t xml:space="preserve"> </w:t>
      </w:r>
      <w:proofErr w:type="spellStart"/>
      <w:r w:rsidRPr="00D34AD9">
        <w:rPr>
          <w:i/>
        </w:rPr>
        <w:t>Aviation</w:t>
      </w:r>
      <w:proofErr w:type="spellEnd"/>
      <w:r w:rsidRPr="00D34AD9">
        <w:rPr>
          <w:i/>
        </w:rPr>
        <w:t xml:space="preserve"> </w:t>
      </w:r>
      <w:proofErr w:type="spellStart"/>
      <w:r w:rsidRPr="00D34AD9">
        <w:rPr>
          <w:i/>
        </w:rPr>
        <w:t>Organization</w:t>
      </w:r>
      <w:proofErr w:type="spellEnd"/>
      <w:r>
        <w:t xml:space="preserve"> van de Verenigde Naties (ICAO) in Montréal, Canada. Het gaat hierbij specifiek om de kosten die zijn gemaakt door de Nederlandse overheid en niet om de schade die de nabestaanden hebben geleden of nog steeds lijden.</w:t>
      </w:r>
    </w:p>
    <w:p w:rsidR="0080212E" w:rsidP="0080212E" w:rsidRDefault="0080212E" w14:paraId="21E2C886" w14:textId="77777777">
      <w:r>
        <w:t>Op 29 februari 2024 publiceerden wij ons rapport met de door ons vastgestelde kosten van de Nederlandse overheid voor de periode zomer 2014 tot en met eind 2022 (Algemene Rekenkamer, 2024a).</w:t>
      </w:r>
    </w:p>
    <w:p w:rsidR="0080212E" w:rsidP="0080212E" w:rsidRDefault="0080212E" w14:paraId="14338B82" w14:textId="77777777">
      <w:r>
        <w:t>Op 26 november 2024 informeerden wij u met onze brief over de kosten die de Nederlandse overheid in het jaar 2023 heeft gemaakt (Algemene Rekenkamer 2024b).</w:t>
      </w:r>
    </w:p>
    <w:p w:rsidR="0080212E" w:rsidP="0080212E" w:rsidRDefault="0080212E" w14:paraId="187BB100" w14:textId="77777777">
      <w:r>
        <w:t xml:space="preserve">Met deze brief informeren wij u over ons onderzoek naar de kosten die de Nederlandse overheid in het jaar 2024 heeft gemaakt. </w:t>
      </w:r>
    </w:p>
    <w:p w:rsidR="0080212E" w:rsidP="0080212E" w:rsidRDefault="0080212E" w14:paraId="5C421E5F" w14:textId="77777777">
      <w:pPr>
        <w:autoSpaceDN w:val="0"/>
        <w:spacing w:after="0" w:line="240" w:lineRule="auto"/>
        <w:textAlignment w:val="baseline"/>
        <w:rPr>
          <w:rFonts w:ascii="Roboto Bold" w:hAnsi="Roboto Bold" w:eastAsia="DejaVu Sans" w:cs="Lohit Hindi"/>
          <w:color w:val="000000"/>
          <w:sz w:val="20"/>
          <w:szCs w:val="20"/>
          <w:lang w:eastAsia="nl-NL"/>
        </w:rPr>
      </w:pPr>
      <w:r>
        <w:br w:type="page"/>
      </w:r>
    </w:p>
    <w:p w:rsidRPr="005945D5" w:rsidR="0080212E" w:rsidP="0080212E" w:rsidRDefault="0080212E" w14:paraId="6F940663" w14:textId="77777777">
      <w:pPr>
        <w:pStyle w:val="Kop1"/>
        <w:rPr>
          <w:b/>
          <w:bCs/>
        </w:rPr>
      </w:pPr>
      <w:r w:rsidRPr="005945D5">
        <w:rPr>
          <w:rFonts w:asciiTheme="minorHAnsi" w:hAnsiTheme="minorHAnsi"/>
          <w:b/>
          <w:bCs/>
          <w:color w:val="auto"/>
          <w:sz w:val="22"/>
          <w:szCs w:val="22"/>
        </w:rPr>
        <w:lastRenderedPageBreak/>
        <w:t>Samenvatting</w:t>
      </w:r>
    </w:p>
    <w:p w:rsidR="0080212E" w:rsidP="0080212E" w:rsidRDefault="0080212E" w14:paraId="1CC6090A" w14:textId="77777777">
      <w:r>
        <w:t xml:space="preserve">Uit ons onderzoek blijkt dat de kosten van 2014 tot en met 2024 </w:t>
      </w:r>
      <w:r w:rsidRPr="005945D5">
        <w:t xml:space="preserve">€ </w:t>
      </w:r>
      <w:r>
        <w:t xml:space="preserve">209,8 </w:t>
      </w:r>
      <w:r w:rsidRPr="005945D5">
        <w:t>miljoen</w:t>
      </w:r>
      <w:r>
        <w:t xml:space="preserve"> bedragen. Een toename van € 11,2 miljoen ten opzichte van onze eerdere publicaties over de kosten over de periode 2014 tot en met 2023.</w:t>
      </w:r>
    </w:p>
    <w:p w:rsidR="0080212E" w:rsidP="0080212E" w:rsidRDefault="0080212E" w14:paraId="74558EE2" w14:textId="77777777">
      <w:r>
        <w:t>De grootste stijging van de kosten in 2024 valt in de categorie ‘S</w:t>
      </w:r>
      <w:r w:rsidRPr="000627ED">
        <w:rPr>
          <w:i/>
        </w:rPr>
        <w:t>trafvervolging en berechting</w:t>
      </w:r>
      <w:r>
        <w:t>’, waarvan de beschikbaarheidsvergoeding voor het Justitieel Complex Schiphol van € 1,6 miljoen de grootste kostenpost is. Daarnaast vormen de kosten in de categorie ‘</w:t>
      </w:r>
      <w:r w:rsidRPr="00E50FFC">
        <w:rPr>
          <w:i/>
        </w:rPr>
        <w:t>Internationale procedures en diplomatie’</w:t>
      </w:r>
      <w:r>
        <w:t xml:space="preserve"> met een totaalbedrag van ruim € 1 miljoen en de kosten in de categorie </w:t>
      </w:r>
      <w:r w:rsidRPr="00FF006B">
        <w:rPr>
          <w:i/>
        </w:rPr>
        <w:t>‘Herdenking’</w:t>
      </w:r>
      <w:r>
        <w:t xml:space="preserve"> van € 0,6 miljoen een groot aandeel in de toegenomen kosten. Veruit de grootste toename heeft betrekking op de indexering van de kosten over de periode 2014 tot en met 2024. Deze post bedraagt € 6,6 miljoen. In paragraaf 2.2 wordt nog verder ingegaan op deze indexering. </w:t>
      </w:r>
    </w:p>
    <w:p w:rsidR="0080212E" w:rsidP="0080212E" w:rsidRDefault="0080212E" w14:paraId="11577488" w14:textId="77777777">
      <w:r>
        <w:t>Tabel 1 geeft een totaaloverzicht van de kosten per categorie, waarbij we de aanvullende kosten ten opzichte van de periode 2014 tot en met 2023 afzonderlijk hebben weergegeven.</w:t>
      </w:r>
    </w:p>
    <w:p w:rsidRPr="0088368D" w:rsidR="0080212E" w:rsidP="0080212E" w:rsidRDefault="0080212E" w14:paraId="631E45C5" w14:textId="77777777">
      <w:pPr>
        <w:rPr>
          <w:i/>
        </w:rPr>
      </w:pPr>
      <w:r w:rsidRPr="00A278BD">
        <w:rPr>
          <w:b/>
        </w:rPr>
        <w:t>Tabel 1</w:t>
      </w:r>
      <w:r>
        <w:t xml:space="preserve"> </w:t>
      </w:r>
      <w:r w:rsidRPr="00A278BD">
        <w:rPr>
          <w:i/>
        </w:rPr>
        <w:t>Geactualiseerd overzicht kosten overheid naar aanleiding van MH17</w:t>
      </w:r>
      <w:r>
        <w:rPr>
          <w:i/>
        </w:rPr>
        <w:t xml:space="preserve"> (bedragen in €)</w:t>
      </w:r>
    </w:p>
    <w:tbl>
      <w:tblPr>
        <w:tblW w:w="10195" w:type="dxa"/>
        <w:tblInd w:w="-1843" w:type="dxa"/>
        <w:tblCellMar>
          <w:left w:w="70" w:type="dxa"/>
          <w:right w:w="70" w:type="dxa"/>
        </w:tblCellMar>
        <w:tblLook w:val="04A0" w:firstRow="1" w:lastRow="0" w:firstColumn="1" w:lastColumn="0" w:noHBand="0" w:noVBand="1"/>
      </w:tblPr>
      <w:tblGrid>
        <w:gridCol w:w="4474"/>
        <w:gridCol w:w="1495"/>
        <w:gridCol w:w="627"/>
        <w:gridCol w:w="1562"/>
        <w:gridCol w:w="1487"/>
        <w:gridCol w:w="550"/>
      </w:tblGrid>
      <w:tr w:rsidRPr="002533EC" w:rsidR="0080212E" w:rsidTr="00714B16" w14:paraId="0DFC2519" w14:textId="77777777">
        <w:trPr>
          <w:trHeight w:val="315"/>
        </w:trPr>
        <w:tc>
          <w:tcPr>
            <w:tcW w:w="4474" w:type="dxa"/>
            <w:tcBorders>
              <w:top w:val="single" w:color="auto" w:sz="8" w:space="0"/>
              <w:left w:val="nil"/>
              <w:bottom w:val="single" w:color="auto" w:sz="8" w:space="0"/>
              <w:right w:val="nil"/>
            </w:tcBorders>
            <w:shd w:val="clear" w:color="auto" w:fill="0070C0"/>
            <w:vAlign w:val="center"/>
            <w:hideMark/>
          </w:tcPr>
          <w:p w:rsidRPr="002533EC" w:rsidR="0080212E" w:rsidP="00714B16" w:rsidRDefault="0080212E" w14:paraId="1B677188" w14:textId="77777777">
            <w:pPr>
              <w:spacing w:after="0" w:line="240" w:lineRule="auto"/>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Overheidsactiviteit naar aanleiding van ramp met MH17</w:t>
            </w:r>
          </w:p>
        </w:tc>
        <w:tc>
          <w:tcPr>
            <w:tcW w:w="1495" w:type="dxa"/>
            <w:tcBorders>
              <w:top w:val="single" w:color="auto" w:sz="8" w:space="0"/>
              <w:left w:val="nil"/>
              <w:bottom w:val="single" w:color="auto" w:sz="8" w:space="0"/>
              <w:right w:val="nil"/>
            </w:tcBorders>
            <w:shd w:val="clear" w:color="auto" w:fill="0070C0"/>
            <w:vAlign w:val="center"/>
            <w:hideMark/>
          </w:tcPr>
          <w:p w:rsidRPr="002533EC" w:rsidR="0080212E" w:rsidP="00714B16" w:rsidRDefault="0080212E" w14:paraId="6A7B3583"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xml:space="preserve">Kosten </w:t>
            </w:r>
          </w:p>
          <w:p w:rsidRPr="002533EC" w:rsidR="0080212E" w:rsidP="00714B16" w:rsidRDefault="0080212E" w14:paraId="13C0CAE5"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2014-2023</w:t>
            </w:r>
          </w:p>
        </w:tc>
        <w:tc>
          <w:tcPr>
            <w:tcW w:w="627" w:type="dxa"/>
            <w:tcBorders>
              <w:top w:val="single" w:color="auto" w:sz="8" w:space="0"/>
              <w:left w:val="nil"/>
              <w:bottom w:val="single" w:color="auto" w:sz="8" w:space="0"/>
              <w:right w:val="nil"/>
            </w:tcBorders>
            <w:shd w:val="clear" w:color="auto" w:fill="0070C0"/>
            <w:vAlign w:val="center"/>
            <w:hideMark/>
          </w:tcPr>
          <w:p w:rsidRPr="002533EC" w:rsidR="0080212E" w:rsidP="00714B16" w:rsidRDefault="0080212E" w14:paraId="663460AC"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w:t>
            </w:r>
          </w:p>
        </w:tc>
        <w:tc>
          <w:tcPr>
            <w:tcW w:w="1562" w:type="dxa"/>
            <w:tcBorders>
              <w:top w:val="single" w:color="auto" w:sz="8" w:space="0"/>
              <w:left w:val="nil"/>
              <w:bottom w:val="single" w:color="auto" w:sz="8" w:space="0"/>
              <w:right w:val="nil"/>
            </w:tcBorders>
            <w:shd w:val="clear" w:color="auto" w:fill="0070C0"/>
            <w:vAlign w:val="center"/>
            <w:hideMark/>
          </w:tcPr>
          <w:p w:rsidRPr="002533EC" w:rsidR="0080212E" w:rsidP="00714B16" w:rsidRDefault="0080212E" w14:paraId="026D8A25"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Actualisatie</w:t>
            </w:r>
          </w:p>
        </w:tc>
        <w:tc>
          <w:tcPr>
            <w:tcW w:w="1487" w:type="dxa"/>
            <w:tcBorders>
              <w:top w:val="single" w:color="auto" w:sz="8" w:space="0"/>
              <w:left w:val="nil"/>
              <w:bottom w:val="single" w:color="auto" w:sz="8" w:space="0"/>
              <w:right w:val="nil"/>
            </w:tcBorders>
            <w:shd w:val="clear" w:color="auto" w:fill="0070C0"/>
            <w:vAlign w:val="center"/>
            <w:hideMark/>
          </w:tcPr>
          <w:p w:rsidRPr="002533EC" w:rsidR="0080212E" w:rsidP="00714B16" w:rsidRDefault="0080212E" w14:paraId="3F5950E2"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xml:space="preserve">Kosten </w:t>
            </w:r>
          </w:p>
          <w:p w:rsidRPr="002533EC" w:rsidR="0080212E" w:rsidP="00714B16" w:rsidRDefault="0080212E" w14:paraId="6080C4B8"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2014-2024</w:t>
            </w:r>
          </w:p>
        </w:tc>
        <w:tc>
          <w:tcPr>
            <w:tcW w:w="550" w:type="dxa"/>
            <w:tcBorders>
              <w:top w:val="single" w:color="auto" w:sz="8" w:space="0"/>
              <w:left w:val="nil"/>
              <w:bottom w:val="single" w:color="auto" w:sz="8" w:space="0"/>
              <w:right w:val="nil"/>
            </w:tcBorders>
            <w:shd w:val="clear" w:color="auto" w:fill="0070C0"/>
            <w:vAlign w:val="center"/>
            <w:hideMark/>
          </w:tcPr>
          <w:p w:rsidRPr="002533EC" w:rsidR="0080212E" w:rsidP="00714B16" w:rsidRDefault="0080212E" w14:paraId="4707B6C9"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w:t>
            </w:r>
          </w:p>
        </w:tc>
      </w:tr>
      <w:tr w:rsidRPr="00881031" w:rsidR="0080212E" w:rsidTr="00714B16" w14:paraId="2A4E48D8" w14:textId="77777777">
        <w:trPr>
          <w:trHeight w:val="300"/>
        </w:trPr>
        <w:tc>
          <w:tcPr>
            <w:tcW w:w="4474" w:type="dxa"/>
            <w:tcBorders>
              <w:top w:val="single" w:color="auto" w:sz="8" w:space="0"/>
              <w:left w:val="nil"/>
              <w:bottom w:val="single" w:color="0070C0" w:sz="8" w:space="0"/>
              <w:right w:val="nil"/>
            </w:tcBorders>
            <w:shd w:val="clear" w:color="auto" w:fill="auto"/>
            <w:vAlign w:val="center"/>
            <w:hideMark/>
          </w:tcPr>
          <w:p w:rsidRPr="00881031" w:rsidR="0080212E" w:rsidP="00714B16" w:rsidRDefault="0080212E" w14:paraId="1D27EF06"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1 Crisisbeheersing</w:t>
            </w:r>
          </w:p>
        </w:tc>
        <w:tc>
          <w:tcPr>
            <w:tcW w:w="1495" w:type="dxa"/>
            <w:tcBorders>
              <w:top w:val="single" w:color="auto" w:sz="8" w:space="0"/>
              <w:left w:val="nil"/>
              <w:bottom w:val="single" w:color="0070C0" w:sz="8" w:space="0"/>
              <w:right w:val="nil"/>
            </w:tcBorders>
            <w:shd w:val="clear" w:color="auto" w:fill="auto"/>
            <w:vAlign w:val="center"/>
            <w:hideMark/>
          </w:tcPr>
          <w:p w:rsidRPr="00881031" w:rsidR="0080212E" w:rsidP="00714B16" w:rsidRDefault="0080212E" w14:paraId="200982D6"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8.589.348,43</w:t>
            </w:r>
          </w:p>
        </w:tc>
        <w:tc>
          <w:tcPr>
            <w:tcW w:w="627" w:type="dxa"/>
            <w:tcBorders>
              <w:top w:val="single" w:color="auto" w:sz="8" w:space="0"/>
              <w:left w:val="nil"/>
              <w:bottom w:val="single" w:color="0070C0" w:sz="8" w:space="0"/>
              <w:right w:val="nil"/>
            </w:tcBorders>
            <w:shd w:val="clear" w:color="auto" w:fill="auto"/>
            <w:vAlign w:val="center"/>
            <w:hideMark/>
          </w:tcPr>
          <w:p w:rsidRPr="00881031" w:rsidR="0080212E" w:rsidP="00714B16" w:rsidRDefault="0080212E" w14:paraId="27ED146D"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auto" w:sz="8" w:space="0"/>
              <w:left w:val="nil"/>
              <w:bottom w:val="single" w:color="0070C0" w:sz="8" w:space="0"/>
              <w:right w:val="nil"/>
            </w:tcBorders>
            <w:shd w:val="clear" w:color="auto" w:fill="C1E4F5" w:themeFill="accent1" w:themeFillTint="33"/>
            <w:vAlign w:val="center"/>
          </w:tcPr>
          <w:p w:rsidRPr="00881031" w:rsidR="0080212E" w:rsidP="00714B16" w:rsidRDefault="0080212E" w14:paraId="4D35546A"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auto" w:sz="8" w:space="0"/>
              <w:left w:val="nil"/>
              <w:bottom w:val="single" w:color="0070C0" w:sz="8" w:space="0"/>
              <w:right w:val="nil"/>
            </w:tcBorders>
            <w:shd w:val="clear" w:color="auto" w:fill="auto"/>
            <w:vAlign w:val="center"/>
            <w:hideMark/>
          </w:tcPr>
          <w:p w:rsidRPr="00881031" w:rsidR="0080212E" w:rsidP="00714B16" w:rsidRDefault="0080212E" w14:paraId="11F456E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8.589.348,43</w:t>
            </w:r>
          </w:p>
        </w:tc>
        <w:tc>
          <w:tcPr>
            <w:tcW w:w="550" w:type="dxa"/>
            <w:tcBorders>
              <w:top w:val="single" w:color="auto" w:sz="8" w:space="0"/>
              <w:left w:val="nil"/>
              <w:bottom w:val="single" w:color="0070C0" w:sz="8" w:space="0"/>
              <w:right w:val="nil"/>
            </w:tcBorders>
            <w:shd w:val="clear" w:color="auto" w:fill="auto"/>
            <w:vAlign w:val="center"/>
            <w:hideMark/>
          </w:tcPr>
          <w:p w:rsidRPr="00881031" w:rsidR="0080212E" w:rsidP="00714B16" w:rsidRDefault="0080212E" w14:paraId="65B6A113"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799BE319"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84D5260"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2 Repatriëring</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95DE06C"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22.604.498,88</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1778E3D"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72988F6D"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1C33D8F"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22.604.498,88</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A1D859F"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7E689D50"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C643B14"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3 Identificatie</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C3B57FD"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8.976.130,07</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BAB6A23"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2A13A9C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744.192,00</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F64912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9.720.322,07</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02173E9"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5E21A646"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E6806F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 xml:space="preserve">4 Onderzoek MH17 toedracht </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7DF0F36"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53.775.063,14</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3576548"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5AD54CC0"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76.325,31</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3EE5A89"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53.851.388,45</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2A140C1E"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0628F5C1"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BF4C14B"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5 Formele taken overheid wegens omkomen burgers</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7A82960"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334.746,51</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947F428"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386E89C9"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3A8A30A"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334.746,51</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778360E4"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14AB05AB"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C68A86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6 Zorg voor nabestaanden/</w:t>
            </w:r>
            <w:proofErr w:type="spellStart"/>
            <w:r w:rsidRPr="00881031">
              <w:rPr>
                <w:rFonts w:ascii="Roboto" w:hAnsi="Roboto" w:eastAsia="Times New Roman" w:cs="Calibri"/>
                <w:color w:val="000000"/>
                <w:sz w:val="17"/>
                <w:szCs w:val="17"/>
                <w:lang w:eastAsia="nl-NL"/>
              </w:rPr>
              <w:t>psychotraumatische</w:t>
            </w:r>
            <w:proofErr w:type="spellEnd"/>
            <w:r w:rsidRPr="00881031">
              <w:rPr>
                <w:rFonts w:ascii="Roboto" w:hAnsi="Roboto" w:eastAsia="Times New Roman" w:cs="Calibri"/>
                <w:color w:val="000000"/>
                <w:sz w:val="17"/>
                <w:szCs w:val="17"/>
                <w:lang w:eastAsia="nl-NL"/>
              </w:rPr>
              <w:t xml:space="preserve"> zorg</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6108515"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788.865,53</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2CE2336"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7929AB60"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EA07D22"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788.865,53</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7DED538B"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356DDC60"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005228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7 Herdenking</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00956E0"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8.</w:t>
            </w:r>
            <w:r>
              <w:rPr>
                <w:rFonts w:ascii="Roboto" w:hAnsi="Roboto" w:eastAsia="Times New Roman" w:cs="Calibri"/>
                <w:color w:val="000000"/>
                <w:sz w:val="17"/>
                <w:szCs w:val="17"/>
                <w:lang w:eastAsia="nl-NL"/>
              </w:rPr>
              <w:t>504.247,94</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156A910"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54A0C2C6"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646.643,59</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65CF85A"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9.150.891,53</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27B0670B"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419B1CCD"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2AC1E60"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 xml:space="preserve">8 Archivering </w:t>
            </w:r>
            <w:proofErr w:type="spellStart"/>
            <w:r w:rsidRPr="00881031">
              <w:rPr>
                <w:rFonts w:ascii="Roboto" w:hAnsi="Roboto" w:eastAsia="Times New Roman" w:cs="Calibri"/>
                <w:color w:val="000000"/>
                <w:sz w:val="17"/>
                <w:szCs w:val="17"/>
                <w:lang w:eastAsia="nl-NL"/>
              </w:rPr>
              <w:t>Hotspot</w:t>
            </w:r>
            <w:proofErr w:type="spellEnd"/>
            <w:r w:rsidRPr="00881031">
              <w:rPr>
                <w:rFonts w:ascii="Roboto" w:hAnsi="Roboto" w:eastAsia="Times New Roman" w:cs="Calibri"/>
                <w:color w:val="000000"/>
                <w:sz w:val="17"/>
                <w:szCs w:val="17"/>
                <w:lang w:eastAsia="nl-NL"/>
              </w:rPr>
              <w:t xml:space="preserve"> MH17</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0161800"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1.251.380,94</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AA38AA5"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4F0AC331"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27.541,50</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AEF142D"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1.278.922,44</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70E5F955"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4A925CDC"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76ACC61A"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9 Strafvervolging en berechting in Nederland</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D38C748"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54.020.896,03</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6420E77"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0F31C7FF"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2.068.998,23</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3D2302C"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56.089.894,26</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18EB3BE"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36409BD4"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C013FC8"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10 Internationaalrechtelijke procedures en diplomatie</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6F8D006"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6.65</w:t>
            </w:r>
            <w:r>
              <w:rPr>
                <w:rFonts w:ascii="Roboto" w:hAnsi="Roboto" w:eastAsia="Times New Roman" w:cs="Calibri"/>
                <w:color w:val="000000"/>
                <w:sz w:val="17"/>
                <w:szCs w:val="17"/>
                <w:lang w:eastAsia="nl-NL"/>
              </w:rPr>
              <w:t>7</w:t>
            </w:r>
            <w:r w:rsidRPr="00881031">
              <w:rPr>
                <w:rFonts w:ascii="Roboto" w:hAnsi="Roboto" w:eastAsia="Times New Roman" w:cs="Calibri"/>
                <w:color w:val="000000"/>
                <w:sz w:val="17"/>
                <w:szCs w:val="17"/>
                <w:lang w:eastAsia="nl-NL"/>
              </w:rPr>
              <w:t>.</w:t>
            </w:r>
            <w:r>
              <w:rPr>
                <w:rFonts w:ascii="Roboto" w:hAnsi="Roboto" w:eastAsia="Times New Roman" w:cs="Calibri"/>
                <w:color w:val="000000"/>
                <w:sz w:val="17"/>
                <w:szCs w:val="17"/>
                <w:lang w:eastAsia="nl-NL"/>
              </w:rPr>
              <w:t>278</w:t>
            </w:r>
            <w:r w:rsidRPr="00881031">
              <w:rPr>
                <w:rFonts w:ascii="Roboto" w:hAnsi="Roboto" w:eastAsia="Times New Roman" w:cs="Calibri"/>
                <w:color w:val="000000"/>
                <w:sz w:val="17"/>
                <w:szCs w:val="17"/>
                <w:lang w:eastAsia="nl-NL"/>
              </w:rPr>
              <w:t>,</w:t>
            </w:r>
            <w:r>
              <w:rPr>
                <w:rFonts w:ascii="Roboto" w:hAnsi="Roboto" w:eastAsia="Times New Roman" w:cs="Calibri"/>
                <w:color w:val="000000"/>
                <w:sz w:val="17"/>
                <w:szCs w:val="17"/>
                <w:lang w:eastAsia="nl-NL"/>
              </w:rPr>
              <w:t>41</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2512D1B" w14:textId="77777777">
            <w:pPr>
              <w:spacing w:after="0" w:line="240" w:lineRule="auto"/>
              <w:jc w:val="right"/>
              <w:rPr>
                <w:rFonts w:ascii="Roboto" w:hAnsi="Roboto" w:eastAsia="Times New Roman" w:cs="Calibri"/>
                <w:color w:val="000000"/>
                <w:sz w:val="17"/>
                <w:szCs w:val="17"/>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4F3C1DC1"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1.043.215,81</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04E50C0"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7.700.494,22</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77CB535" w14:textId="77777777">
            <w:pPr>
              <w:spacing w:after="0" w:line="240" w:lineRule="auto"/>
              <w:jc w:val="right"/>
              <w:rPr>
                <w:rFonts w:ascii="Roboto" w:hAnsi="Roboto" w:eastAsia="Times New Roman" w:cs="Calibri"/>
                <w:color w:val="000000"/>
                <w:sz w:val="17"/>
                <w:szCs w:val="17"/>
                <w:lang w:eastAsia="nl-NL"/>
              </w:rPr>
            </w:pPr>
          </w:p>
        </w:tc>
      </w:tr>
      <w:tr w:rsidRPr="00881031" w:rsidR="0080212E" w:rsidTr="00714B16" w14:paraId="2F52ED3A"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7A6EB3B"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11 Onderzoek en regulering vliegen over conflictgebieden</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99B20C3"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558.046,27</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F4482A7" w14:textId="77777777">
            <w:pPr>
              <w:spacing w:after="0" w:line="240" w:lineRule="auto"/>
              <w:jc w:val="right"/>
              <w:rPr>
                <w:rFonts w:ascii="Roboto" w:hAnsi="Roboto" w:eastAsia="Times New Roman" w:cs="Calibri"/>
                <w:color w:val="000000"/>
                <w:sz w:val="17"/>
                <w:szCs w:val="17"/>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225501C8"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43.004,53</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232299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601.050,80</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971D706" w14:textId="77777777">
            <w:pPr>
              <w:spacing w:after="0" w:line="240" w:lineRule="auto"/>
              <w:jc w:val="right"/>
              <w:rPr>
                <w:rFonts w:ascii="Roboto" w:hAnsi="Roboto" w:eastAsia="Times New Roman" w:cs="Calibri"/>
                <w:color w:val="000000"/>
                <w:sz w:val="17"/>
                <w:szCs w:val="17"/>
                <w:lang w:eastAsia="nl-NL"/>
              </w:rPr>
            </w:pPr>
          </w:p>
        </w:tc>
      </w:tr>
      <w:tr w:rsidRPr="00881031" w:rsidR="0080212E" w:rsidTr="00714B16" w14:paraId="5CB3D421"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B63A111"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12 Kosten wegens omkomen personeelslid</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826B83B"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48.790,24</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0768BF8" w14:textId="77777777">
            <w:pPr>
              <w:spacing w:after="0" w:line="240" w:lineRule="auto"/>
              <w:jc w:val="right"/>
              <w:rPr>
                <w:rFonts w:ascii="Roboto" w:hAnsi="Roboto" w:eastAsia="Times New Roman" w:cs="Calibri"/>
                <w:color w:val="000000"/>
                <w:sz w:val="17"/>
                <w:szCs w:val="17"/>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3EE48F72"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15FE6E6"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48.790,24</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729E145" w14:textId="77777777">
            <w:pPr>
              <w:spacing w:after="0" w:line="240" w:lineRule="auto"/>
              <w:jc w:val="right"/>
              <w:rPr>
                <w:rFonts w:ascii="Roboto" w:hAnsi="Roboto" w:eastAsia="Times New Roman" w:cs="Calibri"/>
                <w:color w:val="000000"/>
                <w:sz w:val="17"/>
                <w:szCs w:val="17"/>
                <w:lang w:eastAsia="nl-NL"/>
              </w:rPr>
            </w:pPr>
          </w:p>
        </w:tc>
      </w:tr>
      <w:tr w:rsidRPr="00881031" w:rsidR="0080212E" w:rsidTr="00714B16" w14:paraId="40ADC342" w14:textId="77777777">
        <w:trPr>
          <w:trHeight w:val="300"/>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79DDDB70"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13 Kostenopgave aan Algemene Rekenkamer</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4F3855A4"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9.177,81</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F3A5B74"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3CD35A0A"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590,00</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33216DD"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9.767,81</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3A3DEFA"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80212E" w:rsidTr="00714B16" w14:paraId="18D22F06" w14:textId="77777777">
        <w:trPr>
          <w:trHeight w:val="315"/>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5289BC8"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14 </w:t>
            </w:r>
            <w:r>
              <w:rPr>
                <w:rFonts w:ascii="Roboto" w:hAnsi="Roboto" w:eastAsia="Times New Roman" w:cs="Calibri"/>
                <w:color w:val="000000"/>
                <w:sz w:val="17"/>
                <w:szCs w:val="17"/>
                <w:lang w:eastAsia="nl-NL"/>
              </w:rPr>
              <w:t>Diverse MH17-gerelateerde werkzaamheden</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1ED3B92"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185.047,92</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51329CD" w14:textId="77777777">
            <w:pPr>
              <w:spacing w:after="0" w:line="240" w:lineRule="auto"/>
              <w:jc w:val="right"/>
              <w:rPr>
                <w:rFonts w:ascii="Times New Roman" w:hAnsi="Times New Roman" w:eastAsia="Times New Roman" w:cs="Times New Roman"/>
                <w:sz w:val="20"/>
                <w:szCs w:val="20"/>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80212E" w:rsidP="00714B16" w:rsidRDefault="0080212E" w14:paraId="2B378E8B"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D6421A6"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185.047,92</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56B84CA" w14:textId="77777777">
            <w:pPr>
              <w:spacing w:after="0" w:line="240" w:lineRule="auto"/>
              <w:jc w:val="right"/>
              <w:rPr>
                <w:rFonts w:ascii="Roboto" w:hAnsi="Roboto" w:eastAsia="Times New Roman" w:cs="Calibri"/>
                <w:color w:val="000000"/>
                <w:sz w:val="17"/>
                <w:szCs w:val="17"/>
                <w:lang w:eastAsia="nl-NL"/>
              </w:rPr>
            </w:pPr>
          </w:p>
        </w:tc>
      </w:tr>
      <w:tr w:rsidRPr="00881031" w:rsidR="0080212E" w:rsidTr="00714B16" w14:paraId="3C51F28E" w14:textId="77777777">
        <w:trPr>
          <w:trHeight w:val="315"/>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5262B366" w14:textId="77777777">
            <w:pPr>
              <w:spacing w:after="0" w:line="240" w:lineRule="auto"/>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Totaal</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2F892F11" w14:textId="77777777">
            <w:pPr>
              <w:spacing w:after="0" w:line="240" w:lineRule="auto"/>
              <w:jc w:val="right"/>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166.</w:t>
            </w:r>
            <w:r>
              <w:rPr>
                <w:rFonts w:ascii="Roboto" w:hAnsi="Roboto" w:eastAsia="Times New Roman" w:cs="Calibri"/>
                <w:b/>
                <w:bCs/>
                <w:color w:val="000000"/>
                <w:sz w:val="17"/>
                <w:szCs w:val="17"/>
                <w:lang w:eastAsia="nl-NL"/>
              </w:rPr>
              <w:t>303</w:t>
            </w:r>
            <w:r w:rsidRPr="00881031">
              <w:rPr>
                <w:rFonts w:ascii="Roboto" w:hAnsi="Roboto" w:eastAsia="Times New Roman" w:cs="Calibri"/>
                <w:b/>
                <w:bCs/>
                <w:color w:val="000000"/>
                <w:sz w:val="17"/>
                <w:szCs w:val="17"/>
                <w:lang w:eastAsia="nl-NL"/>
              </w:rPr>
              <w:t>.</w:t>
            </w:r>
            <w:r>
              <w:rPr>
                <w:rFonts w:ascii="Roboto" w:hAnsi="Roboto" w:eastAsia="Times New Roman" w:cs="Calibri"/>
                <w:b/>
                <w:bCs/>
                <w:color w:val="000000"/>
                <w:sz w:val="17"/>
                <w:szCs w:val="17"/>
                <w:lang w:eastAsia="nl-NL"/>
              </w:rPr>
              <w:t>518</w:t>
            </w:r>
            <w:r w:rsidRPr="00881031">
              <w:rPr>
                <w:rFonts w:ascii="Roboto" w:hAnsi="Roboto" w:eastAsia="Times New Roman" w:cs="Calibri"/>
                <w:b/>
                <w:bCs/>
                <w:color w:val="000000"/>
                <w:sz w:val="17"/>
                <w:szCs w:val="17"/>
                <w:lang w:eastAsia="nl-NL"/>
              </w:rPr>
              <w:t>,</w:t>
            </w:r>
            <w:r>
              <w:rPr>
                <w:rFonts w:ascii="Roboto" w:hAnsi="Roboto" w:eastAsia="Times New Roman" w:cs="Calibri"/>
                <w:b/>
                <w:bCs/>
                <w:color w:val="000000"/>
                <w:sz w:val="17"/>
                <w:szCs w:val="17"/>
                <w:lang w:eastAsia="nl-NL"/>
              </w:rPr>
              <w:t>1</w:t>
            </w:r>
            <w:r w:rsidRPr="00881031">
              <w:rPr>
                <w:rFonts w:ascii="Roboto" w:hAnsi="Roboto" w:eastAsia="Times New Roman" w:cs="Calibri"/>
                <w:b/>
                <w:bCs/>
                <w:color w:val="000000"/>
                <w:sz w:val="17"/>
                <w:szCs w:val="17"/>
                <w:lang w:eastAsia="nl-NL"/>
              </w:rPr>
              <w:t>2</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3CDF5EF1" w14:textId="77777777">
            <w:pPr>
              <w:spacing w:after="0" w:line="240" w:lineRule="auto"/>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 xml:space="preserve">+ </w:t>
            </w:r>
            <w:proofErr w:type="spellStart"/>
            <w:r w:rsidRPr="00881031">
              <w:rPr>
                <w:rFonts w:ascii="Roboto" w:hAnsi="Roboto" w:eastAsia="Times New Roman" w:cs="Calibri"/>
                <w:b/>
                <w:bCs/>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hideMark/>
          </w:tcPr>
          <w:p w:rsidRPr="00881031" w:rsidR="0080212E" w:rsidP="00714B16" w:rsidRDefault="0080212E" w14:paraId="604A0D21"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4.650.510,97</w:t>
            </w:r>
          </w:p>
        </w:tc>
        <w:tc>
          <w:tcPr>
            <w:tcW w:w="148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13E69311"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170.954.029,09</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0FA4B21E" w14:textId="77777777">
            <w:pPr>
              <w:spacing w:after="0" w:line="240" w:lineRule="auto"/>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 xml:space="preserve">+ </w:t>
            </w:r>
            <w:proofErr w:type="spellStart"/>
            <w:r w:rsidRPr="00881031">
              <w:rPr>
                <w:rFonts w:ascii="Roboto" w:hAnsi="Roboto" w:eastAsia="Times New Roman" w:cs="Calibri"/>
                <w:b/>
                <w:bCs/>
                <w:color w:val="000000"/>
                <w:sz w:val="17"/>
                <w:szCs w:val="17"/>
                <w:lang w:eastAsia="nl-NL"/>
              </w:rPr>
              <w:t>pm</w:t>
            </w:r>
            <w:proofErr w:type="spellEnd"/>
          </w:p>
        </w:tc>
      </w:tr>
      <w:tr w:rsidRPr="00881031" w:rsidR="0080212E" w:rsidTr="00714B16" w14:paraId="580F3C69" w14:textId="77777777">
        <w:trPr>
          <w:trHeight w:val="315"/>
        </w:trPr>
        <w:tc>
          <w:tcPr>
            <w:tcW w:w="4474"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2ED2FA45"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Indexering periode 2014-</w:t>
            </w:r>
            <w:r>
              <w:rPr>
                <w:rFonts w:ascii="Roboto" w:hAnsi="Roboto" w:eastAsia="Times New Roman" w:cs="Calibri"/>
                <w:color w:val="000000"/>
                <w:sz w:val="17"/>
                <w:szCs w:val="17"/>
                <w:lang w:eastAsia="nl-NL"/>
              </w:rPr>
              <w:t>2023/2024</w:t>
            </w:r>
          </w:p>
        </w:tc>
        <w:tc>
          <w:tcPr>
            <w:tcW w:w="1495"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ED7E3E2" w14:textId="77777777">
            <w:pPr>
              <w:spacing w:after="0" w:line="240" w:lineRule="auto"/>
              <w:jc w:val="right"/>
              <w:rPr>
                <w:rFonts w:ascii="Roboto" w:hAnsi="Roboto" w:eastAsia="Times New Roman" w:cs="Calibri"/>
                <w:color w:val="000000"/>
                <w:sz w:val="17"/>
                <w:szCs w:val="17"/>
                <w:lang w:eastAsia="nl-NL"/>
              </w:rPr>
            </w:pPr>
            <w:r w:rsidRPr="006C7B76">
              <w:rPr>
                <w:rFonts w:ascii="Roboto" w:hAnsi="Roboto" w:eastAsia="Times New Roman" w:cs="Calibri"/>
                <w:color w:val="000000"/>
                <w:sz w:val="17"/>
                <w:szCs w:val="17"/>
                <w:lang w:eastAsia="nl-NL"/>
              </w:rPr>
              <w:t>32.247.318,00</w:t>
            </w:r>
          </w:p>
        </w:tc>
        <w:tc>
          <w:tcPr>
            <w:tcW w:w="627"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B4E457E" w14:textId="77777777">
            <w:pPr>
              <w:spacing w:after="0" w:line="240" w:lineRule="auto"/>
              <w:jc w:val="right"/>
              <w:rPr>
                <w:rFonts w:ascii="Times New Roman" w:hAnsi="Times New Roman" w:eastAsia="Times New Roman" w:cs="Times New Roman"/>
                <w:sz w:val="20"/>
                <w:szCs w:val="20"/>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hideMark/>
          </w:tcPr>
          <w:p w:rsidRPr="000C4ADA" w:rsidR="0080212E" w:rsidP="00714B16" w:rsidRDefault="0080212E" w14:paraId="34CCDE4C" w14:textId="77777777">
            <w:pPr>
              <w:spacing w:after="0" w:line="240" w:lineRule="auto"/>
              <w:jc w:val="right"/>
              <w:rPr>
                <w:rFonts w:ascii="Roboto" w:hAnsi="Roboto" w:eastAsia="Times New Roman" w:cs="Calibri"/>
                <w:bCs/>
                <w:color w:val="000000"/>
                <w:sz w:val="17"/>
                <w:szCs w:val="17"/>
                <w:lang w:eastAsia="nl-NL"/>
              </w:rPr>
            </w:pPr>
            <w:r>
              <w:rPr>
                <w:rFonts w:ascii="Roboto" w:hAnsi="Roboto" w:cs="Calibri"/>
                <w:bCs/>
                <w:color w:val="000000"/>
                <w:sz w:val="17"/>
                <w:szCs w:val="17"/>
              </w:rPr>
              <w:t>6.552.177,59</w:t>
            </w:r>
          </w:p>
        </w:tc>
        <w:tc>
          <w:tcPr>
            <w:tcW w:w="1487" w:type="dxa"/>
            <w:tcBorders>
              <w:top w:val="single" w:color="0070C0" w:sz="8" w:space="0"/>
              <w:left w:val="nil"/>
              <w:bottom w:val="single" w:color="0070C0" w:sz="8" w:space="0"/>
              <w:right w:val="nil"/>
            </w:tcBorders>
            <w:shd w:val="clear" w:color="auto" w:fill="auto"/>
            <w:vAlign w:val="center"/>
            <w:hideMark/>
          </w:tcPr>
          <w:p w:rsidRPr="000C4ADA" w:rsidR="0080212E" w:rsidP="00714B16" w:rsidRDefault="0080212E" w14:paraId="3278D643" w14:textId="77777777">
            <w:pPr>
              <w:spacing w:after="0" w:line="240" w:lineRule="auto"/>
              <w:jc w:val="right"/>
              <w:rPr>
                <w:rFonts w:ascii="Roboto" w:hAnsi="Roboto" w:eastAsia="Times New Roman" w:cs="Calibri"/>
                <w:bCs/>
                <w:color w:val="000000"/>
                <w:sz w:val="17"/>
                <w:szCs w:val="17"/>
                <w:lang w:eastAsia="nl-NL"/>
              </w:rPr>
            </w:pPr>
            <w:r w:rsidRPr="000C4ADA">
              <w:rPr>
                <w:rFonts w:ascii="Roboto" w:hAnsi="Roboto" w:cs="Calibri"/>
                <w:bCs/>
                <w:color w:val="000000"/>
                <w:sz w:val="17"/>
                <w:szCs w:val="17"/>
              </w:rPr>
              <w:t>38.</w:t>
            </w:r>
            <w:r>
              <w:rPr>
                <w:rFonts w:ascii="Roboto" w:hAnsi="Roboto" w:cs="Calibri"/>
                <w:bCs/>
                <w:color w:val="000000"/>
                <w:sz w:val="17"/>
                <w:szCs w:val="17"/>
              </w:rPr>
              <w:t>799.495,59</w:t>
            </w:r>
          </w:p>
        </w:tc>
        <w:tc>
          <w:tcPr>
            <w:tcW w:w="550" w:type="dxa"/>
            <w:tcBorders>
              <w:top w:val="single" w:color="0070C0" w:sz="8" w:space="0"/>
              <w:left w:val="nil"/>
              <w:bottom w:val="single" w:color="0070C0" w:sz="8" w:space="0"/>
              <w:right w:val="nil"/>
            </w:tcBorders>
            <w:shd w:val="clear" w:color="auto" w:fill="auto"/>
            <w:vAlign w:val="center"/>
            <w:hideMark/>
          </w:tcPr>
          <w:p w:rsidRPr="00881031" w:rsidR="0080212E" w:rsidP="00714B16" w:rsidRDefault="0080212E" w14:paraId="60C09B35" w14:textId="77777777">
            <w:pPr>
              <w:spacing w:after="0" w:line="240" w:lineRule="auto"/>
              <w:jc w:val="right"/>
              <w:rPr>
                <w:rFonts w:ascii="Roboto" w:hAnsi="Roboto" w:eastAsia="Times New Roman" w:cs="Calibri"/>
                <w:b/>
                <w:bCs/>
                <w:color w:val="000000"/>
                <w:sz w:val="17"/>
                <w:szCs w:val="17"/>
                <w:lang w:eastAsia="nl-NL"/>
              </w:rPr>
            </w:pPr>
          </w:p>
        </w:tc>
      </w:tr>
      <w:tr w:rsidRPr="00912C62" w:rsidR="0080212E" w:rsidTr="00714B16" w14:paraId="6A462F28" w14:textId="77777777">
        <w:trPr>
          <w:trHeight w:val="315"/>
        </w:trPr>
        <w:tc>
          <w:tcPr>
            <w:tcW w:w="4474" w:type="dxa"/>
            <w:tcBorders>
              <w:top w:val="single" w:color="0070C0" w:sz="8" w:space="0"/>
              <w:left w:val="nil"/>
              <w:bottom w:val="single" w:color="0070C0" w:sz="8" w:space="0"/>
              <w:right w:val="nil"/>
            </w:tcBorders>
            <w:shd w:val="clear" w:color="auto" w:fill="auto"/>
            <w:vAlign w:val="center"/>
          </w:tcPr>
          <w:p w:rsidRPr="00912C62" w:rsidR="0080212E" w:rsidP="00714B16" w:rsidRDefault="0080212E" w14:paraId="5B8D6128" w14:textId="77777777">
            <w:pPr>
              <w:spacing w:after="0" w:line="240" w:lineRule="auto"/>
              <w:rPr>
                <w:rFonts w:ascii="Roboto" w:hAnsi="Roboto" w:eastAsia="Times New Roman" w:cs="Calibri"/>
                <w:b/>
                <w:bCs/>
                <w:color w:val="000000"/>
                <w:sz w:val="17"/>
                <w:szCs w:val="17"/>
                <w:lang w:eastAsia="nl-NL"/>
              </w:rPr>
            </w:pPr>
            <w:r w:rsidRPr="00912C62">
              <w:rPr>
                <w:rFonts w:ascii="Roboto" w:hAnsi="Roboto" w:eastAsia="Times New Roman" w:cs="Calibri"/>
                <w:b/>
                <w:bCs/>
                <w:color w:val="000000"/>
                <w:sz w:val="17"/>
                <w:szCs w:val="17"/>
                <w:lang w:eastAsia="nl-NL"/>
              </w:rPr>
              <w:lastRenderedPageBreak/>
              <w:t>Totaal geïndexeerd</w:t>
            </w:r>
          </w:p>
        </w:tc>
        <w:tc>
          <w:tcPr>
            <w:tcW w:w="1495" w:type="dxa"/>
            <w:tcBorders>
              <w:top w:val="single" w:color="0070C0" w:sz="8" w:space="0"/>
              <w:left w:val="nil"/>
              <w:bottom w:val="single" w:color="0070C0" w:sz="8" w:space="0"/>
              <w:right w:val="nil"/>
            </w:tcBorders>
            <w:shd w:val="clear" w:color="auto" w:fill="auto"/>
            <w:vAlign w:val="center"/>
          </w:tcPr>
          <w:p w:rsidRPr="00912C62" w:rsidR="0080212E" w:rsidP="00714B16" w:rsidRDefault="0080212E" w14:paraId="59D533A4"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198.550.836,12</w:t>
            </w:r>
          </w:p>
        </w:tc>
        <w:tc>
          <w:tcPr>
            <w:tcW w:w="627" w:type="dxa"/>
            <w:tcBorders>
              <w:top w:val="single" w:color="0070C0" w:sz="8" w:space="0"/>
              <w:left w:val="nil"/>
              <w:bottom w:val="single" w:color="0070C0" w:sz="8" w:space="0"/>
              <w:right w:val="nil"/>
            </w:tcBorders>
            <w:shd w:val="clear" w:color="auto" w:fill="auto"/>
            <w:vAlign w:val="center"/>
          </w:tcPr>
          <w:p w:rsidRPr="00912C62" w:rsidR="0080212E" w:rsidP="00714B16" w:rsidRDefault="0080212E" w14:paraId="632AFAEF" w14:textId="77777777">
            <w:pPr>
              <w:spacing w:after="0" w:line="240" w:lineRule="auto"/>
              <w:rPr>
                <w:rFonts w:ascii="Times New Roman" w:hAnsi="Times New Roman" w:eastAsia="Times New Roman" w:cs="Times New Roman"/>
                <w:b/>
                <w:bCs/>
                <w:sz w:val="20"/>
                <w:szCs w:val="20"/>
                <w:lang w:eastAsia="nl-NL"/>
              </w:rPr>
            </w:pPr>
            <w:r w:rsidRPr="00912C62">
              <w:rPr>
                <w:rFonts w:ascii="Roboto" w:hAnsi="Roboto" w:eastAsia="Times New Roman" w:cs="Calibri"/>
                <w:b/>
                <w:bCs/>
                <w:color w:val="000000"/>
                <w:sz w:val="17"/>
                <w:szCs w:val="17"/>
                <w:lang w:eastAsia="nl-NL"/>
              </w:rPr>
              <w:t xml:space="preserve">+ </w:t>
            </w:r>
            <w:proofErr w:type="spellStart"/>
            <w:r w:rsidRPr="00912C62">
              <w:rPr>
                <w:rFonts w:ascii="Roboto" w:hAnsi="Roboto" w:eastAsia="Times New Roman" w:cs="Calibri"/>
                <w:b/>
                <w:bCs/>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912C62" w:rsidR="0080212E" w:rsidP="00714B16" w:rsidRDefault="0080212E" w14:paraId="02E9934C"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11.202.688,56</w:t>
            </w:r>
          </w:p>
        </w:tc>
        <w:tc>
          <w:tcPr>
            <w:tcW w:w="1487" w:type="dxa"/>
            <w:tcBorders>
              <w:top w:val="single" w:color="0070C0" w:sz="8" w:space="0"/>
              <w:left w:val="nil"/>
              <w:bottom w:val="single" w:color="0070C0" w:sz="8" w:space="0"/>
              <w:right w:val="nil"/>
            </w:tcBorders>
            <w:shd w:val="clear" w:color="auto" w:fill="auto"/>
            <w:vAlign w:val="center"/>
          </w:tcPr>
          <w:p w:rsidRPr="00912C62" w:rsidR="0080212E" w:rsidP="00714B16" w:rsidRDefault="0080212E" w14:paraId="55C4705F"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209.753.524,68</w:t>
            </w:r>
          </w:p>
        </w:tc>
        <w:tc>
          <w:tcPr>
            <w:tcW w:w="550" w:type="dxa"/>
            <w:tcBorders>
              <w:top w:val="single" w:color="0070C0" w:sz="8" w:space="0"/>
              <w:left w:val="nil"/>
              <w:bottom w:val="single" w:color="0070C0" w:sz="8" w:space="0"/>
              <w:right w:val="nil"/>
            </w:tcBorders>
            <w:shd w:val="clear" w:color="auto" w:fill="auto"/>
            <w:vAlign w:val="center"/>
          </w:tcPr>
          <w:p w:rsidRPr="00912C62" w:rsidR="0080212E" w:rsidP="00714B16" w:rsidRDefault="0080212E" w14:paraId="6C17DB55" w14:textId="77777777">
            <w:pPr>
              <w:spacing w:after="0" w:line="240" w:lineRule="auto"/>
              <w:jc w:val="right"/>
              <w:rPr>
                <w:rFonts w:ascii="Roboto" w:hAnsi="Roboto" w:eastAsia="Times New Roman" w:cs="Calibri"/>
                <w:b/>
                <w:bCs/>
                <w:color w:val="000000"/>
                <w:sz w:val="17"/>
                <w:szCs w:val="17"/>
                <w:lang w:eastAsia="nl-NL"/>
              </w:rPr>
            </w:pPr>
            <w:r w:rsidRPr="00912C62">
              <w:rPr>
                <w:rFonts w:ascii="Roboto" w:hAnsi="Roboto" w:eastAsia="Times New Roman" w:cs="Calibri"/>
                <w:b/>
                <w:bCs/>
                <w:color w:val="000000"/>
                <w:sz w:val="17"/>
                <w:szCs w:val="17"/>
                <w:lang w:eastAsia="nl-NL"/>
              </w:rPr>
              <w:t xml:space="preserve">+ </w:t>
            </w:r>
            <w:proofErr w:type="spellStart"/>
            <w:r w:rsidRPr="00912C62">
              <w:rPr>
                <w:rFonts w:ascii="Roboto" w:hAnsi="Roboto" w:eastAsia="Times New Roman" w:cs="Calibri"/>
                <w:b/>
                <w:bCs/>
                <w:color w:val="000000"/>
                <w:sz w:val="17"/>
                <w:szCs w:val="17"/>
                <w:lang w:eastAsia="nl-NL"/>
              </w:rPr>
              <w:t>pm</w:t>
            </w:r>
            <w:proofErr w:type="spellEnd"/>
          </w:p>
        </w:tc>
      </w:tr>
    </w:tbl>
    <w:p w:rsidR="0080212E" w:rsidP="0080212E" w:rsidRDefault="0080212E" w14:paraId="218C054C" w14:textId="77777777"/>
    <w:p w:rsidR="0080212E" w:rsidP="0080212E" w:rsidRDefault="0080212E" w14:paraId="13B40071" w14:textId="77777777">
      <w:pPr>
        <w:spacing w:after="0" w:line="240" w:lineRule="auto"/>
        <w:rPr>
          <w:rFonts w:ascii="Roboto" w:hAnsi="Roboto" w:eastAsia="Times New Roman" w:cs="Calibri"/>
          <w:b/>
          <w:bCs/>
          <w:color w:val="000000"/>
          <w:sz w:val="17"/>
          <w:szCs w:val="17"/>
          <w:lang w:eastAsia="nl-NL"/>
        </w:rPr>
      </w:pPr>
      <w:r>
        <w:t xml:space="preserve">De totale kosten voor de Nederlandse overheid exclusief indexering zijn gestegen van </w:t>
      </w:r>
      <w:r>
        <w:rPr>
          <w:b/>
          <w:bCs/>
        </w:rPr>
        <w:t>€</w:t>
      </w:r>
      <w:r>
        <w:t> </w:t>
      </w:r>
      <w:r w:rsidRPr="00912C62">
        <w:rPr>
          <w:b/>
          <w:bCs/>
        </w:rPr>
        <w:t>166.303.518,12</w:t>
      </w:r>
      <w:r>
        <w:rPr>
          <w:b/>
          <w:bCs/>
        </w:rPr>
        <w:t xml:space="preserve"> </w:t>
      </w:r>
      <w:r>
        <w:t xml:space="preserve">naar </w:t>
      </w:r>
      <w:r w:rsidRPr="00912C62">
        <w:rPr>
          <w:b/>
          <w:bCs/>
        </w:rPr>
        <w:t xml:space="preserve">€ </w:t>
      </w:r>
      <w:r w:rsidRPr="005010F5">
        <w:rPr>
          <w:b/>
          <w:bCs/>
        </w:rPr>
        <w:t>170.</w:t>
      </w:r>
      <w:r>
        <w:rPr>
          <w:b/>
          <w:bCs/>
        </w:rPr>
        <w:t>954.029,09</w:t>
      </w:r>
      <w:r>
        <w:t xml:space="preserve">, een toename met € </w:t>
      </w:r>
      <w:r w:rsidRPr="005010F5">
        <w:rPr>
          <w:b/>
          <w:bCs/>
        </w:rPr>
        <w:t>4.</w:t>
      </w:r>
      <w:r>
        <w:rPr>
          <w:b/>
          <w:bCs/>
        </w:rPr>
        <w:t>650.510,97.</w:t>
      </w:r>
    </w:p>
    <w:p w:rsidRPr="005010F5" w:rsidR="0080212E" w:rsidP="0080212E" w:rsidRDefault="0080212E" w14:paraId="7B819BA1" w14:textId="77777777">
      <w:pPr>
        <w:spacing w:after="0" w:line="240" w:lineRule="auto"/>
        <w:rPr>
          <w:rFonts w:ascii="Roboto" w:hAnsi="Roboto" w:eastAsia="Times New Roman" w:cs="Calibri"/>
          <w:b/>
          <w:bCs/>
          <w:color w:val="000000"/>
          <w:sz w:val="17"/>
          <w:szCs w:val="17"/>
          <w:lang w:eastAsia="nl-NL"/>
        </w:rPr>
      </w:pPr>
    </w:p>
    <w:p w:rsidRPr="00B05962" w:rsidR="0080212E" w:rsidP="0080212E" w:rsidRDefault="0080212E" w14:paraId="363C729D" w14:textId="77777777">
      <w:pPr>
        <w:spacing w:after="0" w:line="240" w:lineRule="auto"/>
      </w:pPr>
      <w:r>
        <w:t xml:space="preserve">Inclusief indexering zijn de kosten gestegen van </w:t>
      </w:r>
      <w:r w:rsidRPr="00912C62">
        <w:rPr>
          <w:b/>
          <w:bCs/>
        </w:rPr>
        <w:t xml:space="preserve">€ </w:t>
      </w:r>
      <w:r w:rsidRPr="00B05962">
        <w:rPr>
          <w:b/>
          <w:bCs/>
        </w:rPr>
        <w:t>198.550.836,12</w:t>
      </w:r>
      <w:r>
        <w:rPr>
          <w:b/>
          <w:bCs/>
        </w:rPr>
        <w:t xml:space="preserve"> </w:t>
      </w:r>
      <w:r>
        <w:t xml:space="preserve">naar </w:t>
      </w:r>
      <w:r w:rsidRPr="00B05962">
        <w:rPr>
          <w:b/>
        </w:rPr>
        <w:t>€</w:t>
      </w:r>
      <w:r>
        <w:rPr>
          <w:b/>
        </w:rPr>
        <w:t> </w:t>
      </w:r>
      <w:r w:rsidRPr="00B05962">
        <w:rPr>
          <w:b/>
          <w:bCs/>
        </w:rPr>
        <w:t>209.</w:t>
      </w:r>
      <w:r>
        <w:rPr>
          <w:b/>
          <w:bCs/>
        </w:rPr>
        <w:t>753.514,68</w:t>
      </w:r>
      <w:r>
        <w:t xml:space="preserve">, een toename met </w:t>
      </w:r>
      <w:r w:rsidRPr="00912C62">
        <w:rPr>
          <w:b/>
          <w:bCs/>
        </w:rPr>
        <w:t xml:space="preserve">€ </w:t>
      </w:r>
      <w:r w:rsidRPr="00B05962">
        <w:rPr>
          <w:b/>
          <w:bCs/>
        </w:rPr>
        <w:t>11.</w:t>
      </w:r>
      <w:r>
        <w:rPr>
          <w:b/>
          <w:bCs/>
        </w:rPr>
        <w:t>202.688,56</w:t>
      </w:r>
      <w:r>
        <w:rPr>
          <w:bCs/>
        </w:rPr>
        <w:t>.</w:t>
      </w:r>
    </w:p>
    <w:p w:rsidRPr="005010F5" w:rsidR="0080212E" w:rsidP="0080212E" w:rsidRDefault="0080212E" w14:paraId="4805C614" w14:textId="77777777">
      <w:pPr>
        <w:spacing w:after="0" w:line="240" w:lineRule="auto"/>
        <w:rPr>
          <w:rFonts w:ascii="Roboto" w:hAnsi="Roboto" w:eastAsia="Times New Roman" w:cs="Calibri"/>
          <w:b/>
          <w:bCs/>
          <w:color w:val="000000"/>
          <w:sz w:val="17"/>
          <w:szCs w:val="17"/>
          <w:lang w:eastAsia="nl-NL"/>
        </w:rPr>
      </w:pPr>
    </w:p>
    <w:p w:rsidR="0080212E" w:rsidP="0080212E" w:rsidRDefault="0080212E" w14:paraId="208CCD53" w14:textId="77777777">
      <w:r>
        <w:t xml:space="preserve">Dit bedrag bestaat uit de kosten van de activiteiten die de Nederlandse overheid heeft verricht of die anderszins door de overheid zijn gemaakt. Kosten die gemaakt zijn ten behoeve van andere overheden zijn hier niet meegenomen. De gerapporteerde kosten zijn dus de netto kosten voor de Nederlandse overheid. Wij hebben deze activiteiten geclusterd in </w:t>
      </w:r>
      <w:r w:rsidRPr="006A34D7">
        <w:t>14</w:t>
      </w:r>
      <w:r>
        <w:t xml:space="preserve"> categorieën. In bijlage 1 worden deze categorieën beschreven.</w:t>
      </w:r>
    </w:p>
    <w:p w:rsidRPr="00815AC6" w:rsidR="0080212E" w:rsidP="0080212E" w:rsidRDefault="0080212E" w14:paraId="54ADBDBF" w14:textId="77777777">
      <w:pPr>
        <w:pStyle w:val="Kop1"/>
      </w:pPr>
      <w:r w:rsidRPr="00815AC6">
        <w:t>On</w:t>
      </w:r>
      <w:r>
        <w:t>derzoek Algemene Rekenkamer 2024</w:t>
      </w:r>
    </w:p>
    <w:p w:rsidR="0080212E" w:rsidP="0080212E" w:rsidRDefault="0080212E" w14:paraId="28552500" w14:textId="77777777">
      <w:r>
        <w:t xml:space="preserve">Wij hebben het onderzoek naar de kosten van de Nederlandse overheid voor het jaar 2024 op dezelfde wijze uitgevoerd als voor het jaar 2023. Dat wil zeggen dat we alle ministeries, provincies, gemeenten en gemeenschappelijke regelingen die kosten hadden gemaakt in 2023 opnieuw hebben benaderd om een kostenopgave te doen voor de kosten die in 2024 zijn gemaakt. Daarbij hebben we ook gevraagd of er nog aanvullingen zijn op de kostenopgave die eerder is ingediend voor het jaar 2023. De ontvangen kostenopgaven hebben we op dezelfde wijze onderzocht als de eerder ontvangen kostenopgaven voor het jaar 2023. Voor de door ons gehanteerde </w:t>
      </w:r>
      <w:proofErr w:type="spellStart"/>
      <w:r>
        <w:t>onderzoeksaanpak</w:t>
      </w:r>
      <w:proofErr w:type="spellEnd"/>
      <w:r>
        <w:t xml:space="preserve"> verwijzen we u naar ons rapport dat we op 29 februari 2024 hebben gepubliceerd (Algemene Rekenkamer, 2024a). </w:t>
      </w:r>
    </w:p>
    <w:p w:rsidR="0080212E" w:rsidP="0080212E" w:rsidRDefault="0080212E" w14:paraId="657937F5" w14:textId="77777777">
      <w:r>
        <w:t>Wij hebben van 14 organisaties een opgave ontvangen van wat zij in 2024 aan publiek geld hebben besteed. Het betreft 5 ministeries (Buitenlandse Zaken, Binnenlandse Zaken en Koninkrijksrelaties, Defensie, Justitie en Veiligheid en Infrastructuur en Waterstaat), 6 publieke instellingen (Nationale Politie, Raad voor de Rechtspraak, Raad voor Rechtsbijstand, Openbaar Ministerie, Nationaal Forensisch Instituut en Centraal Justitieel Incassobureau), 2 gemeenten (Haarlemmermeer en Hilversum) en 1 gemeenschappelijke regeling (Recreatieschap Spaarnwoude).</w:t>
      </w:r>
    </w:p>
    <w:p w:rsidRPr="0088368D" w:rsidR="0080212E" w:rsidP="0080212E" w:rsidRDefault="0080212E" w14:paraId="76648C5D" w14:textId="77777777">
      <w:pPr>
        <w:pStyle w:val="Kop2"/>
      </w:pPr>
      <w:r w:rsidRPr="0088368D">
        <w:t xml:space="preserve">Nauwkeurigheid bedragen en </w:t>
      </w:r>
      <w:proofErr w:type="spellStart"/>
      <w:r w:rsidRPr="0088368D">
        <w:t>pm</w:t>
      </w:r>
      <w:proofErr w:type="spellEnd"/>
      <w:r w:rsidRPr="0088368D">
        <w:t>-posten</w:t>
      </w:r>
    </w:p>
    <w:p w:rsidR="0080212E" w:rsidP="0080212E" w:rsidRDefault="0080212E" w14:paraId="0A69CE3D" w14:textId="77777777">
      <w:r>
        <w:t xml:space="preserve">De bedragen met 2 cijfers achter de komma veronderstellen een hoge mate van nauwkeurigheid. Dat is juist voor de kostenposten waarvan we de bedragen konden verifiëren en vaststellen. Er zijn echter ook posten waarbij dit niet mogelijk was: door het ontbreken van documentatie of omdat de activiteiten zonder kostenbedrag zijn </w:t>
      </w:r>
      <w:r>
        <w:lastRenderedPageBreak/>
        <w:t>opgegeven. Bij veel activiteiten komen zulke posten voor. We hebben deze posten opgenomen als ‘</w:t>
      </w:r>
      <w:proofErr w:type="spellStart"/>
      <w:r>
        <w:t>pm</w:t>
      </w:r>
      <w:proofErr w:type="spellEnd"/>
      <w:r>
        <w:t>’ (zonder bedrag). Als het totaalbedrag als ‘</w:t>
      </w:r>
      <w:proofErr w:type="spellStart"/>
      <w:r>
        <w:t>pm</w:t>
      </w:r>
      <w:proofErr w:type="spellEnd"/>
      <w:r>
        <w:t>’ is aangemerkt dan kunnen wij hier geen uitspraak over doen. De vermelding ‘</w:t>
      </w:r>
      <w:proofErr w:type="spellStart"/>
      <w:r>
        <w:t>pm</w:t>
      </w:r>
      <w:proofErr w:type="spellEnd"/>
      <w:r>
        <w:t>’ illustreert wel dat het gepresenteerde kostenbedrag een voorzichtige benadering is van het totaal van de kosten.</w:t>
      </w:r>
    </w:p>
    <w:p w:rsidRPr="00F215F8" w:rsidR="0080212E" w:rsidP="0080212E" w:rsidRDefault="0080212E" w14:paraId="1819B6C8" w14:textId="77777777">
      <w:pPr>
        <w:pStyle w:val="Kop2"/>
      </w:pPr>
      <w:r w:rsidRPr="00F215F8">
        <w:t>Prijspeil en indexering</w:t>
      </w:r>
    </w:p>
    <w:p w:rsidR="0080212E" w:rsidP="0080212E" w:rsidRDefault="0080212E" w14:paraId="2D85C81C" w14:textId="77777777">
      <w:r>
        <w:rPr>
          <w:lang w:eastAsia="nl-NL"/>
        </w:rPr>
        <w:t xml:space="preserve">De kosten hebben we geïnventariseerd op basis van de historische kostprijzen, dat wil zeggen naar het prijspeil van het moment waarop de kosten zijn gemaakt. Dat is belangrijk want zo staan de bedragen ook in de administraties van de betrokken overheidsorganisaties. Een euro van vandaag is echter minder waard dan een euro van jaren geleden. Er moet dus rekening worden gehouden met inflatie. Het is gebruikelijk om eerder gemaakte kosten jaarlijks te indexeren. We hebben daarom het totaalbedrag van de kosten geïndexeerd aan de hand van de door het Centraal Bureau voor de Statistiek vastgestelde Consumentenprijsindex (CPI). </w:t>
      </w:r>
    </w:p>
    <w:p w:rsidRPr="00F215F8" w:rsidR="0080212E" w:rsidP="0080212E" w:rsidRDefault="0080212E" w14:paraId="005AAF85" w14:textId="77777777">
      <w:pPr>
        <w:pStyle w:val="Kop1"/>
      </w:pPr>
      <w:r w:rsidRPr="00F215F8">
        <w:t>Kosten per activiteit</w:t>
      </w:r>
    </w:p>
    <w:p w:rsidR="0080212E" w:rsidP="0080212E" w:rsidRDefault="0080212E" w14:paraId="320C3086" w14:textId="77777777">
      <w:pPr>
        <w:rPr>
          <w:bCs/>
        </w:rPr>
      </w:pPr>
      <w:r>
        <w:rPr>
          <w:bCs/>
        </w:rPr>
        <w:t>Figuur 1 bevat een geactualiseerd overzicht van de kosten per activiteit, onderverdeeld in de clusters: ‘de ramp’, ‘de feiten’ en ‘de gevolgen’.</w:t>
      </w:r>
    </w:p>
    <w:p w:rsidRPr="00A0029A" w:rsidR="0080212E" w:rsidP="0080212E" w:rsidRDefault="0080212E" w14:paraId="18AE48CB" w14:textId="77777777">
      <w:pPr>
        <w:rPr>
          <w:bCs/>
        </w:rPr>
      </w:pPr>
      <w:r>
        <w:rPr>
          <w:bCs/>
        </w:rPr>
        <w:t>In het vervolg van deze paragraaf geven we per overheidsactiviteit een toelichting op de kostenstijging ten opzichte van 2023.</w:t>
      </w:r>
    </w:p>
    <w:p w:rsidR="0080212E" w:rsidP="0080212E" w:rsidRDefault="0080212E" w14:paraId="712B59E0" w14:textId="77777777">
      <w:pPr>
        <w:autoSpaceDN w:val="0"/>
        <w:spacing w:after="0" w:line="240" w:lineRule="auto"/>
        <w:textAlignment w:val="baseline"/>
        <w:rPr>
          <w:b/>
        </w:rPr>
      </w:pPr>
      <w:r>
        <w:rPr>
          <w:b/>
        </w:rPr>
        <w:br w:type="page"/>
      </w:r>
    </w:p>
    <w:p w:rsidR="0080212E" w:rsidP="0080212E" w:rsidRDefault="0080212E" w14:paraId="2723E72E" w14:textId="77777777">
      <w:pPr>
        <w:rPr>
          <w:i/>
        </w:rPr>
      </w:pPr>
      <w:r w:rsidRPr="00644E80">
        <w:rPr>
          <w:b/>
        </w:rPr>
        <w:lastRenderedPageBreak/>
        <w:t>Figuur 1</w:t>
      </w:r>
      <w:r>
        <w:t xml:space="preserve"> </w:t>
      </w:r>
      <w:r w:rsidRPr="00644E80">
        <w:rPr>
          <w:i/>
        </w:rPr>
        <w:t>Geactualiseerd</w:t>
      </w:r>
      <w:r>
        <w:t xml:space="preserve"> o</w:t>
      </w:r>
      <w:r w:rsidRPr="00644E80">
        <w:rPr>
          <w:i/>
        </w:rPr>
        <w:t>verzicht kosten overheid naar aanleiding van vlucht MH1</w:t>
      </w:r>
      <w:r>
        <w:rPr>
          <w:i/>
        </w:rPr>
        <w:t>7</w:t>
      </w:r>
    </w:p>
    <w:p w:rsidRPr="0069633A" w:rsidR="0080212E" w:rsidP="0080212E" w:rsidRDefault="0080212E" w14:paraId="27688C7B" w14:textId="77777777">
      <w:pPr>
        <w:rPr>
          <w:iCs/>
        </w:rPr>
      </w:pPr>
      <w:r>
        <w:rPr>
          <w:iCs/>
          <w:noProof/>
        </w:rPr>
        <w:drawing>
          <wp:inline distT="0" distB="0" distL="0" distR="0" wp14:anchorId="52290901" wp14:editId="13D911E1">
            <wp:extent cx="4410075" cy="7292346"/>
            <wp:effectExtent l="0" t="0" r="0" b="3810"/>
            <wp:docPr id="16030575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7532" name="Afbeelding 16030575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7027" cy="7303842"/>
                    </a:xfrm>
                    <a:prstGeom prst="rect">
                      <a:avLst/>
                    </a:prstGeom>
                  </pic:spPr>
                </pic:pic>
              </a:graphicData>
            </a:graphic>
          </wp:inline>
        </w:drawing>
      </w:r>
    </w:p>
    <w:p w:rsidRPr="00644E80" w:rsidR="0080212E" w:rsidP="0080212E" w:rsidRDefault="0080212E" w14:paraId="70E20A12" w14:textId="77777777"/>
    <w:p w:rsidR="0080212E" w:rsidP="0080212E" w:rsidRDefault="0080212E" w14:paraId="2AA94801" w14:textId="77777777">
      <w:pPr>
        <w:pStyle w:val="Kop2"/>
      </w:pPr>
      <w:r>
        <w:t>Identificatie</w:t>
      </w:r>
    </w:p>
    <w:p w:rsidRPr="00702F92" w:rsidR="0080212E" w:rsidP="0080212E" w:rsidRDefault="0080212E" w14:paraId="3B3C24C2" w14:textId="77777777">
      <w:pPr>
        <w:pStyle w:val="Kop2"/>
        <w:numPr>
          <w:ilvl w:val="0"/>
          <w:numId w:val="0"/>
        </w:numPr>
        <w:ind w:left="453"/>
      </w:pPr>
    </w:p>
    <w:p w:rsidRPr="00702F92" w:rsidR="0080212E" w:rsidP="0080212E" w:rsidRDefault="0080212E" w14:paraId="0D5AEA84" w14:textId="77777777">
      <w:pPr>
        <w:rPr>
          <w:bCs/>
          <w:i/>
        </w:rPr>
      </w:pPr>
      <w:r w:rsidRPr="00702F92">
        <w:rPr>
          <w:b/>
          <w:bCs/>
        </w:rPr>
        <w:t xml:space="preserve">Tabel </w:t>
      </w:r>
      <w:r>
        <w:rPr>
          <w:b/>
          <w:bCs/>
        </w:rPr>
        <w:t>2</w:t>
      </w:r>
      <w:r w:rsidRPr="00702F92">
        <w:rPr>
          <w:b/>
          <w:bCs/>
        </w:rPr>
        <w:t xml:space="preserve"> </w:t>
      </w:r>
      <w:r w:rsidRPr="00702F92">
        <w:rPr>
          <w:bCs/>
          <w:i/>
        </w:rPr>
        <w:t xml:space="preserve">Kosten </w:t>
      </w:r>
      <w:r>
        <w:rPr>
          <w:bCs/>
          <w:i/>
        </w:rPr>
        <w:t>identificatie</w:t>
      </w:r>
      <w:r w:rsidRPr="00702F92">
        <w:rPr>
          <w:bCs/>
          <w:i/>
        </w:rPr>
        <w:t xml:space="preserve"> in 2024 (bedragen in €)</w:t>
      </w:r>
    </w:p>
    <w:tbl>
      <w:tblPr>
        <w:tblW w:w="7797" w:type="dxa"/>
        <w:tblCellMar>
          <w:left w:w="70" w:type="dxa"/>
          <w:right w:w="70" w:type="dxa"/>
        </w:tblCellMar>
        <w:tblLook w:val="04A0" w:firstRow="1" w:lastRow="0" w:firstColumn="1" w:lastColumn="0" w:noHBand="0" w:noVBand="1"/>
      </w:tblPr>
      <w:tblGrid>
        <w:gridCol w:w="2508"/>
        <w:gridCol w:w="3871"/>
        <w:gridCol w:w="1418"/>
      </w:tblGrid>
      <w:tr w:rsidRPr="0088368D" w:rsidR="0080212E" w:rsidTr="00714B16" w14:paraId="66911743" w14:textId="77777777">
        <w:trPr>
          <w:trHeight w:val="256"/>
        </w:trPr>
        <w:tc>
          <w:tcPr>
            <w:tcW w:w="2508"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73E37ABB"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Organisatie</w:t>
            </w:r>
          </w:p>
        </w:tc>
        <w:tc>
          <w:tcPr>
            <w:tcW w:w="3871"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78E83B49"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Activiteit</w:t>
            </w:r>
          </w:p>
        </w:tc>
        <w:tc>
          <w:tcPr>
            <w:tcW w:w="1418"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00375A55" w14:textId="77777777">
            <w:pPr>
              <w:spacing w:after="0" w:line="240" w:lineRule="auto"/>
              <w:jc w:val="right"/>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p>
        </w:tc>
      </w:tr>
      <w:tr w:rsidRPr="007F4EE4" w:rsidR="0080212E" w:rsidTr="00714B16" w14:paraId="2256E064" w14:textId="77777777">
        <w:trPr>
          <w:trHeight w:val="300"/>
        </w:trPr>
        <w:tc>
          <w:tcPr>
            <w:tcW w:w="2508" w:type="dxa"/>
            <w:tcBorders>
              <w:top w:val="nil"/>
              <w:left w:val="nil"/>
              <w:right w:val="nil"/>
            </w:tcBorders>
            <w:shd w:val="clear" w:color="auto" w:fill="auto"/>
            <w:vAlign w:val="center"/>
          </w:tcPr>
          <w:p w:rsidRPr="007F4EE4" w:rsidR="0080212E" w:rsidP="00714B16" w:rsidRDefault="0080212E" w14:paraId="673661DF"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Nationaal Forensisch Instituut</w:t>
            </w:r>
          </w:p>
        </w:tc>
        <w:tc>
          <w:tcPr>
            <w:tcW w:w="3871" w:type="dxa"/>
            <w:tcBorders>
              <w:top w:val="nil"/>
              <w:left w:val="nil"/>
              <w:right w:val="nil"/>
            </w:tcBorders>
            <w:shd w:val="clear" w:color="auto" w:fill="auto"/>
            <w:vAlign w:val="center"/>
          </w:tcPr>
          <w:p w:rsidRPr="007F4EE4" w:rsidR="0080212E" w:rsidP="00714B16" w:rsidRDefault="0080212E" w14:paraId="2C558BE5" w14:textId="77777777">
            <w:pPr>
              <w:spacing w:after="0" w:line="240" w:lineRule="auto"/>
              <w:rPr>
                <w:rFonts w:ascii="Roboto" w:hAnsi="Roboto" w:eastAsia="Times New Roman" w:cs="Calibri"/>
                <w:color w:val="000000"/>
                <w:sz w:val="17"/>
                <w:szCs w:val="17"/>
                <w:lang w:eastAsia="nl-NL"/>
              </w:rPr>
            </w:pPr>
            <w:r>
              <w:rPr>
                <w:rFonts w:ascii="Roboto" w:hAnsi="Roboto" w:cs="Calibri"/>
                <w:color w:val="000000"/>
                <w:sz w:val="17"/>
                <w:szCs w:val="17"/>
              </w:rPr>
              <w:t>Identificatieonderzoek</w:t>
            </w:r>
          </w:p>
        </w:tc>
        <w:tc>
          <w:tcPr>
            <w:tcW w:w="1418" w:type="dxa"/>
            <w:tcBorders>
              <w:top w:val="nil"/>
              <w:left w:val="nil"/>
              <w:right w:val="nil"/>
            </w:tcBorders>
            <w:shd w:val="clear" w:color="auto" w:fill="auto"/>
            <w:vAlign w:val="center"/>
          </w:tcPr>
          <w:p w:rsidRPr="007F4EE4" w:rsidR="0080212E" w:rsidP="00714B16" w:rsidRDefault="0080212E" w14:paraId="68E48889"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744.192,00</w:t>
            </w:r>
          </w:p>
        </w:tc>
      </w:tr>
      <w:tr w:rsidRPr="007F4EE4" w:rsidR="0080212E" w:rsidTr="00714B16" w14:paraId="3594495D" w14:textId="77777777">
        <w:trPr>
          <w:trHeight w:val="60"/>
        </w:trPr>
        <w:tc>
          <w:tcPr>
            <w:tcW w:w="6379" w:type="dxa"/>
            <w:gridSpan w:val="2"/>
            <w:tcBorders>
              <w:top w:val="single" w:color="0070C0" w:sz="8" w:space="0"/>
              <w:left w:val="nil"/>
              <w:bottom w:val="single" w:color="0070C0" w:sz="8" w:space="0"/>
              <w:right w:val="nil"/>
            </w:tcBorders>
            <w:shd w:val="clear" w:color="auto" w:fill="auto"/>
            <w:vAlign w:val="center"/>
            <w:hideMark/>
          </w:tcPr>
          <w:p w:rsidRPr="007F4EE4" w:rsidR="0080212E" w:rsidP="00714B16" w:rsidRDefault="0080212E" w14:paraId="79EB1007" w14:textId="77777777">
            <w:pPr>
              <w:spacing w:after="0" w:line="240" w:lineRule="auto"/>
              <w:rPr>
                <w:rFonts w:ascii="Roboto" w:hAnsi="Roboto" w:eastAsia="Times New Roman" w:cs="Calibri"/>
                <w:b/>
                <w:bCs/>
                <w:color w:val="000000"/>
                <w:sz w:val="17"/>
                <w:szCs w:val="17"/>
                <w:lang w:eastAsia="nl-NL"/>
              </w:rPr>
            </w:pPr>
            <w:r w:rsidRPr="007F4EE4">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kosten identificatie</w:t>
            </w:r>
            <w:r w:rsidRPr="007F4EE4">
              <w:rPr>
                <w:rFonts w:ascii="Roboto" w:hAnsi="Roboto" w:eastAsia="Times New Roman" w:cs="Calibri"/>
                <w:b/>
                <w:bCs/>
                <w:color w:val="000000"/>
                <w:sz w:val="17"/>
                <w:szCs w:val="17"/>
                <w:lang w:eastAsia="nl-NL"/>
              </w:rPr>
              <w:t xml:space="preserve"> MH17</w:t>
            </w:r>
          </w:p>
        </w:tc>
        <w:tc>
          <w:tcPr>
            <w:tcW w:w="1418" w:type="dxa"/>
            <w:tcBorders>
              <w:top w:val="single" w:color="0070C0" w:sz="8" w:space="0"/>
              <w:left w:val="nil"/>
              <w:bottom w:val="single" w:color="0070C0" w:sz="8" w:space="0"/>
              <w:right w:val="nil"/>
            </w:tcBorders>
            <w:shd w:val="clear" w:color="auto" w:fill="auto"/>
            <w:vAlign w:val="center"/>
            <w:hideMark/>
          </w:tcPr>
          <w:p w:rsidRPr="00485C8D" w:rsidR="0080212E" w:rsidP="00714B16" w:rsidRDefault="0080212E" w14:paraId="49D2C31F" w14:textId="77777777">
            <w:pPr>
              <w:spacing w:after="0" w:line="240" w:lineRule="auto"/>
              <w:jc w:val="right"/>
              <w:rPr>
                <w:rFonts w:ascii="Roboto" w:hAnsi="Roboto" w:eastAsia="Times New Roman" w:cs="Calibri"/>
                <w:b/>
                <w:color w:val="000000"/>
                <w:sz w:val="17"/>
                <w:szCs w:val="17"/>
                <w:lang w:eastAsia="nl-NL"/>
              </w:rPr>
            </w:pPr>
            <w:r w:rsidRPr="00485C8D">
              <w:rPr>
                <w:rFonts w:ascii="Roboto" w:hAnsi="Roboto" w:cs="Calibri"/>
                <w:b/>
                <w:color w:val="000000"/>
                <w:sz w:val="17"/>
                <w:szCs w:val="17"/>
              </w:rPr>
              <w:t>744.192,00</w:t>
            </w:r>
          </w:p>
        </w:tc>
      </w:tr>
    </w:tbl>
    <w:p w:rsidR="0080212E" w:rsidP="0080212E" w:rsidRDefault="0080212E" w14:paraId="14CF4B1B" w14:textId="77777777"/>
    <w:p w:rsidRPr="00702F92" w:rsidR="0080212E" w:rsidP="0080212E" w:rsidRDefault="0080212E" w14:paraId="6F8107DF" w14:textId="77777777">
      <w:r>
        <w:t>Het Nationaal Forensisch Instituut heeft in 2024 nog DNA-tests uitgevoerd.</w:t>
      </w:r>
    </w:p>
    <w:p w:rsidR="0080212E" w:rsidP="0080212E" w:rsidRDefault="0080212E" w14:paraId="4417F7A3" w14:textId="77777777">
      <w:pPr>
        <w:pStyle w:val="Kop2"/>
      </w:pPr>
      <w:r w:rsidRPr="00F215F8">
        <w:t>Onderzoek toedracht</w:t>
      </w:r>
      <w:r>
        <w:t xml:space="preserve"> </w:t>
      </w:r>
      <w:r w:rsidRPr="00F215F8">
        <w:t>MH17</w:t>
      </w:r>
    </w:p>
    <w:p w:rsidR="0080212E" w:rsidP="0080212E" w:rsidRDefault="0080212E" w14:paraId="66840B58" w14:textId="77777777">
      <w:pPr>
        <w:pStyle w:val="Kop2"/>
        <w:numPr>
          <w:ilvl w:val="0"/>
          <w:numId w:val="0"/>
        </w:numPr>
        <w:ind w:left="453"/>
      </w:pPr>
    </w:p>
    <w:p w:rsidRPr="00F215F8" w:rsidR="0080212E" w:rsidP="0080212E" w:rsidRDefault="0080212E" w14:paraId="72B414B8" w14:textId="77777777">
      <w:pPr>
        <w:rPr>
          <w:i/>
          <w:iCs/>
        </w:rPr>
      </w:pPr>
      <w:r>
        <w:rPr>
          <w:b/>
          <w:bCs/>
        </w:rPr>
        <w:t>Tabel 3</w:t>
      </w:r>
      <w:r>
        <w:t xml:space="preserve"> </w:t>
      </w:r>
      <w:r w:rsidRPr="00F215F8">
        <w:rPr>
          <w:i/>
          <w:iCs/>
        </w:rPr>
        <w:t>Kosten onderzoek toedracht vlucht MH17 in 202</w:t>
      </w:r>
      <w:r>
        <w:rPr>
          <w:i/>
          <w:iCs/>
        </w:rPr>
        <w:t>4</w:t>
      </w:r>
      <w:r w:rsidRPr="00F215F8">
        <w:rPr>
          <w:i/>
          <w:iCs/>
        </w:rPr>
        <w:t xml:space="preserve"> (bedragen in €)</w:t>
      </w:r>
    </w:p>
    <w:tbl>
      <w:tblPr>
        <w:tblW w:w="7797" w:type="dxa"/>
        <w:tblCellMar>
          <w:left w:w="70" w:type="dxa"/>
          <w:right w:w="70" w:type="dxa"/>
        </w:tblCellMar>
        <w:tblLook w:val="04A0" w:firstRow="1" w:lastRow="0" w:firstColumn="1" w:lastColumn="0" w:noHBand="0" w:noVBand="1"/>
      </w:tblPr>
      <w:tblGrid>
        <w:gridCol w:w="2508"/>
        <w:gridCol w:w="3871"/>
        <w:gridCol w:w="1418"/>
      </w:tblGrid>
      <w:tr w:rsidRPr="0088368D" w:rsidR="0080212E" w:rsidTr="00714B16" w14:paraId="2A6701CC" w14:textId="77777777">
        <w:trPr>
          <w:trHeight w:val="286"/>
        </w:trPr>
        <w:tc>
          <w:tcPr>
            <w:tcW w:w="2508"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018BCA50"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Organisatie</w:t>
            </w:r>
          </w:p>
        </w:tc>
        <w:tc>
          <w:tcPr>
            <w:tcW w:w="3871"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6ADD0F17"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Activiteit</w:t>
            </w:r>
          </w:p>
        </w:tc>
        <w:tc>
          <w:tcPr>
            <w:tcW w:w="1418"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3D98CFC1" w14:textId="77777777">
            <w:pPr>
              <w:spacing w:after="0" w:line="240" w:lineRule="auto"/>
              <w:jc w:val="right"/>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p>
        </w:tc>
      </w:tr>
      <w:tr w:rsidRPr="007F4EE4" w:rsidR="0080212E" w:rsidTr="00714B16" w14:paraId="3332FF98" w14:textId="77777777">
        <w:trPr>
          <w:trHeight w:val="300"/>
        </w:trPr>
        <w:tc>
          <w:tcPr>
            <w:tcW w:w="2508" w:type="dxa"/>
            <w:tcBorders>
              <w:top w:val="nil"/>
              <w:left w:val="nil"/>
              <w:right w:val="nil"/>
            </w:tcBorders>
            <w:shd w:val="clear" w:color="auto" w:fill="auto"/>
            <w:vAlign w:val="center"/>
            <w:hideMark/>
          </w:tcPr>
          <w:p w:rsidRPr="007F4EE4" w:rsidR="0080212E" w:rsidP="00714B16" w:rsidRDefault="0080212E" w14:paraId="4CBCAB0D"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7F4EE4">
              <w:rPr>
                <w:rFonts w:ascii="Roboto" w:hAnsi="Roboto" w:eastAsia="Times New Roman" w:cs="Calibri"/>
                <w:color w:val="000000"/>
                <w:sz w:val="17"/>
                <w:szCs w:val="17"/>
                <w:lang w:eastAsia="nl-NL"/>
              </w:rPr>
              <w:t xml:space="preserve"> Defensie</w:t>
            </w:r>
          </w:p>
        </w:tc>
        <w:tc>
          <w:tcPr>
            <w:tcW w:w="3871" w:type="dxa"/>
            <w:tcBorders>
              <w:top w:val="nil"/>
              <w:left w:val="nil"/>
              <w:right w:val="nil"/>
            </w:tcBorders>
            <w:shd w:val="clear" w:color="auto" w:fill="auto"/>
            <w:vAlign w:val="center"/>
            <w:hideMark/>
          </w:tcPr>
          <w:p w:rsidRPr="007F4EE4" w:rsidR="0080212E" w:rsidP="00714B16" w:rsidRDefault="0080212E" w14:paraId="7CFAF78C" w14:textId="77777777">
            <w:pPr>
              <w:spacing w:after="0" w:line="240" w:lineRule="auto"/>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Beschikbaarstelling ruimten Gilze-Rijen</w:t>
            </w:r>
          </w:p>
        </w:tc>
        <w:tc>
          <w:tcPr>
            <w:tcW w:w="1418" w:type="dxa"/>
            <w:tcBorders>
              <w:top w:val="nil"/>
              <w:left w:val="nil"/>
              <w:right w:val="nil"/>
            </w:tcBorders>
            <w:shd w:val="clear" w:color="auto" w:fill="auto"/>
            <w:vAlign w:val="center"/>
            <w:hideMark/>
          </w:tcPr>
          <w:p w:rsidRPr="007F4EE4" w:rsidR="0080212E" w:rsidP="00714B16" w:rsidRDefault="0080212E" w14:paraId="42F7B04B" w14:textId="77777777">
            <w:pPr>
              <w:spacing w:after="0" w:line="240" w:lineRule="auto"/>
              <w:jc w:val="right"/>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41.054,00</w:t>
            </w:r>
          </w:p>
        </w:tc>
      </w:tr>
      <w:tr w:rsidRPr="007F4EE4" w:rsidR="0080212E" w:rsidTr="00714B16" w14:paraId="5BC2D0C2" w14:textId="77777777">
        <w:trPr>
          <w:trHeight w:val="300"/>
        </w:trPr>
        <w:tc>
          <w:tcPr>
            <w:tcW w:w="2508" w:type="dxa"/>
            <w:tcBorders>
              <w:top w:val="nil"/>
              <w:left w:val="nil"/>
              <w:bottom w:val="single" w:color="0070C0" w:sz="8" w:space="0"/>
              <w:right w:val="nil"/>
            </w:tcBorders>
            <w:shd w:val="clear" w:color="auto" w:fill="auto"/>
            <w:vAlign w:val="center"/>
            <w:hideMark/>
          </w:tcPr>
          <w:p w:rsidRPr="007F4EE4" w:rsidR="0080212E" w:rsidP="00714B16" w:rsidRDefault="0080212E" w14:paraId="46843599" w14:textId="77777777">
            <w:pPr>
              <w:spacing w:after="0" w:line="240" w:lineRule="auto"/>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Nationale Politie</w:t>
            </w:r>
          </w:p>
        </w:tc>
        <w:tc>
          <w:tcPr>
            <w:tcW w:w="3871" w:type="dxa"/>
            <w:tcBorders>
              <w:top w:val="nil"/>
              <w:left w:val="nil"/>
              <w:bottom w:val="single" w:color="0070C0" w:sz="8" w:space="0"/>
              <w:right w:val="nil"/>
            </w:tcBorders>
            <w:shd w:val="clear" w:color="auto" w:fill="auto"/>
            <w:vAlign w:val="center"/>
            <w:hideMark/>
          </w:tcPr>
          <w:p w:rsidRPr="007F4EE4" w:rsidR="0080212E" w:rsidP="00714B16" w:rsidRDefault="0080212E" w14:paraId="5908FE14" w14:textId="77777777">
            <w:pPr>
              <w:spacing w:after="0" w:line="240" w:lineRule="auto"/>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Strafrechtelijk opsporingsonderzoek</w:t>
            </w:r>
          </w:p>
        </w:tc>
        <w:tc>
          <w:tcPr>
            <w:tcW w:w="1418" w:type="dxa"/>
            <w:tcBorders>
              <w:top w:val="nil"/>
              <w:left w:val="nil"/>
              <w:bottom w:val="single" w:color="0070C0" w:sz="8" w:space="0"/>
              <w:right w:val="nil"/>
            </w:tcBorders>
            <w:shd w:val="clear" w:color="auto" w:fill="auto"/>
            <w:vAlign w:val="center"/>
            <w:hideMark/>
          </w:tcPr>
          <w:p w:rsidRPr="007F4EE4" w:rsidR="0080212E" w:rsidP="00714B16" w:rsidRDefault="0080212E" w14:paraId="49083AC1" w14:textId="77777777">
            <w:pPr>
              <w:spacing w:after="0" w:line="240" w:lineRule="auto"/>
              <w:jc w:val="right"/>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 xml:space="preserve"> </w:t>
            </w:r>
            <w:r>
              <w:rPr>
                <w:rFonts w:ascii="Roboto" w:hAnsi="Roboto" w:cs="Calibri"/>
                <w:color w:val="000000"/>
                <w:sz w:val="17"/>
                <w:szCs w:val="17"/>
              </w:rPr>
              <w:t>35.271,31</w:t>
            </w:r>
          </w:p>
        </w:tc>
      </w:tr>
      <w:tr w:rsidRPr="007F4EE4" w:rsidR="0080212E" w:rsidTr="00714B16" w14:paraId="0B2FFFE7" w14:textId="77777777">
        <w:trPr>
          <w:trHeight w:val="60"/>
        </w:trPr>
        <w:tc>
          <w:tcPr>
            <w:tcW w:w="6379" w:type="dxa"/>
            <w:gridSpan w:val="2"/>
            <w:tcBorders>
              <w:top w:val="single" w:color="0070C0" w:sz="8" w:space="0"/>
              <w:left w:val="nil"/>
              <w:bottom w:val="single" w:color="0070C0" w:sz="8" w:space="0"/>
              <w:right w:val="nil"/>
            </w:tcBorders>
            <w:shd w:val="clear" w:color="auto" w:fill="auto"/>
            <w:vAlign w:val="center"/>
            <w:hideMark/>
          </w:tcPr>
          <w:p w:rsidRPr="007F4EE4" w:rsidR="0080212E" w:rsidP="00714B16" w:rsidRDefault="0080212E" w14:paraId="5BCF89BA" w14:textId="77777777">
            <w:pPr>
              <w:spacing w:after="0" w:line="240" w:lineRule="auto"/>
              <w:rPr>
                <w:rFonts w:ascii="Roboto" w:hAnsi="Roboto" w:eastAsia="Times New Roman" w:cs="Calibri"/>
                <w:b/>
                <w:bCs/>
                <w:color w:val="000000"/>
                <w:sz w:val="17"/>
                <w:szCs w:val="17"/>
                <w:lang w:eastAsia="nl-NL"/>
              </w:rPr>
            </w:pPr>
            <w:r w:rsidRPr="007F4EE4">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r w:rsidRPr="007F4EE4">
              <w:rPr>
                <w:rFonts w:ascii="Roboto" w:hAnsi="Roboto" w:eastAsia="Times New Roman" w:cs="Calibri"/>
                <w:b/>
                <w:bCs/>
                <w:color w:val="000000"/>
                <w:sz w:val="17"/>
                <w:szCs w:val="17"/>
                <w:lang w:eastAsia="nl-NL"/>
              </w:rPr>
              <w:t>onderzoek toedracht MH17</w:t>
            </w:r>
          </w:p>
        </w:tc>
        <w:tc>
          <w:tcPr>
            <w:tcW w:w="1418" w:type="dxa"/>
            <w:tcBorders>
              <w:top w:val="single" w:color="0070C0" w:sz="8" w:space="0"/>
              <w:left w:val="nil"/>
              <w:bottom w:val="single" w:color="0070C0" w:sz="8" w:space="0"/>
              <w:right w:val="nil"/>
            </w:tcBorders>
            <w:shd w:val="clear" w:color="auto" w:fill="auto"/>
            <w:vAlign w:val="center"/>
            <w:hideMark/>
          </w:tcPr>
          <w:p w:rsidRPr="007F4EE4" w:rsidR="0080212E" w:rsidP="00714B16" w:rsidRDefault="0080212E" w14:paraId="43E389F3" w14:textId="77777777">
            <w:pPr>
              <w:spacing w:after="0" w:line="240" w:lineRule="auto"/>
              <w:jc w:val="right"/>
              <w:rPr>
                <w:rFonts w:ascii="Roboto" w:hAnsi="Roboto" w:eastAsia="Times New Roman" w:cs="Calibri"/>
                <w:b/>
                <w:bCs/>
                <w:color w:val="000000"/>
                <w:sz w:val="17"/>
                <w:szCs w:val="17"/>
                <w:lang w:eastAsia="nl-NL"/>
              </w:rPr>
            </w:pPr>
            <w:r w:rsidRPr="007F4EE4">
              <w:rPr>
                <w:rFonts w:ascii="Roboto" w:hAnsi="Roboto" w:eastAsia="Times New Roman" w:cs="Calibri"/>
                <w:b/>
                <w:bCs/>
                <w:color w:val="000000"/>
                <w:sz w:val="17"/>
                <w:szCs w:val="17"/>
                <w:lang w:eastAsia="nl-NL"/>
              </w:rPr>
              <w:t xml:space="preserve"> </w:t>
            </w:r>
            <w:r>
              <w:rPr>
                <w:rFonts w:ascii="Roboto" w:hAnsi="Roboto" w:cs="Calibri"/>
                <w:b/>
                <w:bCs/>
                <w:color w:val="000000"/>
                <w:sz w:val="17"/>
                <w:szCs w:val="17"/>
              </w:rPr>
              <w:t>76.325,31</w:t>
            </w:r>
          </w:p>
        </w:tc>
      </w:tr>
    </w:tbl>
    <w:p w:rsidR="0080212E" w:rsidP="0080212E" w:rsidRDefault="0080212E" w14:paraId="4B79057A" w14:textId="77777777"/>
    <w:p w:rsidR="0080212E" w:rsidP="0080212E" w:rsidRDefault="0080212E" w14:paraId="7CD3FAE0" w14:textId="77777777">
      <w:r>
        <w:t>Het ministerie van Defensie heeft ook in 2024 de ruimten op de luchtmachtbasis Gilze-Rijen beschikbaar gehouden voor de opslag en de reconstructie van de wrakstukken.</w:t>
      </w:r>
    </w:p>
    <w:p w:rsidR="0080212E" w:rsidP="0080212E" w:rsidRDefault="0080212E" w14:paraId="6B4C503E" w14:textId="77777777">
      <w:r>
        <w:t xml:space="preserve">Ook de Nationale Politie heeft in 2024 nog kosten gemaakt in het kader van het opsporingsonderzoek. </w:t>
      </w:r>
    </w:p>
    <w:p w:rsidRPr="00F215F8" w:rsidR="0080212E" w:rsidP="0080212E" w:rsidRDefault="0080212E" w14:paraId="69AF57E0" w14:textId="77777777">
      <w:pPr>
        <w:pStyle w:val="Kop2"/>
      </w:pPr>
      <w:r w:rsidRPr="00F215F8">
        <w:t>Strafvervolging en berechting in Nederland</w:t>
      </w:r>
    </w:p>
    <w:p w:rsidR="0080212E" w:rsidP="0080212E" w:rsidRDefault="0080212E" w14:paraId="06CB283C" w14:textId="77777777">
      <w:pPr>
        <w:autoSpaceDN w:val="0"/>
        <w:spacing w:after="0" w:line="240" w:lineRule="auto"/>
        <w:textAlignment w:val="baseline"/>
      </w:pPr>
    </w:p>
    <w:p w:rsidR="0080212E" w:rsidP="0080212E" w:rsidRDefault="0080212E" w14:paraId="3AD342F0" w14:textId="77777777">
      <w:r w:rsidRPr="00F215F8">
        <w:rPr>
          <w:b/>
          <w:bCs/>
        </w:rPr>
        <w:t xml:space="preserve">Tabel </w:t>
      </w:r>
      <w:r>
        <w:rPr>
          <w:b/>
          <w:bCs/>
        </w:rPr>
        <w:t>4</w:t>
      </w:r>
      <w:r>
        <w:t xml:space="preserve"> </w:t>
      </w:r>
      <w:r w:rsidRPr="00AD7DD9">
        <w:rPr>
          <w:i/>
        </w:rPr>
        <w:t xml:space="preserve">Kosten </w:t>
      </w:r>
      <w:r>
        <w:rPr>
          <w:i/>
        </w:rPr>
        <w:t>strafvervolging en berechting in</w:t>
      </w:r>
      <w:r w:rsidRPr="00AD7DD9">
        <w:rPr>
          <w:i/>
        </w:rPr>
        <w:t xml:space="preserve"> 2</w:t>
      </w:r>
      <w:r>
        <w:rPr>
          <w:i/>
        </w:rPr>
        <w:t>024 (bedragen in €)</w:t>
      </w:r>
    </w:p>
    <w:tbl>
      <w:tblPr>
        <w:tblW w:w="7656" w:type="dxa"/>
        <w:tblCellMar>
          <w:left w:w="70" w:type="dxa"/>
          <w:right w:w="70" w:type="dxa"/>
        </w:tblCellMar>
        <w:tblLook w:val="04A0" w:firstRow="1" w:lastRow="0" w:firstColumn="1" w:lastColumn="0" w:noHBand="0" w:noVBand="1"/>
      </w:tblPr>
      <w:tblGrid>
        <w:gridCol w:w="1022"/>
        <w:gridCol w:w="5027"/>
        <w:gridCol w:w="1607"/>
      </w:tblGrid>
      <w:tr w:rsidRPr="007C0FC3" w:rsidR="0080212E" w:rsidTr="00714B16" w14:paraId="559DC172" w14:textId="77777777">
        <w:trPr>
          <w:trHeight w:val="278"/>
        </w:trPr>
        <w:tc>
          <w:tcPr>
            <w:tcW w:w="1022"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55BBD36B"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5027"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21AA8EBC"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607"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27327420"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p>
        </w:tc>
      </w:tr>
      <w:tr w:rsidRPr="00F9272F" w:rsidR="0080212E" w:rsidTr="00714B16" w14:paraId="4F5AA55E"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201319BE"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OM</w:t>
            </w:r>
          </w:p>
        </w:tc>
        <w:tc>
          <w:tcPr>
            <w:tcW w:w="5027" w:type="dxa"/>
            <w:tcBorders>
              <w:top w:val="nil"/>
              <w:left w:val="nil"/>
              <w:bottom w:val="nil"/>
              <w:right w:val="nil"/>
            </w:tcBorders>
            <w:shd w:val="clear" w:color="auto" w:fill="auto"/>
            <w:vAlign w:val="center"/>
            <w:hideMark/>
          </w:tcPr>
          <w:p w:rsidRPr="00F9272F" w:rsidR="0080212E" w:rsidP="00714B16" w:rsidRDefault="0080212E" w14:paraId="17CF5402"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Vervolging; alle werkzaamheden incl. personeel, inhuur en kantoorkosten</w:t>
            </w:r>
          </w:p>
        </w:tc>
        <w:tc>
          <w:tcPr>
            <w:tcW w:w="1607" w:type="dxa"/>
            <w:tcBorders>
              <w:top w:val="nil"/>
              <w:left w:val="nil"/>
              <w:bottom w:val="nil"/>
              <w:right w:val="nil"/>
            </w:tcBorders>
            <w:shd w:val="clear" w:color="auto" w:fill="auto"/>
            <w:vAlign w:val="center"/>
            <w:hideMark/>
          </w:tcPr>
          <w:p w:rsidRPr="00F9272F" w:rsidR="0080212E" w:rsidP="00714B16" w:rsidRDefault="0080212E" w14:paraId="07D69D3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19.444,81</w:t>
            </w:r>
          </w:p>
        </w:tc>
      </w:tr>
      <w:tr w:rsidRPr="00F9272F" w:rsidR="0080212E" w:rsidTr="00714B16" w14:paraId="2CCDD3E6"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6386E52E"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OM</w:t>
            </w:r>
          </w:p>
        </w:tc>
        <w:tc>
          <w:tcPr>
            <w:tcW w:w="5027" w:type="dxa"/>
            <w:tcBorders>
              <w:top w:val="nil"/>
              <w:left w:val="nil"/>
              <w:bottom w:val="nil"/>
              <w:right w:val="nil"/>
            </w:tcBorders>
            <w:shd w:val="clear" w:color="auto" w:fill="auto"/>
            <w:vAlign w:val="center"/>
            <w:hideMark/>
          </w:tcPr>
          <w:p w:rsidRPr="00F9272F" w:rsidR="0080212E" w:rsidP="00714B16" w:rsidRDefault="0080212E" w14:paraId="49131457"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Beschikbaarheidsvergoeding e</w:t>
            </w:r>
            <w:r w:rsidRPr="00CF2665">
              <w:rPr>
                <w:rFonts w:ascii="Roboto" w:hAnsi="Roboto" w:eastAsia="Times New Roman" w:cs="Calibri"/>
                <w:color w:val="000000"/>
                <w:sz w:val="17"/>
                <w:szCs w:val="17"/>
                <w:lang w:eastAsia="nl-NL"/>
              </w:rPr>
              <w:t>.d. Justitieel Complex Schiphol</w:t>
            </w:r>
          </w:p>
        </w:tc>
        <w:tc>
          <w:tcPr>
            <w:tcW w:w="1607" w:type="dxa"/>
            <w:tcBorders>
              <w:top w:val="nil"/>
              <w:left w:val="nil"/>
              <w:bottom w:val="nil"/>
              <w:right w:val="nil"/>
            </w:tcBorders>
            <w:shd w:val="clear" w:color="auto" w:fill="auto"/>
            <w:vAlign w:val="center"/>
            <w:hideMark/>
          </w:tcPr>
          <w:p w:rsidRPr="00F9272F" w:rsidR="0080212E" w:rsidP="00714B16" w:rsidRDefault="0080212E" w14:paraId="7C00266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1.579.753,05</w:t>
            </w:r>
          </w:p>
        </w:tc>
      </w:tr>
      <w:tr w:rsidRPr="00F9272F" w:rsidR="0080212E" w:rsidTr="00714B16" w14:paraId="12624899"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6F46E4E9"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0DC8ADFE"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Bewakings- en beveiligingskosten</w:t>
            </w:r>
          </w:p>
        </w:tc>
        <w:tc>
          <w:tcPr>
            <w:tcW w:w="1607" w:type="dxa"/>
            <w:tcBorders>
              <w:top w:val="nil"/>
              <w:left w:val="nil"/>
              <w:bottom w:val="nil"/>
              <w:right w:val="nil"/>
            </w:tcBorders>
            <w:shd w:val="clear" w:color="auto" w:fill="auto"/>
            <w:noWrap/>
            <w:vAlign w:val="center"/>
            <w:hideMark/>
          </w:tcPr>
          <w:p w:rsidRPr="009C4EDB" w:rsidR="0080212E" w:rsidP="00714B16" w:rsidRDefault="0080212E" w14:paraId="66C799C0"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22.821,12</w:t>
            </w:r>
          </w:p>
        </w:tc>
      </w:tr>
      <w:tr w:rsidRPr="00F9272F" w:rsidR="0080212E" w:rsidTr="00714B16" w14:paraId="15CA9E93"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5F87D3FF"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78DCC33D"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ICT-kosten</w:t>
            </w:r>
          </w:p>
        </w:tc>
        <w:tc>
          <w:tcPr>
            <w:tcW w:w="1607" w:type="dxa"/>
            <w:tcBorders>
              <w:top w:val="nil"/>
              <w:left w:val="nil"/>
              <w:bottom w:val="nil"/>
              <w:right w:val="nil"/>
            </w:tcBorders>
            <w:shd w:val="clear" w:color="auto" w:fill="auto"/>
            <w:noWrap/>
            <w:vAlign w:val="center"/>
            <w:hideMark/>
          </w:tcPr>
          <w:p w:rsidRPr="003F5ABF" w:rsidR="0080212E" w:rsidP="00714B16" w:rsidRDefault="0080212E" w14:paraId="483AE0B0" w14:textId="77777777">
            <w:pPr>
              <w:spacing w:line="240" w:lineRule="auto"/>
              <w:ind w:left="360"/>
              <w:jc w:val="right"/>
              <w:rPr>
                <w:rFonts w:cs="Calibri"/>
                <w:sz w:val="17"/>
                <w:szCs w:val="17"/>
              </w:rPr>
            </w:pPr>
            <w:r>
              <w:rPr>
                <w:rFonts w:cs="Calibri"/>
                <w:sz w:val="17"/>
                <w:szCs w:val="17"/>
              </w:rPr>
              <w:t xml:space="preserve">-/-  </w:t>
            </w:r>
            <w:r w:rsidRPr="003F5ABF">
              <w:rPr>
                <w:rFonts w:cs="Calibri"/>
                <w:sz w:val="17"/>
                <w:szCs w:val="17"/>
              </w:rPr>
              <w:t>13.870,77</w:t>
            </w:r>
          </w:p>
        </w:tc>
      </w:tr>
      <w:tr w:rsidRPr="00F9272F" w:rsidR="0080212E" w:rsidTr="00714B16" w14:paraId="5B30C2C7"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193230B1"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3582AE20"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Huisvestingskosten JCS etc.</w:t>
            </w:r>
          </w:p>
        </w:tc>
        <w:tc>
          <w:tcPr>
            <w:tcW w:w="1607" w:type="dxa"/>
            <w:tcBorders>
              <w:top w:val="nil"/>
              <w:left w:val="nil"/>
              <w:bottom w:val="nil"/>
              <w:right w:val="nil"/>
            </w:tcBorders>
            <w:shd w:val="clear" w:color="auto" w:fill="auto"/>
            <w:noWrap/>
            <w:vAlign w:val="center"/>
            <w:hideMark/>
          </w:tcPr>
          <w:p w:rsidRPr="009C4EDB" w:rsidR="0080212E" w:rsidP="00714B16" w:rsidRDefault="0080212E" w14:paraId="715EC176"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175.161,27</w:t>
            </w:r>
          </w:p>
        </w:tc>
      </w:tr>
      <w:tr w:rsidRPr="00F9272F" w:rsidR="0080212E" w:rsidTr="00714B16" w14:paraId="3DEFE595"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78AD3052"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2723A670"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Reiskosten</w:t>
            </w:r>
          </w:p>
        </w:tc>
        <w:tc>
          <w:tcPr>
            <w:tcW w:w="1607" w:type="dxa"/>
            <w:tcBorders>
              <w:top w:val="nil"/>
              <w:left w:val="nil"/>
              <w:bottom w:val="nil"/>
              <w:right w:val="nil"/>
            </w:tcBorders>
            <w:shd w:val="clear" w:color="auto" w:fill="auto"/>
            <w:noWrap/>
            <w:vAlign w:val="center"/>
            <w:hideMark/>
          </w:tcPr>
          <w:p w:rsidRPr="009C4EDB" w:rsidR="0080212E" w:rsidP="00714B16" w:rsidRDefault="0080212E" w14:paraId="1DB4D8DA"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116,31</w:t>
            </w:r>
          </w:p>
        </w:tc>
      </w:tr>
      <w:tr w:rsidRPr="00F9272F" w:rsidR="0080212E" w:rsidTr="00714B16" w14:paraId="23092F8D"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37475C6C"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47B1662A"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Rechtsbijstand nabestaanden in strafzaak MH17</w:t>
            </w:r>
          </w:p>
        </w:tc>
        <w:tc>
          <w:tcPr>
            <w:tcW w:w="1607" w:type="dxa"/>
            <w:tcBorders>
              <w:top w:val="nil"/>
              <w:left w:val="nil"/>
              <w:bottom w:val="nil"/>
              <w:right w:val="nil"/>
            </w:tcBorders>
            <w:shd w:val="clear" w:color="auto" w:fill="auto"/>
            <w:vAlign w:val="center"/>
            <w:hideMark/>
          </w:tcPr>
          <w:p w:rsidRPr="00F9272F" w:rsidR="0080212E" w:rsidP="00714B16" w:rsidRDefault="0080212E" w14:paraId="7BA9254F"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22.820,83</w:t>
            </w:r>
          </w:p>
        </w:tc>
      </w:tr>
      <w:tr w:rsidRPr="00F9272F" w:rsidR="0080212E" w:rsidTr="00714B16" w14:paraId="2B9D28C5"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327204C6"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5B2DDD85"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Vertalingen</w:t>
            </w:r>
          </w:p>
        </w:tc>
        <w:tc>
          <w:tcPr>
            <w:tcW w:w="1607" w:type="dxa"/>
            <w:tcBorders>
              <w:top w:val="nil"/>
              <w:left w:val="nil"/>
              <w:bottom w:val="nil"/>
              <w:right w:val="nil"/>
            </w:tcBorders>
            <w:shd w:val="clear" w:color="auto" w:fill="auto"/>
            <w:vAlign w:val="center"/>
            <w:hideMark/>
          </w:tcPr>
          <w:p w:rsidRPr="00F9272F" w:rsidR="0080212E" w:rsidP="00714B16" w:rsidRDefault="0080212E" w14:paraId="09981CFF"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560,32</w:t>
            </w:r>
          </w:p>
        </w:tc>
      </w:tr>
      <w:tr w:rsidRPr="00F9272F" w:rsidR="0080212E" w:rsidTr="00714B16" w14:paraId="6C0A8240"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4731E801"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lastRenderedPageBreak/>
              <w:t>RvR</w:t>
            </w:r>
            <w:proofErr w:type="spellEnd"/>
          </w:p>
        </w:tc>
        <w:tc>
          <w:tcPr>
            <w:tcW w:w="5027" w:type="dxa"/>
            <w:tcBorders>
              <w:top w:val="nil"/>
              <w:left w:val="nil"/>
              <w:bottom w:val="nil"/>
              <w:right w:val="nil"/>
            </w:tcBorders>
            <w:shd w:val="clear" w:color="auto" w:fill="auto"/>
            <w:vAlign w:val="center"/>
            <w:hideMark/>
          </w:tcPr>
          <w:p w:rsidRPr="00F9272F" w:rsidR="0080212E" w:rsidP="00714B16" w:rsidRDefault="0080212E" w14:paraId="609E516B"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Uitvoeringskosten regeling rechtsbijstand MH17</w:t>
            </w:r>
          </w:p>
        </w:tc>
        <w:tc>
          <w:tcPr>
            <w:tcW w:w="1607" w:type="dxa"/>
            <w:tcBorders>
              <w:top w:val="nil"/>
              <w:left w:val="nil"/>
              <w:bottom w:val="nil"/>
              <w:right w:val="nil"/>
            </w:tcBorders>
            <w:shd w:val="clear" w:color="auto" w:fill="auto"/>
            <w:vAlign w:val="center"/>
            <w:hideMark/>
          </w:tcPr>
          <w:p w:rsidRPr="00F9272F" w:rsidR="0080212E" w:rsidP="00714B16" w:rsidRDefault="0080212E" w14:paraId="34A654A8"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19.000,00</w:t>
            </w:r>
          </w:p>
        </w:tc>
      </w:tr>
      <w:tr w:rsidRPr="00F9272F" w:rsidR="0080212E" w:rsidTr="00714B16" w14:paraId="3A351237" w14:textId="77777777">
        <w:trPr>
          <w:trHeight w:val="300"/>
        </w:trPr>
        <w:tc>
          <w:tcPr>
            <w:tcW w:w="1022" w:type="dxa"/>
            <w:tcBorders>
              <w:top w:val="nil"/>
              <w:left w:val="nil"/>
              <w:bottom w:val="nil"/>
              <w:right w:val="nil"/>
            </w:tcBorders>
            <w:shd w:val="clear" w:color="auto" w:fill="auto"/>
            <w:vAlign w:val="center"/>
            <w:hideMark/>
          </w:tcPr>
          <w:p w:rsidRPr="00F9272F" w:rsidR="0080212E" w:rsidP="00714B16" w:rsidRDefault="0080212E" w14:paraId="6A33CD8E"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CJIB</w:t>
            </w:r>
          </w:p>
        </w:tc>
        <w:tc>
          <w:tcPr>
            <w:tcW w:w="5027" w:type="dxa"/>
            <w:tcBorders>
              <w:top w:val="nil"/>
              <w:left w:val="nil"/>
              <w:bottom w:val="nil"/>
              <w:right w:val="nil"/>
            </w:tcBorders>
            <w:shd w:val="clear" w:color="auto" w:fill="auto"/>
            <w:vAlign w:val="center"/>
            <w:hideMark/>
          </w:tcPr>
          <w:p w:rsidRPr="00F9272F" w:rsidR="0080212E" w:rsidP="00714B16" w:rsidRDefault="0080212E" w14:paraId="6061A79C"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Schadevergoedingen nabestaanden</w:t>
            </w:r>
          </w:p>
        </w:tc>
        <w:tc>
          <w:tcPr>
            <w:tcW w:w="1607" w:type="dxa"/>
            <w:tcBorders>
              <w:top w:val="nil"/>
              <w:left w:val="nil"/>
              <w:bottom w:val="nil"/>
              <w:right w:val="nil"/>
            </w:tcBorders>
            <w:shd w:val="clear" w:color="auto" w:fill="auto"/>
            <w:vAlign w:val="center"/>
            <w:hideMark/>
          </w:tcPr>
          <w:p w:rsidRPr="00F9272F" w:rsidR="0080212E" w:rsidP="00714B16" w:rsidRDefault="0080212E" w14:paraId="1D680283"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243.191,29</w:t>
            </w:r>
          </w:p>
        </w:tc>
      </w:tr>
      <w:tr w:rsidRPr="00F9272F" w:rsidR="0080212E" w:rsidTr="00714B16" w14:paraId="2E83F773" w14:textId="77777777">
        <w:trPr>
          <w:trHeight w:val="315"/>
        </w:trPr>
        <w:tc>
          <w:tcPr>
            <w:tcW w:w="6049" w:type="dxa"/>
            <w:gridSpan w:val="2"/>
            <w:tcBorders>
              <w:top w:val="single" w:color="0070C0" w:sz="8" w:space="0"/>
              <w:left w:val="nil"/>
              <w:bottom w:val="single" w:color="0070C0" w:sz="8" w:space="0"/>
              <w:right w:val="nil"/>
            </w:tcBorders>
            <w:shd w:val="clear" w:color="auto" w:fill="auto"/>
            <w:vAlign w:val="center"/>
            <w:hideMark/>
          </w:tcPr>
          <w:p w:rsidRPr="00F9272F" w:rsidR="0080212E" w:rsidP="00714B16" w:rsidRDefault="0080212E" w14:paraId="21088B6B" w14:textId="77777777">
            <w:pPr>
              <w:spacing w:after="0" w:line="240" w:lineRule="auto"/>
              <w:rPr>
                <w:rFonts w:ascii="Roboto" w:hAnsi="Roboto" w:eastAsia="Times New Roman" w:cs="Calibri"/>
                <w:b/>
                <w:bCs/>
                <w:color w:val="000000"/>
                <w:sz w:val="17"/>
                <w:szCs w:val="17"/>
                <w:lang w:eastAsia="nl-NL"/>
              </w:rPr>
            </w:pPr>
            <w:r w:rsidRPr="00F9272F">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kosten s</w:t>
            </w:r>
            <w:r w:rsidRPr="00F9272F">
              <w:rPr>
                <w:rFonts w:ascii="Roboto" w:hAnsi="Roboto" w:eastAsia="Times New Roman" w:cs="Calibri"/>
                <w:b/>
                <w:bCs/>
                <w:color w:val="000000"/>
                <w:sz w:val="17"/>
                <w:szCs w:val="17"/>
                <w:lang w:eastAsia="nl-NL"/>
              </w:rPr>
              <w:t>trafvervolging en berechting in Nederland</w:t>
            </w:r>
          </w:p>
        </w:tc>
        <w:tc>
          <w:tcPr>
            <w:tcW w:w="1607" w:type="dxa"/>
            <w:tcBorders>
              <w:top w:val="single" w:color="0070C0" w:sz="8" w:space="0"/>
              <w:left w:val="nil"/>
              <w:bottom w:val="single" w:color="0070C0" w:sz="8" w:space="0"/>
              <w:right w:val="nil"/>
            </w:tcBorders>
            <w:shd w:val="clear" w:color="auto" w:fill="auto"/>
            <w:vAlign w:val="center"/>
            <w:hideMark/>
          </w:tcPr>
          <w:p w:rsidRPr="00F9272F" w:rsidR="0080212E" w:rsidP="00714B16" w:rsidRDefault="0080212E" w14:paraId="5FD94DA1"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2.068.998,23</w:t>
            </w:r>
          </w:p>
        </w:tc>
      </w:tr>
    </w:tbl>
    <w:p w:rsidR="0080212E" w:rsidP="0080212E" w:rsidRDefault="0080212E" w14:paraId="17B8C814" w14:textId="77777777"/>
    <w:p w:rsidR="0080212E" w:rsidP="0080212E" w:rsidRDefault="0080212E" w14:paraId="26E05DD1" w14:textId="77777777">
      <w:r>
        <w:t>Op 17 november 2022 eindigde de rechtszaak tegen 4 verdachten van het neerhalen van vlucht MH17 met de veroordeling door de rechtbank van 3 van de 4 verdachten tot levenslange gevangenisstraf en tot betaling van een schadevergoeding aan de nabestaanden van de slachtoffers. De overheid heeft de schadevergoeding bij wijze van voorschot aan de nabestaanden uitgekeerd. Het Centraal Justitieel Incassobureau (CJIB) heeft het grootste deel van deze voorschotten in 2023 uitbetaald. In 2024 heeft het CJIB het restant van de voorschotten uitbetaald.</w:t>
      </w:r>
    </w:p>
    <w:p w:rsidR="0080212E" w:rsidP="0080212E" w:rsidRDefault="0080212E" w14:paraId="087BD766" w14:textId="77777777">
      <w:r>
        <w:t xml:space="preserve">De kosten die het Openbaar Ministerie (OM) in 2024 nog heeft gemaakt, hadden voornamelijk betrekking op kosten voor het Justitieel Complex Schiphol (JCS) te Badhoevedorp. </w:t>
      </w:r>
    </w:p>
    <w:p w:rsidR="0080212E" w:rsidP="0080212E" w:rsidRDefault="0080212E" w14:paraId="12030793" w14:textId="77777777">
      <w:r>
        <w:t>Ook de Raad voor de Rechtspraak (</w:t>
      </w:r>
      <w:proofErr w:type="spellStart"/>
      <w:r>
        <w:t>RvdR</w:t>
      </w:r>
      <w:proofErr w:type="spellEnd"/>
      <w:r>
        <w:t xml:space="preserve">) heeft in 2024 voornamelijk ten behoeve van het Justitieel Complex Schiphol nog kosten gemaakt. Op grond van ons onderzoek van de kostenopgave van de </w:t>
      </w:r>
      <w:proofErr w:type="spellStart"/>
      <w:r>
        <w:t>RvdR</w:t>
      </w:r>
      <w:proofErr w:type="spellEnd"/>
      <w:r>
        <w:t xml:space="preserve"> hebben wij vastgesteld dat de ICT-kosten in 2023 te hoog waren. Daarom hebben we deze kosten gecorrigeerd. Omdat het bedrag van de correctie ad € 193.280,77 hoger is dan de ICT-kosten van de </w:t>
      </w:r>
      <w:proofErr w:type="spellStart"/>
      <w:r>
        <w:t>RvdR</w:t>
      </w:r>
      <w:proofErr w:type="spellEnd"/>
      <w:r>
        <w:t xml:space="preserve"> in 2024 ad € 179.410,00 is het bedrag in de tabel negatief.</w:t>
      </w:r>
    </w:p>
    <w:p w:rsidR="0080212E" w:rsidP="0080212E" w:rsidRDefault="0080212E" w14:paraId="194649A1" w14:textId="77777777">
      <w:r>
        <w:t>De Raad voor Rechtsbijstand (</w:t>
      </w:r>
      <w:proofErr w:type="spellStart"/>
      <w:r>
        <w:t>RvR</w:t>
      </w:r>
      <w:proofErr w:type="spellEnd"/>
      <w:r>
        <w:t xml:space="preserve">) heeft in 2024 opnieuw kosten gemaakt voor de rechtsbijstand van nabestaanden van de MH17-ramp </w:t>
      </w:r>
      <w:r w:rsidRPr="00843C2E">
        <w:t>in de strafzaak MH17</w:t>
      </w:r>
      <w:r>
        <w:t>.</w:t>
      </w:r>
    </w:p>
    <w:p w:rsidRPr="00F215F8" w:rsidR="0080212E" w:rsidP="0080212E" w:rsidRDefault="0080212E" w14:paraId="388353F2" w14:textId="77777777">
      <w:pPr>
        <w:pStyle w:val="Kop2"/>
      </w:pPr>
      <w:r w:rsidRPr="00F215F8">
        <w:t>Overige kosten</w:t>
      </w:r>
    </w:p>
    <w:p w:rsidRPr="00F215F8" w:rsidR="0080212E" w:rsidP="0080212E" w:rsidRDefault="0080212E" w14:paraId="21383612" w14:textId="77777777">
      <w:pPr>
        <w:pStyle w:val="Kop3"/>
      </w:pPr>
      <w:r w:rsidRPr="00F215F8">
        <w:t xml:space="preserve">Archivering </w:t>
      </w:r>
      <w:proofErr w:type="spellStart"/>
      <w:r w:rsidRPr="00F215F8">
        <w:t>Hotspot</w:t>
      </w:r>
      <w:proofErr w:type="spellEnd"/>
      <w:r w:rsidRPr="00F215F8">
        <w:t xml:space="preserve"> MH17</w:t>
      </w:r>
    </w:p>
    <w:p w:rsidR="0080212E" w:rsidP="0080212E" w:rsidRDefault="0080212E" w14:paraId="047F0B23" w14:textId="77777777">
      <w:r w:rsidRPr="00F215F8">
        <w:rPr>
          <w:b/>
          <w:bCs/>
        </w:rPr>
        <w:t xml:space="preserve">Tabel </w:t>
      </w:r>
      <w:r>
        <w:rPr>
          <w:b/>
          <w:bCs/>
        </w:rPr>
        <w:t>5</w:t>
      </w:r>
      <w:r>
        <w:t xml:space="preserve"> </w:t>
      </w:r>
      <w:r w:rsidRPr="00AD7DD9">
        <w:rPr>
          <w:i/>
        </w:rPr>
        <w:t xml:space="preserve">Kosten </w:t>
      </w:r>
      <w:r>
        <w:rPr>
          <w:i/>
        </w:rPr>
        <w:t xml:space="preserve">archivering </w:t>
      </w:r>
      <w:proofErr w:type="spellStart"/>
      <w:r>
        <w:rPr>
          <w:i/>
        </w:rPr>
        <w:t>Hotspot</w:t>
      </w:r>
      <w:proofErr w:type="spellEnd"/>
      <w:r>
        <w:rPr>
          <w:i/>
        </w:rPr>
        <w:t xml:space="preserve"> MH17 </w:t>
      </w:r>
      <w:r w:rsidRPr="00AD7DD9">
        <w:rPr>
          <w:i/>
        </w:rPr>
        <w:t>in 202</w:t>
      </w:r>
      <w:r>
        <w:rPr>
          <w:i/>
        </w:rPr>
        <w:t>4 (bedragen in €)</w:t>
      </w:r>
    </w:p>
    <w:tbl>
      <w:tblPr>
        <w:tblW w:w="7938" w:type="dxa"/>
        <w:tblCellMar>
          <w:left w:w="70" w:type="dxa"/>
          <w:right w:w="70" w:type="dxa"/>
        </w:tblCellMar>
        <w:tblLook w:val="04A0" w:firstRow="1" w:lastRow="0" w:firstColumn="1" w:lastColumn="0" w:noHBand="0" w:noVBand="1"/>
      </w:tblPr>
      <w:tblGrid>
        <w:gridCol w:w="2835"/>
        <w:gridCol w:w="3686"/>
        <w:gridCol w:w="1417"/>
      </w:tblGrid>
      <w:tr w:rsidRPr="00875A2B" w:rsidR="0080212E" w:rsidTr="00714B16" w14:paraId="3ED41E05" w14:textId="77777777">
        <w:trPr>
          <w:trHeight w:val="315"/>
        </w:trPr>
        <w:tc>
          <w:tcPr>
            <w:tcW w:w="2835" w:type="dxa"/>
            <w:tcBorders>
              <w:top w:val="single" w:color="auto" w:sz="8" w:space="0"/>
              <w:left w:val="nil"/>
              <w:bottom w:val="single" w:color="auto" w:sz="8" w:space="0"/>
              <w:right w:val="nil"/>
            </w:tcBorders>
            <w:shd w:val="clear" w:color="auto" w:fill="0070C0"/>
            <w:vAlign w:val="center"/>
            <w:hideMark/>
          </w:tcPr>
          <w:p w:rsidRPr="00875A2B" w:rsidR="0080212E" w:rsidP="00714B16" w:rsidRDefault="0080212E" w14:paraId="18DAF2D7" w14:textId="77777777">
            <w:pPr>
              <w:spacing w:after="0" w:line="240" w:lineRule="auto"/>
              <w:rPr>
                <w:rFonts w:ascii="Roboto" w:hAnsi="Roboto" w:eastAsia="Times New Roman" w:cs="Calibri"/>
                <w:b/>
                <w:bCs/>
                <w:color w:val="FFFFFF" w:themeColor="background1"/>
                <w:sz w:val="17"/>
                <w:szCs w:val="17"/>
                <w:lang w:eastAsia="nl-NL"/>
              </w:rPr>
            </w:pPr>
            <w:r w:rsidRPr="00875A2B">
              <w:rPr>
                <w:rFonts w:ascii="Roboto" w:hAnsi="Roboto" w:eastAsia="Times New Roman" w:cs="Calibri"/>
                <w:b/>
                <w:bCs/>
                <w:color w:val="FFFFFF" w:themeColor="background1"/>
                <w:sz w:val="17"/>
                <w:szCs w:val="17"/>
                <w:lang w:eastAsia="nl-NL"/>
              </w:rPr>
              <w:t>Organisatie</w:t>
            </w:r>
          </w:p>
        </w:tc>
        <w:tc>
          <w:tcPr>
            <w:tcW w:w="3686" w:type="dxa"/>
            <w:tcBorders>
              <w:top w:val="single" w:color="auto" w:sz="8" w:space="0"/>
              <w:left w:val="nil"/>
              <w:bottom w:val="single" w:color="auto" w:sz="8" w:space="0"/>
              <w:right w:val="nil"/>
            </w:tcBorders>
            <w:shd w:val="clear" w:color="auto" w:fill="0070C0"/>
            <w:vAlign w:val="center"/>
            <w:hideMark/>
          </w:tcPr>
          <w:p w:rsidRPr="00875A2B" w:rsidR="0080212E" w:rsidP="00714B16" w:rsidRDefault="0080212E" w14:paraId="22A2F3A1" w14:textId="77777777">
            <w:pPr>
              <w:spacing w:after="0" w:line="240" w:lineRule="auto"/>
              <w:rPr>
                <w:rFonts w:ascii="Roboto" w:hAnsi="Roboto" w:eastAsia="Times New Roman" w:cs="Calibri"/>
                <w:b/>
                <w:bCs/>
                <w:color w:val="FFFFFF" w:themeColor="background1"/>
                <w:sz w:val="17"/>
                <w:szCs w:val="17"/>
                <w:lang w:eastAsia="nl-NL"/>
              </w:rPr>
            </w:pPr>
            <w:r w:rsidRPr="00875A2B">
              <w:rPr>
                <w:rFonts w:ascii="Roboto" w:hAnsi="Roboto" w:eastAsia="Times New Roman" w:cs="Calibri"/>
                <w:b/>
                <w:bCs/>
                <w:color w:val="FFFFFF" w:themeColor="background1"/>
                <w:sz w:val="17"/>
                <w:szCs w:val="17"/>
                <w:lang w:eastAsia="nl-NL"/>
              </w:rPr>
              <w:t>Activiteit</w:t>
            </w:r>
          </w:p>
        </w:tc>
        <w:tc>
          <w:tcPr>
            <w:tcW w:w="1417" w:type="dxa"/>
            <w:tcBorders>
              <w:top w:val="single" w:color="auto" w:sz="8" w:space="0"/>
              <w:left w:val="nil"/>
              <w:bottom w:val="single" w:color="auto" w:sz="8" w:space="0"/>
              <w:right w:val="nil"/>
            </w:tcBorders>
            <w:shd w:val="clear" w:color="auto" w:fill="0070C0"/>
            <w:vAlign w:val="center"/>
            <w:hideMark/>
          </w:tcPr>
          <w:p w:rsidRPr="00875A2B" w:rsidR="0080212E" w:rsidP="00714B16" w:rsidRDefault="0080212E" w14:paraId="606932F0"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Kosten 2024</w:t>
            </w:r>
            <w:r w:rsidRPr="00875A2B">
              <w:rPr>
                <w:rFonts w:ascii="Roboto" w:hAnsi="Roboto" w:eastAsia="Times New Roman" w:cs="Calibri"/>
                <w:b/>
                <w:bCs/>
                <w:color w:val="FFFFFF" w:themeColor="background1"/>
                <w:sz w:val="17"/>
                <w:szCs w:val="17"/>
                <w:lang w:eastAsia="nl-NL"/>
              </w:rPr>
              <w:t xml:space="preserve"> </w:t>
            </w:r>
          </w:p>
        </w:tc>
      </w:tr>
      <w:tr w:rsidRPr="00FA1970" w:rsidR="0080212E" w:rsidTr="00714B16" w14:paraId="592CF1BC" w14:textId="77777777">
        <w:trPr>
          <w:trHeight w:val="300"/>
        </w:trPr>
        <w:tc>
          <w:tcPr>
            <w:tcW w:w="2835" w:type="dxa"/>
            <w:tcBorders>
              <w:top w:val="nil"/>
              <w:left w:val="nil"/>
              <w:bottom w:val="nil"/>
              <w:right w:val="nil"/>
            </w:tcBorders>
            <w:shd w:val="clear" w:color="auto" w:fill="auto"/>
            <w:vAlign w:val="center"/>
            <w:hideMark/>
          </w:tcPr>
          <w:p w:rsidRPr="00FA1970" w:rsidR="0080212E" w:rsidP="00714B16" w:rsidRDefault="0080212E" w14:paraId="6A9070D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FA1970">
              <w:rPr>
                <w:rFonts w:ascii="Roboto" w:hAnsi="Roboto" w:eastAsia="Times New Roman" w:cs="Calibri"/>
                <w:color w:val="000000"/>
                <w:sz w:val="17"/>
                <w:szCs w:val="17"/>
                <w:lang w:eastAsia="nl-NL"/>
              </w:rPr>
              <w:t xml:space="preserve"> B</w:t>
            </w:r>
            <w:r>
              <w:rPr>
                <w:rFonts w:ascii="Roboto" w:hAnsi="Roboto" w:eastAsia="Times New Roman" w:cs="Calibri"/>
                <w:color w:val="000000"/>
                <w:sz w:val="17"/>
                <w:szCs w:val="17"/>
                <w:lang w:eastAsia="nl-NL"/>
              </w:rPr>
              <w:t>ZK</w:t>
            </w:r>
          </w:p>
        </w:tc>
        <w:tc>
          <w:tcPr>
            <w:tcW w:w="3686" w:type="dxa"/>
            <w:tcBorders>
              <w:top w:val="nil"/>
              <w:left w:val="nil"/>
              <w:bottom w:val="nil"/>
              <w:right w:val="nil"/>
            </w:tcBorders>
            <w:shd w:val="clear" w:color="auto" w:fill="auto"/>
            <w:vAlign w:val="center"/>
            <w:hideMark/>
          </w:tcPr>
          <w:p w:rsidRPr="00FA1970" w:rsidR="0080212E" w:rsidP="00714B16" w:rsidRDefault="0080212E" w14:paraId="4244FB4F" w14:textId="77777777">
            <w:pPr>
              <w:spacing w:after="0" w:line="240" w:lineRule="auto"/>
              <w:rPr>
                <w:rFonts w:ascii="Roboto" w:hAnsi="Roboto" w:eastAsia="Times New Roman" w:cs="Calibri"/>
                <w:color w:val="000000"/>
                <w:sz w:val="17"/>
                <w:szCs w:val="17"/>
                <w:lang w:eastAsia="nl-NL"/>
              </w:rPr>
            </w:pPr>
            <w:r w:rsidRPr="00B66A14">
              <w:rPr>
                <w:rFonts w:ascii="Roboto" w:hAnsi="Roboto" w:eastAsia="Times New Roman" w:cs="Calibri"/>
                <w:color w:val="000000"/>
                <w:sz w:val="17"/>
                <w:szCs w:val="17"/>
                <w:lang w:eastAsia="nl-NL"/>
              </w:rPr>
              <w:t>Rijksorganisatie voor Informatiehuishouding</w:t>
            </w:r>
          </w:p>
        </w:tc>
        <w:tc>
          <w:tcPr>
            <w:tcW w:w="1417" w:type="dxa"/>
            <w:tcBorders>
              <w:top w:val="nil"/>
              <w:left w:val="nil"/>
              <w:bottom w:val="nil"/>
              <w:right w:val="nil"/>
            </w:tcBorders>
            <w:shd w:val="clear" w:color="auto" w:fill="auto"/>
            <w:vAlign w:val="center"/>
            <w:hideMark/>
          </w:tcPr>
          <w:p w:rsidRPr="00FA1970" w:rsidR="0080212E" w:rsidP="00714B16" w:rsidRDefault="0080212E" w14:paraId="6B69E96D"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27.541,50</w:t>
            </w:r>
          </w:p>
        </w:tc>
      </w:tr>
      <w:tr w:rsidRPr="00FA1970" w:rsidR="0080212E" w:rsidTr="00714B16" w14:paraId="587034D9" w14:textId="77777777">
        <w:trPr>
          <w:trHeight w:val="315"/>
        </w:trPr>
        <w:tc>
          <w:tcPr>
            <w:tcW w:w="6521" w:type="dxa"/>
            <w:gridSpan w:val="2"/>
            <w:tcBorders>
              <w:top w:val="single" w:color="0070C0" w:sz="8" w:space="0"/>
              <w:left w:val="nil"/>
              <w:bottom w:val="single" w:color="0070C0" w:sz="8" w:space="0"/>
              <w:right w:val="nil"/>
            </w:tcBorders>
            <w:shd w:val="clear" w:color="auto" w:fill="auto"/>
            <w:vAlign w:val="center"/>
            <w:hideMark/>
          </w:tcPr>
          <w:p w:rsidRPr="00FA1970" w:rsidR="0080212E" w:rsidP="00714B16" w:rsidRDefault="0080212E" w14:paraId="2C428BF2" w14:textId="77777777">
            <w:pPr>
              <w:spacing w:after="0" w:line="240" w:lineRule="auto"/>
              <w:rPr>
                <w:rFonts w:ascii="Roboto" w:hAnsi="Roboto" w:eastAsia="Times New Roman" w:cs="Calibri"/>
                <w:b/>
                <w:bCs/>
                <w:color w:val="000000"/>
                <w:sz w:val="17"/>
                <w:szCs w:val="17"/>
                <w:lang w:eastAsia="nl-NL"/>
              </w:rPr>
            </w:pPr>
            <w:r w:rsidRPr="00FA1970">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proofErr w:type="spellStart"/>
            <w:r w:rsidRPr="00FA1970">
              <w:rPr>
                <w:rFonts w:ascii="Roboto" w:hAnsi="Roboto" w:eastAsia="Times New Roman" w:cs="Calibri"/>
                <w:b/>
                <w:bCs/>
                <w:color w:val="000000"/>
                <w:sz w:val="17"/>
                <w:szCs w:val="17"/>
                <w:lang w:eastAsia="nl-NL"/>
              </w:rPr>
              <w:t>Hotspot</w:t>
            </w:r>
            <w:proofErr w:type="spellEnd"/>
            <w:r w:rsidRPr="00FA1970">
              <w:rPr>
                <w:rFonts w:ascii="Roboto" w:hAnsi="Roboto" w:eastAsia="Times New Roman" w:cs="Calibri"/>
                <w:b/>
                <w:bCs/>
                <w:color w:val="000000"/>
                <w:sz w:val="17"/>
                <w:szCs w:val="17"/>
                <w:lang w:eastAsia="nl-NL"/>
              </w:rPr>
              <w:t xml:space="preserve"> MH17</w:t>
            </w:r>
          </w:p>
        </w:tc>
        <w:tc>
          <w:tcPr>
            <w:tcW w:w="1417" w:type="dxa"/>
            <w:tcBorders>
              <w:top w:val="single" w:color="0070C0" w:sz="8" w:space="0"/>
              <w:left w:val="nil"/>
              <w:bottom w:val="single" w:color="0070C0" w:sz="8" w:space="0"/>
              <w:right w:val="nil"/>
            </w:tcBorders>
            <w:shd w:val="clear" w:color="auto" w:fill="auto"/>
            <w:vAlign w:val="center"/>
            <w:hideMark/>
          </w:tcPr>
          <w:p w:rsidRPr="00665574" w:rsidR="0080212E" w:rsidP="00714B16" w:rsidRDefault="0080212E" w14:paraId="0FFF83CE" w14:textId="77777777">
            <w:pPr>
              <w:spacing w:after="0" w:line="240" w:lineRule="auto"/>
              <w:jc w:val="right"/>
              <w:rPr>
                <w:rFonts w:ascii="Roboto" w:hAnsi="Roboto" w:eastAsia="Times New Roman" w:cs="Calibri"/>
                <w:b/>
                <w:color w:val="000000"/>
                <w:sz w:val="17"/>
                <w:szCs w:val="17"/>
                <w:lang w:eastAsia="nl-NL"/>
              </w:rPr>
            </w:pPr>
            <w:r w:rsidRPr="00665574">
              <w:rPr>
                <w:rFonts w:ascii="Roboto" w:hAnsi="Roboto" w:cs="Calibri"/>
                <w:b/>
                <w:color w:val="000000"/>
                <w:sz w:val="17"/>
                <w:szCs w:val="17"/>
              </w:rPr>
              <w:t>27.541,50</w:t>
            </w:r>
          </w:p>
        </w:tc>
      </w:tr>
    </w:tbl>
    <w:p w:rsidR="0080212E" w:rsidP="0080212E" w:rsidRDefault="0080212E" w14:paraId="63A85FD1" w14:textId="77777777">
      <w:pPr>
        <w:pStyle w:val="Kop2"/>
        <w:numPr>
          <w:ilvl w:val="0"/>
          <w:numId w:val="0"/>
        </w:numPr>
        <w:autoSpaceDN w:val="0"/>
        <w:ind w:left="453"/>
        <w:textAlignment w:val="baseline"/>
      </w:pPr>
    </w:p>
    <w:p w:rsidR="0080212E" w:rsidP="0080212E" w:rsidRDefault="0080212E" w14:paraId="4D70BFD9" w14:textId="77777777">
      <w:r>
        <w:t xml:space="preserve">In 2024 heeft de Rijksorganisatie voor Informatiehuishouding, onderdeel van het ministerie van Binnenlandse Zaken en Koninkrijksrelaties (BZK) werkzaamheden verricht voor het archiveren van documenten ten behoeve van de </w:t>
      </w:r>
      <w:proofErr w:type="spellStart"/>
      <w:r>
        <w:t>Hotspot</w:t>
      </w:r>
      <w:proofErr w:type="spellEnd"/>
      <w:r>
        <w:t xml:space="preserve"> MH17. </w:t>
      </w:r>
    </w:p>
    <w:p w:rsidRPr="00C44984" w:rsidR="0080212E" w:rsidP="0080212E" w:rsidRDefault="0080212E" w14:paraId="797CC963" w14:textId="77777777">
      <w:pPr>
        <w:pStyle w:val="Kop3"/>
      </w:pPr>
      <w:r w:rsidRPr="00C44984">
        <w:t>Onderzoek en regulering vliegen over conflictgebieden</w:t>
      </w:r>
    </w:p>
    <w:p w:rsidR="0080212E" w:rsidP="0080212E" w:rsidRDefault="0080212E" w14:paraId="4346C7D6" w14:textId="77777777">
      <w:pPr>
        <w:rPr>
          <w:i/>
        </w:rPr>
      </w:pPr>
      <w:r w:rsidRPr="00F215F8">
        <w:rPr>
          <w:b/>
          <w:bCs/>
        </w:rPr>
        <w:lastRenderedPageBreak/>
        <w:t xml:space="preserve">Tabel </w:t>
      </w:r>
      <w:r>
        <w:rPr>
          <w:b/>
          <w:bCs/>
        </w:rPr>
        <w:t>6</w:t>
      </w:r>
      <w:r>
        <w:t xml:space="preserve"> </w:t>
      </w:r>
      <w:r w:rsidRPr="00AD7DD9">
        <w:rPr>
          <w:i/>
        </w:rPr>
        <w:t xml:space="preserve">Kosten </w:t>
      </w:r>
      <w:r>
        <w:rPr>
          <w:i/>
        </w:rPr>
        <w:t>onderzoek en regulering vliegen over conflictgebieden in</w:t>
      </w:r>
      <w:r w:rsidRPr="00AD7DD9">
        <w:rPr>
          <w:i/>
        </w:rPr>
        <w:t xml:space="preserve"> 2</w:t>
      </w:r>
      <w:r>
        <w:rPr>
          <w:i/>
        </w:rPr>
        <w:t>024 (bedragen in €)</w:t>
      </w:r>
    </w:p>
    <w:tbl>
      <w:tblPr>
        <w:tblW w:w="7938" w:type="dxa"/>
        <w:tblCellMar>
          <w:left w:w="70" w:type="dxa"/>
          <w:right w:w="70" w:type="dxa"/>
        </w:tblCellMar>
        <w:tblLook w:val="04A0" w:firstRow="1" w:lastRow="0" w:firstColumn="1" w:lastColumn="0" w:noHBand="0" w:noVBand="1"/>
      </w:tblPr>
      <w:tblGrid>
        <w:gridCol w:w="2835"/>
        <w:gridCol w:w="3686"/>
        <w:gridCol w:w="425"/>
        <w:gridCol w:w="967"/>
        <w:gridCol w:w="25"/>
      </w:tblGrid>
      <w:tr w:rsidRPr="003842B4" w:rsidR="0080212E" w:rsidTr="00714B16" w14:paraId="676ECCCE" w14:textId="77777777">
        <w:trPr>
          <w:gridAfter w:val="1"/>
          <w:wAfter w:w="25" w:type="dxa"/>
          <w:trHeight w:val="315"/>
        </w:trPr>
        <w:tc>
          <w:tcPr>
            <w:tcW w:w="2835"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0D6D33BD"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3686"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316688B7"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392" w:type="dxa"/>
            <w:gridSpan w:val="2"/>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4597B104"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r w:rsidRPr="003842B4">
              <w:rPr>
                <w:rFonts w:ascii="Roboto" w:hAnsi="Roboto" w:eastAsia="Times New Roman" w:cs="Calibri"/>
                <w:b/>
                <w:bCs/>
                <w:color w:val="FFFFFF" w:themeColor="background1"/>
                <w:sz w:val="17"/>
                <w:szCs w:val="17"/>
                <w:lang w:eastAsia="nl-NL"/>
              </w:rPr>
              <w:t xml:space="preserve"> </w:t>
            </w:r>
          </w:p>
        </w:tc>
      </w:tr>
      <w:tr w:rsidRPr="00BB1831" w:rsidR="0080212E" w:rsidTr="00714B16" w14:paraId="2AE9F78D" w14:textId="77777777">
        <w:trPr>
          <w:gridAfter w:val="1"/>
          <w:wAfter w:w="25" w:type="dxa"/>
          <w:trHeight w:val="315"/>
        </w:trPr>
        <w:tc>
          <w:tcPr>
            <w:tcW w:w="2835" w:type="dxa"/>
            <w:tcBorders>
              <w:top w:val="nil"/>
              <w:left w:val="nil"/>
              <w:bottom w:val="single" w:color="0070C0" w:sz="8" w:space="0"/>
              <w:right w:val="nil"/>
            </w:tcBorders>
            <w:shd w:val="clear" w:color="auto" w:fill="auto"/>
            <w:vAlign w:val="center"/>
            <w:hideMark/>
          </w:tcPr>
          <w:p w:rsidRPr="00BB1831" w:rsidR="0080212E" w:rsidP="00714B16" w:rsidRDefault="0080212E" w14:paraId="20B3D953"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w:t>
            </w:r>
            <w:proofErr w:type="spellStart"/>
            <w:r w:rsidRPr="00BB1831">
              <w:rPr>
                <w:rFonts w:ascii="Roboto" w:hAnsi="Roboto" w:eastAsia="Times New Roman" w:cs="Calibri"/>
                <w:color w:val="000000"/>
                <w:sz w:val="17"/>
                <w:szCs w:val="17"/>
                <w:lang w:eastAsia="nl-NL"/>
              </w:rPr>
              <w:t>IenW</w:t>
            </w:r>
            <w:proofErr w:type="spellEnd"/>
          </w:p>
        </w:tc>
        <w:tc>
          <w:tcPr>
            <w:tcW w:w="3686" w:type="dxa"/>
            <w:tcBorders>
              <w:top w:val="nil"/>
              <w:left w:val="nil"/>
              <w:bottom w:val="single" w:color="0070C0" w:sz="8" w:space="0"/>
              <w:right w:val="nil"/>
            </w:tcBorders>
            <w:shd w:val="clear" w:color="auto" w:fill="auto"/>
            <w:vAlign w:val="center"/>
            <w:hideMark/>
          </w:tcPr>
          <w:p w:rsidRPr="00BB1831" w:rsidR="0080212E" w:rsidP="00714B16" w:rsidRDefault="0080212E" w14:paraId="2EA4FA81"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Onderzoek ‘Overvliegen conflictgebieden’</w:t>
            </w:r>
          </w:p>
        </w:tc>
        <w:tc>
          <w:tcPr>
            <w:tcW w:w="1392" w:type="dxa"/>
            <w:gridSpan w:val="2"/>
            <w:tcBorders>
              <w:top w:val="nil"/>
              <w:left w:val="nil"/>
              <w:bottom w:val="single" w:color="0070C0" w:sz="8" w:space="0"/>
              <w:right w:val="nil"/>
            </w:tcBorders>
            <w:shd w:val="clear" w:color="auto" w:fill="auto"/>
            <w:vAlign w:val="center"/>
            <w:hideMark/>
          </w:tcPr>
          <w:p w:rsidRPr="00BB1831" w:rsidR="0080212E" w:rsidP="00714B16" w:rsidRDefault="0080212E" w14:paraId="0A2AE6EE"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43.004,53</w:t>
            </w:r>
          </w:p>
        </w:tc>
      </w:tr>
      <w:tr w:rsidRPr="00BB1831" w:rsidR="0080212E" w:rsidTr="00714B16" w14:paraId="2316E6B8" w14:textId="77777777">
        <w:trPr>
          <w:trHeight w:val="315"/>
        </w:trPr>
        <w:tc>
          <w:tcPr>
            <w:tcW w:w="6946" w:type="dxa"/>
            <w:gridSpan w:val="3"/>
            <w:tcBorders>
              <w:top w:val="single" w:color="0070C0" w:sz="8" w:space="0"/>
              <w:left w:val="nil"/>
              <w:bottom w:val="single" w:color="0070C0" w:sz="8" w:space="0"/>
              <w:right w:val="nil"/>
            </w:tcBorders>
            <w:shd w:val="clear" w:color="auto" w:fill="auto"/>
            <w:vAlign w:val="center"/>
            <w:hideMark/>
          </w:tcPr>
          <w:p w:rsidRPr="00BB1831" w:rsidR="0080212E" w:rsidP="00714B16" w:rsidRDefault="0080212E" w14:paraId="6CCAB3D0" w14:textId="77777777">
            <w:pPr>
              <w:spacing w:after="0" w:line="240" w:lineRule="auto"/>
              <w:rPr>
                <w:rFonts w:ascii="Roboto" w:hAnsi="Roboto" w:eastAsia="Times New Roman" w:cs="Calibri"/>
                <w:b/>
                <w:bCs/>
                <w:color w:val="000000"/>
                <w:sz w:val="17"/>
                <w:szCs w:val="17"/>
                <w:lang w:eastAsia="nl-NL"/>
              </w:rPr>
            </w:pPr>
            <w:r w:rsidRPr="00BB1831">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r w:rsidRPr="00BB1831">
              <w:rPr>
                <w:rFonts w:ascii="Roboto" w:hAnsi="Roboto" w:eastAsia="Times New Roman" w:cs="Calibri"/>
                <w:b/>
                <w:bCs/>
                <w:color w:val="000000"/>
                <w:sz w:val="17"/>
                <w:szCs w:val="17"/>
                <w:lang w:eastAsia="nl-NL"/>
              </w:rPr>
              <w:t>onderzoeken naar vliegen over conflictgebieden</w:t>
            </w:r>
            <w:r>
              <w:rPr>
                <w:rFonts w:ascii="Roboto" w:hAnsi="Roboto" w:eastAsia="Times New Roman" w:cs="Calibri"/>
                <w:b/>
                <w:bCs/>
                <w:color w:val="000000"/>
                <w:sz w:val="17"/>
                <w:szCs w:val="17"/>
                <w:lang w:eastAsia="nl-NL"/>
              </w:rPr>
              <w:t xml:space="preserve">                                         </w:t>
            </w:r>
          </w:p>
        </w:tc>
        <w:tc>
          <w:tcPr>
            <w:tcW w:w="992" w:type="dxa"/>
            <w:gridSpan w:val="2"/>
            <w:tcBorders>
              <w:top w:val="single" w:color="0070C0" w:sz="8" w:space="0"/>
              <w:left w:val="nil"/>
              <w:bottom w:val="single" w:color="0070C0" w:sz="8" w:space="0"/>
              <w:right w:val="nil"/>
            </w:tcBorders>
            <w:shd w:val="clear" w:color="auto" w:fill="auto"/>
            <w:vAlign w:val="center"/>
            <w:hideMark/>
          </w:tcPr>
          <w:p w:rsidRPr="00B66A14" w:rsidR="0080212E" w:rsidP="00714B16" w:rsidRDefault="0080212E" w14:paraId="3761195D" w14:textId="77777777">
            <w:pPr>
              <w:spacing w:after="0" w:line="240" w:lineRule="auto"/>
              <w:jc w:val="right"/>
              <w:rPr>
                <w:rFonts w:ascii="Roboto" w:hAnsi="Roboto" w:eastAsia="Times New Roman" w:cs="Calibri"/>
                <w:b/>
                <w:color w:val="000000"/>
                <w:sz w:val="17"/>
                <w:szCs w:val="17"/>
                <w:lang w:eastAsia="nl-NL"/>
              </w:rPr>
            </w:pPr>
            <w:r w:rsidRPr="00B66A14">
              <w:rPr>
                <w:rFonts w:ascii="Roboto" w:hAnsi="Roboto" w:cs="Calibri"/>
                <w:b/>
                <w:color w:val="000000"/>
                <w:sz w:val="17"/>
                <w:szCs w:val="17"/>
              </w:rPr>
              <w:t>43.004,53</w:t>
            </w:r>
          </w:p>
        </w:tc>
      </w:tr>
    </w:tbl>
    <w:p w:rsidR="0080212E" w:rsidP="0080212E" w:rsidRDefault="0080212E" w14:paraId="409DE3D4" w14:textId="77777777">
      <w:pPr>
        <w:pStyle w:val="Kop2"/>
        <w:numPr>
          <w:ilvl w:val="0"/>
          <w:numId w:val="0"/>
        </w:numPr>
        <w:autoSpaceDN w:val="0"/>
        <w:textAlignment w:val="baseline"/>
      </w:pPr>
    </w:p>
    <w:p w:rsidR="0080212E" w:rsidP="0080212E" w:rsidRDefault="0080212E" w14:paraId="043A24B2" w14:textId="77777777">
      <w:r>
        <w:t>Een medewerker van de directie Luchtvaart van het ministerie van Infrastructuur en Waterstaat (</w:t>
      </w:r>
      <w:proofErr w:type="spellStart"/>
      <w:r>
        <w:t>IenW</w:t>
      </w:r>
      <w:proofErr w:type="spellEnd"/>
      <w:r>
        <w:t>) heeft in 2024 diverse werkzaamheden verricht in het kader van het vliegen over conflictgebieden. Naast het voorbereiden van c</w:t>
      </w:r>
      <w:r>
        <w:rPr>
          <w:rFonts w:ascii="Calibri" w:hAnsi="Calibri" w:eastAsia="Times New Roman" w:cs="Calibri"/>
        </w:rPr>
        <w:t xml:space="preserve">ommissiedebatten over vliegveiligheid en het opstellen van een Kamerbrief over de opvolging van de aanbevelingen van de </w:t>
      </w:r>
      <w:proofErr w:type="spellStart"/>
      <w:r>
        <w:rPr>
          <w:rFonts w:ascii="Calibri" w:hAnsi="Calibri" w:eastAsia="Times New Roman" w:cs="Calibri"/>
        </w:rPr>
        <w:t>Onderzoeksraad</w:t>
      </w:r>
      <w:proofErr w:type="spellEnd"/>
      <w:r>
        <w:rPr>
          <w:rFonts w:ascii="Calibri" w:hAnsi="Calibri" w:eastAsia="Times New Roman" w:cs="Calibri"/>
        </w:rPr>
        <w:t xml:space="preserve"> voor de Veiligheid,</w:t>
      </w:r>
      <w:r>
        <w:t xml:space="preserve"> heeft hij onder meer een syllabus </w:t>
      </w:r>
      <w:r w:rsidRPr="00F54160">
        <w:t xml:space="preserve">voor </w:t>
      </w:r>
      <w:r>
        <w:t xml:space="preserve">een </w:t>
      </w:r>
      <w:r w:rsidRPr="00F54160">
        <w:t>internationale training inzake risicobeheer vliegen over conflictgebieden</w:t>
      </w:r>
      <w:r>
        <w:t xml:space="preserve"> ontwikkeld en een internationale training </w:t>
      </w:r>
      <w:r w:rsidRPr="00F54160">
        <w:t>risicobeheer vliegen over conflictgebieden</w:t>
      </w:r>
      <w:r>
        <w:t xml:space="preserve"> gegeven. </w:t>
      </w:r>
    </w:p>
    <w:p w:rsidR="0080212E" w:rsidP="0080212E" w:rsidRDefault="0080212E" w14:paraId="459E6AA0" w14:textId="77777777">
      <w:pPr>
        <w:pStyle w:val="Kop3"/>
      </w:pPr>
      <w:r>
        <w:t>Kostenopgave aan Algemene Rekenkamer</w:t>
      </w:r>
    </w:p>
    <w:p w:rsidR="0080212E" w:rsidP="0080212E" w:rsidRDefault="0080212E" w14:paraId="696D4B2C" w14:textId="77777777">
      <w:r w:rsidRPr="00F215F8">
        <w:rPr>
          <w:b/>
          <w:bCs/>
        </w:rPr>
        <w:t xml:space="preserve">Tabel </w:t>
      </w:r>
      <w:r>
        <w:rPr>
          <w:b/>
          <w:bCs/>
        </w:rPr>
        <w:t>7</w:t>
      </w:r>
      <w:r>
        <w:t xml:space="preserve"> </w:t>
      </w:r>
      <w:r w:rsidRPr="00AD7DD9">
        <w:rPr>
          <w:i/>
        </w:rPr>
        <w:t xml:space="preserve">Kosten </w:t>
      </w:r>
      <w:r>
        <w:rPr>
          <w:i/>
        </w:rPr>
        <w:t>van kostenopgave aan Algemene Rekenkamer in</w:t>
      </w:r>
      <w:r w:rsidRPr="00AD7DD9">
        <w:rPr>
          <w:i/>
        </w:rPr>
        <w:t xml:space="preserve"> 2</w:t>
      </w:r>
      <w:r>
        <w:rPr>
          <w:i/>
        </w:rPr>
        <w:t>024 (bedragen in €)</w:t>
      </w:r>
    </w:p>
    <w:tbl>
      <w:tblPr>
        <w:tblW w:w="7938" w:type="dxa"/>
        <w:tblCellMar>
          <w:left w:w="70" w:type="dxa"/>
          <w:right w:w="70" w:type="dxa"/>
        </w:tblCellMar>
        <w:tblLook w:val="04A0" w:firstRow="1" w:lastRow="0" w:firstColumn="1" w:lastColumn="0" w:noHBand="0" w:noVBand="1"/>
      </w:tblPr>
      <w:tblGrid>
        <w:gridCol w:w="2835"/>
        <w:gridCol w:w="3686"/>
        <w:gridCol w:w="425"/>
        <w:gridCol w:w="967"/>
        <w:gridCol w:w="25"/>
      </w:tblGrid>
      <w:tr w:rsidRPr="003842B4" w:rsidR="0080212E" w:rsidTr="00714B16" w14:paraId="5814B937" w14:textId="77777777">
        <w:trPr>
          <w:gridAfter w:val="1"/>
          <w:wAfter w:w="25" w:type="dxa"/>
          <w:trHeight w:val="315"/>
        </w:trPr>
        <w:tc>
          <w:tcPr>
            <w:tcW w:w="2835"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20E9C907"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3686"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43D1D68D"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392" w:type="dxa"/>
            <w:gridSpan w:val="2"/>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6420C439"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r w:rsidRPr="003842B4">
              <w:rPr>
                <w:rFonts w:ascii="Roboto" w:hAnsi="Roboto" w:eastAsia="Times New Roman" w:cs="Calibri"/>
                <w:b/>
                <w:bCs/>
                <w:color w:val="FFFFFF" w:themeColor="background1"/>
                <w:sz w:val="17"/>
                <w:szCs w:val="17"/>
                <w:lang w:eastAsia="nl-NL"/>
              </w:rPr>
              <w:t xml:space="preserve"> </w:t>
            </w:r>
          </w:p>
        </w:tc>
      </w:tr>
      <w:tr w:rsidRPr="00BB1831" w:rsidR="0080212E" w:rsidTr="00714B16" w14:paraId="13F3F9E1" w14:textId="77777777">
        <w:trPr>
          <w:gridAfter w:val="1"/>
          <w:wAfter w:w="25" w:type="dxa"/>
          <w:trHeight w:val="315"/>
        </w:trPr>
        <w:tc>
          <w:tcPr>
            <w:tcW w:w="2835" w:type="dxa"/>
            <w:tcBorders>
              <w:top w:val="nil"/>
              <w:left w:val="nil"/>
              <w:bottom w:val="single" w:color="0070C0" w:sz="8" w:space="0"/>
              <w:right w:val="nil"/>
            </w:tcBorders>
            <w:shd w:val="clear" w:color="auto" w:fill="auto"/>
            <w:vAlign w:val="center"/>
            <w:hideMark/>
          </w:tcPr>
          <w:p w:rsidRPr="00BB1831" w:rsidR="0080212E" w:rsidP="00714B16" w:rsidRDefault="0080212E" w14:paraId="2E124C26"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w:t>
            </w:r>
            <w:proofErr w:type="spellStart"/>
            <w:r w:rsidRPr="00BB1831">
              <w:rPr>
                <w:rFonts w:ascii="Roboto" w:hAnsi="Roboto" w:eastAsia="Times New Roman" w:cs="Calibri"/>
                <w:color w:val="000000"/>
                <w:sz w:val="17"/>
                <w:szCs w:val="17"/>
                <w:lang w:eastAsia="nl-NL"/>
              </w:rPr>
              <w:t>IenW</w:t>
            </w:r>
            <w:proofErr w:type="spellEnd"/>
          </w:p>
        </w:tc>
        <w:tc>
          <w:tcPr>
            <w:tcW w:w="3686" w:type="dxa"/>
            <w:tcBorders>
              <w:top w:val="nil"/>
              <w:left w:val="nil"/>
              <w:bottom w:val="single" w:color="0070C0" w:sz="8" w:space="0"/>
              <w:right w:val="nil"/>
            </w:tcBorders>
            <w:shd w:val="clear" w:color="auto" w:fill="auto"/>
            <w:vAlign w:val="center"/>
            <w:hideMark/>
          </w:tcPr>
          <w:p w:rsidRPr="00BB1831" w:rsidR="0080212E" w:rsidP="00714B16" w:rsidRDefault="0080212E" w14:paraId="0F00072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Kostenopgave aan Algemene Rekenkamer</w:t>
            </w:r>
          </w:p>
        </w:tc>
        <w:tc>
          <w:tcPr>
            <w:tcW w:w="1392" w:type="dxa"/>
            <w:gridSpan w:val="2"/>
            <w:tcBorders>
              <w:top w:val="nil"/>
              <w:left w:val="nil"/>
              <w:bottom w:val="single" w:color="0070C0" w:sz="8" w:space="0"/>
              <w:right w:val="nil"/>
            </w:tcBorders>
            <w:shd w:val="clear" w:color="auto" w:fill="auto"/>
            <w:vAlign w:val="center"/>
            <w:hideMark/>
          </w:tcPr>
          <w:p w:rsidRPr="00BB1831" w:rsidR="0080212E" w:rsidP="00714B16" w:rsidRDefault="0080212E" w14:paraId="0F1E2EBE"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590,00</w:t>
            </w:r>
          </w:p>
        </w:tc>
      </w:tr>
      <w:tr w:rsidRPr="00DC578C" w:rsidR="0080212E" w:rsidTr="00714B16" w14:paraId="7766675C" w14:textId="77777777">
        <w:trPr>
          <w:trHeight w:val="315"/>
        </w:trPr>
        <w:tc>
          <w:tcPr>
            <w:tcW w:w="6946" w:type="dxa"/>
            <w:gridSpan w:val="3"/>
            <w:tcBorders>
              <w:top w:val="single" w:color="0070C0" w:sz="8" w:space="0"/>
              <w:left w:val="nil"/>
              <w:bottom w:val="single" w:color="0070C0" w:sz="8" w:space="0"/>
              <w:right w:val="nil"/>
            </w:tcBorders>
            <w:shd w:val="clear" w:color="auto" w:fill="auto"/>
            <w:vAlign w:val="center"/>
            <w:hideMark/>
          </w:tcPr>
          <w:p w:rsidRPr="00BB1831" w:rsidR="0080212E" w:rsidP="00714B16" w:rsidRDefault="0080212E" w14:paraId="11C5F1D3" w14:textId="77777777">
            <w:pPr>
              <w:spacing w:after="0" w:line="240" w:lineRule="auto"/>
              <w:rPr>
                <w:rFonts w:ascii="Roboto" w:hAnsi="Roboto" w:eastAsia="Times New Roman" w:cs="Calibri"/>
                <w:b/>
                <w:bCs/>
                <w:color w:val="000000"/>
                <w:sz w:val="17"/>
                <w:szCs w:val="17"/>
                <w:lang w:eastAsia="nl-NL"/>
              </w:rPr>
            </w:pPr>
            <w:r>
              <w:rPr>
                <w:rFonts w:ascii="Roboto" w:hAnsi="Roboto" w:eastAsia="Times New Roman" w:cs="Calibri"/>
                <w:b/>
                <w:bCs/>
                <w:color w:val="000000"/>
                <w:sz w:val="17"/>
                <w:szCs w:val="17"/>
                <w:lang w:eastAsia="nl-NL"/>
              </w:rPr>
              <w:t>Totaal kosten van het doen van kostenopgave aan de Algemene Rekenkamer</w:t>
            </w:r>
          </w:p>
        </w:tc>
        <w:tc>
          <w:tcPr>
            <w:tcW w:w="992" w:type="dxa"/>
            <w:gridSpan w:val="2"/>
            <w:tcBorders>
              <w:top w:val="single" w:color="0070C0" w:sz="8" w:space="0"/>
              <w:left w:val="nil"/>
              <w:bottom w:val="single" w:color="0070C0" w:sz="8" w:space="0"/>
              <w:right w:val="nil"/>
            </w:tcBorders>
            <w:shd w:val="clear" w:color="auto" w:fill="auto"/>
            <w:vAlign w:val="center"/>
            <w:hideMark/>
          </w:tcPr>
          <w:p w:rsidRPr="00DC578C" w:rsidR="0080212E" w:rsidP="00714B16" w:rsidRDefault="0080212E" w14:paraId="71DAF142" w14:textId="77777777">
            <w:pPr>
              <w:spacing w:after="0" w:line="240" w:lineRule="auto"/>
              <w:jc w:val="right"/>
              <w:rPr>
                <w:rFonts w:ascii="Roboto" w:hAnsi="Roboto" w:eastAsia="Times New Roman" w:cs="Calibri"/>
                <w:b/>
                <w:bCs/>
                <w:color w:val="000000"/>
                <w:sz w:val="17"/>
                <w:szCs w:val="17"/>
                <w:lang w:eastAsia="nl-NL"/>
              </w:rPr>
            </w:pPr>
            <w:r w:rsidRPr="00DC578C">
              <w:rPr>
                <w:rFonts w:ascii="Roboto" w:hAnsi="Roboto" w:eastAsia="Times New Roman" w:cs="Calibri"/>
                <w:b/>
                <w:bCs/>
                <w:color w:val="000000"/>
                <w:sz w:val="17"/>
                <w:szCs w:val="17"/>
                <w:lang w:eastAsia="nl-NL"/>
              </w:rPr>
              <w:t>590,00</w:t>
            </w:r>
          </w:p>
        </w:tc>
      </w:tr>
    </w:tbl>
    <w:p w:rsidRPr="00DC578C" w:rsidR="0080212E" w:rsidP="0080212E" w:rsidRDefault="0080212E" w14:paraId="2E983453" w14:textId="77777777">
      <w:pPr>
        <w:spacing w:after="0" w:line="240" w:lineRule="auto"/>
        <w:rPr>
          <w:rFonts w:ascii="Roboto" w:hAnsi="Roboto" w:eastAsia="Times New Roman" w:cs="Calibri"/>
          <w:b/>
          <w:bCs/>
          <w:color w:val="000000"/>
          <w:sz w:val="17"/>
          <w:szCs w:val="17"/>
          <w:lang w:eastAsia="nl-NL"/>
        </w:rPr>
      </w:pPr>
    </w:p>
    <w:p w:rsidR="0080212E" w:rsidP="0080212E" w:rsidRDefault="0080212E" w14:paraId="201C3064" w14:textId="77777777">
      <w:pPr>
        <w:spacing w:after="0" w:line="240" w:lineRule="auto"/>
      </w:pPr>
      <w:r w:rsidRPr="00DC578C">
        <w:rPr>
          <w:rFonts w:ascii="Roboto" w:hAnsi="Roboto" w:eastAsia="Times New Roman" w:cs="Calibri"/>
          <w:bCs/>
          <w:color w:val="000000"/>
          <w:sz w:val="17"/>
          <w:szCs w:val="17"/>
          <w:lang w:eastAsia="nl-NL"/>
        </w:rPr>
        <w:t>Het</w:t>
      </w:r>
      <w:r w:rsidRPr="00DC578C">
        <w:t xml:space="preserve"> </w:t>
      </w:r>
      <w:r>
        <w:t xml:space="preserve">ministerie van </w:t>
      </w:r>
      <w:proofErr w:type="spellStart"/>
      <w:r>
        <w:t>IenW</w:t>
      </w:r>
      <w:proofErr w:type="spellEnd"/>
      <w:r>
        <w:t xml:space="preserve"> heeft de kosten opgegeven die het in 2024 heeft gemaakt voor het doen van een kostenopgave aan de Algemene Rekenkamer.</w:t>
      </w:r>
    </w:p>
    <w:p w:rsidRPr="002676C8" w:rsidR="0080212E" w:rsidP="0080212E" w:rsidRDefault="0080212E" w14:paraId="747936CE" w14:textId="77777777">
      <w:pPr>
        <w:spacing w:after="0" w:line="240" w:lineRule="auto"/>
      </w:pPr>
    </w:p>
    <w:p w:rsidR="0080212E" w:rsidP="0080212E" w:rsidRDefault="0080212E" w14:paraId="69386BCD" w14:textId="77777777">
      <w:pPr>
        <w:pStyle w:val="Kop2"/>
      </w:pPr>
      <w:r w:rsidRPr="00C44984">
        <w:t>Herdenking</w:t>
      </w:r>
    </w:p>
    <w:p w:rsidR="0080212E" w:rsidP="0080212E" w:rsidRDefault="0080212E" w14:paraId="348C9820" w14:textId="77777777">
      <w:pPr>
        <w:autoSpaceDN w:val="0"/>
        <w:spacing w:after="0" w:line="240" w:lineRule="auto"/>
        <w:textAlignment w:val="baseline"/>
      </w:pPr>
    </w:p>
    <w:p w:rsidR="0080212E" w:rsidP="0080212E" w:rsidRDefault="0080212E" w14:paraId="10B4D8BF" w14:textId="77777777">
      <w:pPr>
        <w:autoSpaceDN w:val="0"/>
        <w:spacing w:after="0" w:line="240" w:lineRule="auto"/>
        <w:textAlignment w:val="baseline"/>
        <w:rPr>
          <w:i/>
        </w:rPr>
      </w:pPr>
      <w:r w:rsidRPr="00F215F8">
        <w:rPr>
          <w:b/>
          <w:bCs/>
        </w:rPr>
        <w:t xml:space="preserve">Tabel </w:t>
      </w:r>
      <w:r>
        <w:rPr>
          <w:b/>
          <w:bCs/>
        </w:rPr>
        <w:t>8</w:t>
      </w:r>
      <w:r>
        <w:t xml:space="preserve"> </w:t>
      </w:r>
      <w:r w:rsidRPr="00AD7DD9">
        <w:rPr>
          <w:i/>
        </w:rPr>
        <w:t xml:space="preserve">Kosten </w:t>
      </w:r>
      <w:r>
        <w:rPr>
          <w:i/>
        </w:rPr>
        <w:t>herdenken</w:t>
      </w:r>
      <w:r w:rsidRPr="00AD7DD9">
        <w:rPr>
          <w:i/>
        </w:rPr>
        <w:t xml:space="preserve"> in 202</w:t>
      </w:r>
      <w:r>
        <w:rPr>
          <w:i/>
        </w:rPr>
        <w:t>4</w:t>
      </w:r>
      <w:r w:rsidRPr="00AD7DD9">
        <w:rPr>
          <w:i/>
        </w:rPr>
        <w:t xml:space="preserve"> </w:t>
      </w:r>
      <w:r>
        <w:rPr>
          <w:i/>
        </w:rPr>
        <w:t>(bedragen in €)</w:t>
      </w:r>
    </w:p>
    <w:p w:rsidRPr="00F215F8" w:rsidR="0080212E" w:rsidP="0080212E" w:rsidRDefault="0080212E" w14:paraId="04EBD80E" w14:textId="77777777">
      <w:pPr>
        <w:autoSpaceDN w:val="0"/>
        <w:spacing w:after="0" w:line="240" w:lineRule="auto"/>
        <w:textAlignment w:val="baseline"/>
        <w:rPr>
          <w:iCs/>
        </w:rPr>
      </w:pPr>
    </w:p>
    <w:tbl>
      <w:tblPr>
        <w:tblW w:w="7938" w:type="dxa"/>
        <w:tblCellMar>
          <w:left w:w="70" w:type="dxa"/>
          <w:right w:w="70" w:type="dxa"/>
        </w:tblCellMar>
        <w:tblLook w:val="04A0" w:firstRow="1" w:lastRow="0" w:firstColumn="1" w:lastColumn="0" w:noHBand="0" w:noVBand="1"/>
      </w:tblPr>
      <w:tblGrid>
        <w:gridCol w:w="3402"/>
        <w:gridCol w:w="2813"/>
        <w:gridCol w:w="350"/>
        <w:gridCol w:w="1373"/>
      </w:tblGrid>
      <w:tr w:rsidRPr="0088368D" w:rsidR="0080212E" w:rsidTr="00714B16" w14:paraId="1427E912" w14:textId="77777777">
        <w:trPr>
          <w:trHeight w:val="315"/>
        </w:trPr>
        <w:tc>
          <w:tcPr>
            <w:tcW w:w="3402"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66CC3B32"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Organisatie</w:t>
            </w:r>
          </w:p>
        </w:tc>
        <w:tc>
          <w:tcPr>
            <w:tcW w:w="3163" w:type="dxa"/>
            <w:gridSpan w:val="2"/>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4407CA26"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Activiteit</w:t>
            </w:r>
          </w:p>
        </w:tc>
        <w:tc>
          <w:tcPr>
            <w:tcW w:w="1373" w:type="dxa"/>
            <w:tcBorders>
              <w:top w:val="single" w:color="auto" w:sz="8" w:space="0"/>
              <w:left w:val="nil"/>
              <w:bottom w:val="single" w:color="auto" w:sz="8" w:space="0"/>
              <w:right w:val="nil"/>
            </w:tcBorders>
            <w:shd w:val="clear" w:color="auto" w:fill="0070C0"/>
            <w:vAlign w:val="center"/>
            <w:hideMark/>
          </w:tcPr>
          <w:p w:rsidRPr="0088368D" w:rsidR="0080212E" w:rsidP="00714B16" w:rsidRDefault="0080212E" w14:paraId="79E2FD9A"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Kosten 2024</w:t>
            </w:r>
          </w:p>
        </w:tc>
      </w:tr>
      <w:tr w:rsidRPr="005E3BCC" w:rsidR="0080212E" w:rsidTr="00714B16" w14:paraId="067F1E09" w14:textId="77777777">
        <w:trPr>
          <w:trHeight w:val="300"/>
        </w:trPr>
        <w:tc>
          <w:tcPr>
            <w:tcW w:w="3402" w:type="dxa"/>
            <w:tcBorders>
              <w:top w:val="nil"/>
              <w:left w:val="nil"/>
              <w:bottom w:val="nil"/>
              <w:right w:val="nil"/>
            </w:tcBorders>
            <w:shd w:val="clear" w:color="auto" w:fill="auto"/>
            <w:vAlign w:val="center"/>
          </w:tcPr>
          <w:p w:rsidR="0080212E" w:rsidP="00714B16" w:rsidRDefault="0080212E" w14:paraId="5A250F36"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 Justitie en Veiligheid</w:t>
            </w:r>
          </w:p>
        </w:tc>
        <w:tc>
          <w:tcPr>
            <w:tcW w:w="3163" w:type="dxa"/>
            <w:gridSpan w:val="2"/>
            <w:tcBorders>
              <w:top w:val="nil"/>
              <w:left w:val="nil"/>
              <w:bottom w:val="nil"/>
              <w:right w:val="nil"/>
            </w:tcBorders>
            <w:shd w:val="clear" w:color="auto" w:fill="auto"/>
            <w:vAlign w:val="center"/>
          </w:tcPr>
          <w:p w:rsidR="0080212E" w:rsidP="00714B16" w:rsidRDefault="0080212E" w14:paraId="5AC562E2"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Subsidies Stichting Vliegramp MH17</w:t>
            </w:r>
          </w:p>
        </w:tc>
        <w:tc>
          <w:tcPr>
            <w:tcW w:w="1373" w:type="dxa"/>
            <w:tcBorders>
              <w:top w:val="nil"/>
              <w:left w:val="nil"/>
              <w:bottom w:val="nil"/>
              <w:right w:val="nil"/>
            </w:tcBorders>
            <w:shd w:val="clear" w:color="auto" w:fill="auto"/>
            <w:vAlign w:val="center"/>
          </w:tcPr>
          <w:p w:rsidR="0080212E" w:rsidP="00714B16" w:rsidRDefault="0080212E" w14:paraId="616F50E4" w14:textId="77777777">
            <w:pPr>
              <w:spacing w:after="0" w:line="240" w:lineRule="auto"/>
              <w:jc w:val="right"/>
              <w:rPr>
                <w:rFonts w:ascii="Roboto" w:hAnsi="Roboto" w:eastAsia="Times New Roman" w:cs="Calibri"/>
                <w:sz w:val="17"/>
                <w:szCs w:val="17"/>
                <w:lang w:eastAsia="nl-NL"/>
              </w:rPr>
            </w:pPr>
            <w:r>
              <w:rPr>
                <w:rFonts w:ascii="Roboto" w:hAnsi="Roboto" w:eastAsia="Times New Roman" w:cs="Calibri"/>
                <w:sz w:val="17"/>
                <w:szCs w:val="17"/>
                <w:lang w:eastAsia="nl-NL"/>
              </w:rPr>
              <w:t>570.000,00</w:t>
            </w:r>
          </w:p>
        </w:tc>
      </w:tr>
      <w:tr w:rsidRPr="005E3BCC" w:rsidR="0080212E" w:rsidTr="00714B16" w14:paraId="3ECE246E" w14:textId="77777777">
        <w:trPr>
          <w:trHeight w:val="300"/>
        </w:trPr>
        <w:tc>
          <w:tcPr>
            <w:tcW w:w="3402" w:type="dxa"/>
            <w:tcBorders>
              <w:left w:val="nil"/>
              <w:right w:val="nil"/>
            </w:tcBorders>
            <w:shd w:val="clear" w:color="auto" w:fill="auto"/>
            <w:vAlign w:val="center"/>
          </w:tcPr>
          <w:p w:rsidR="0080212E" w:rsidP="00714B16" w:rsidRDefault="0080212E" w14:paraId="55B005A0"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 Buitenlandse Zaken</w:t>
            </w:r>
          </w:p>
        </w:tc>
        <w:tc>
          <w:tcPr>
            <w:tcW w:w="3163" w:type="dxa"/>
            <w:gridSpan w:val="2"/>
            <w:tcBorders>
              <w:left w:val="nil"/>
              <w:right w:val="nil"/>
            </w:tcBorders>
            <w:shd w:val="clear" w:color="auto" w:fill="auto"/>
            <w:vAlign w:val="center"/>
          </w:tcPr>
          <w:p w:rsidRPr="005E3BCC" w:rsidR="0080212E" w:rsidP="00714B16" w:rsidRDefault="0080212E" w14:paraId="5CD4BA78"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Bijwonen herdenking 10 jaar MH17</w:t>
            </w:r>
          </w:p>
        </w:tc>
        <w:tc>
          <w:tcPr>
            <w:tcW w:w="1373" w:type="dxa"/>
            <w:tcBorders>
              <w:left w:val="nil"/>
              <w:right w:val="nil"/>
            </w:tcBorders>
            <w:shd w:val="clear" w:color="auto" w:fill="auto"/>
            <w:vAlign w:val="center"/>
          </w:tcPr>
          <w:p w:rsidRPr="005E3BCC" w:rsidR="0080212E" w:rsidP="00714B16" w:rsidRDefault="0080212E" w14:paraId="68026449"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10.116,82</w:t>
            </w:r>
          </w:p>
        </w:tc>
      </w:tr>
      <w:tr w:rsidRPr="005E3BCC" w:rsidR="0080212E" w:rsidTr="00714B16" w14:paraId="073640B3" w14:textId="77777777">
        <w:trPr>
          <w:trHeight w:val="300"/>
        </w:trPr>
        <w:tc>
          <w:tcPr>
            <w:tcW w:w="3402" w:type="dxa"/>
            <w:tcBorders>
              <w:left w:val="nil"/>
              <w:right w:val="nil"/>
            </w:tcBorders>
            <w:shd w:val="clear" w:color="auto" w:fill="auto"/>
            <w:vAlign w:val="center"/>
          </w:tcPr>
          <w:p w:rsidR="0080212E" w:rsidP="00714B16" w:rsidRDefault="0080212E" w14:paraId="0558569F"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 Infrastructuur en Waterstaat</w:t>
            </w:r>
          </w:p>
        </w:tc>
        <w:tc>
          <w:tcPr>
            <w:tcW w:w="3163" w:type="dxa"/>
            <w:gridSpan w:val="2"/>
            <w:tcBorders>
              <w:left w:val="nil"/>
              <w:right w:val="nil"/>
            </w:tcBorders>
            <w:shd w:val="clear" w:color="auto" w:fill="auto"/>
            <w:vAlign w:val="center"/>
          </w:tcPr>
          <w:p w:rsidRPr="005E3BCC" w:rsidR="0080212E" w:rsidP="00714B16" w:rsidRDefault="0080212E" w14:paraId="28FFD04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Bijwonen herdenking 10 jaar MH17</w:t>
            </w:r>
          </w:p>
        </w:tc>
        <w:tc>
          <w:tcPr>
            <w:tcW w:w="1373" w:type="dxa"/>
            <w:tcBorders>
              <w:left w:val="nil"/>
              <w:right w:val="nil"/>
            </w:tcBorders>
            <w:shd w:val="clear" w:color="auto" w:fill="auto"/>
            <w:vAlign w:val="center"/>
          </w:tcPr>
          <w:p w:rsidRPr="005E3BCC" w:rsidR="0080212E" w:rsidP="00714B16" w:rsidRDefault="0080212E" w14:paraId="78E513D1"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10.090,00</w:t>
            </w:r>
          </w:p>
        </w:tc>
      </w:tr>
      <w:tr w:rsidRPr="005E3BCC" w:rsidR="0080212E" w:rsidTr="00714B16" w14:paraId="3EAA31E8" w14:textId="77777777">
        <w:trPr>
          <w:trHeight w:val="300"/>
        </w:trPr>
        <w:tc>
          <w:tcPr>
            <w:tcW w:w="3402" w:type="dxa"/>
            <w:tcBorders>
              <w:top w:val="nil"/>
              <w:left w:val="nil"/>
              <w:bottom w:val="nil"/>
              <w:right w:val="nil"/>
            </w:tcBorders>
            <w:shd w:val="clear" w:color="auto" w:fill="auto"/>
            <w:vAlign w:val="center"/>
          </w:tcPr>
          <w:p w:rsidRPr="005E3BCC" w:rsidR="0080212E" w:rsidP="00714B16" w:rsidRDefault="0080212E" w14:paraId="475CCB99"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gemeente Haarlemmermeer</w:t>
            </w:r>
          </w:p>
        </w:tc>
        <w:tc>
          <w:tcPr>
            <w:tcW w:w="3163" w:type="dxa"/>
            <w:gridSpan w:val="2"/>
            <w:tcBorders>
              <w:top w:val="nil"/>
              <w:left w:val="nil"/>
              <w:bottom w:val="nil"/>
              <w:right w:val="nil"/>
            </w:tcBorders>
            <w:shd w:val="clear" w:color="auto" w:fill="auto"/>
            <w:vAlign w:val="center"/>
          </w:tcPr>
          <w:p w:rsidR="0080212E" w:rsidP="00714B16" w:rsidRDefault="0080212E" w14:paraId="4DFB8BBE"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Onderhoud Nationaal Monument MH17</w:t>
            </w:r>
          </w:p>
        </w:tc>
        <w:tc>
          <w:tcPr>
            <w:tcW w:w="1373" w:type="dxa"/>
            <w:tcBorders>
              <w:top w:val="nil"/>
              <w:left w:val="nil"/>
              <w:bottom w:val="nil"/>
              <w:right w:val="nil"/>
            </w:tcBorders>
            <w:shd w:val="clear" w:color="auto" w:fill="auto"/>
            <w:vAlign w:val="center"/>
          </w:tcPr>
          <w:p w:rsidRPr="002E18DF" w:rsidR="0080212E" w:rsidP="00714B16" w:rsidRDefault="0080212E" w14:paraId="462CC5B9" w14:textId="77777777">
            <w:pPr>
              <w:spacing w:after="0" w:line="240" w:lineRule="auto"/>
              <w:jc w:val="right"/>
              <w:rPr>
                <w:rFonts w:ascii="Roboto" w:hAnsi="Roboto" w:eastAsia="Times New Roman" w:cs="Calibri"/>
                <w:sz w:val="17"/>
                <w:szCs w:val="17"/>
                <w:lang w:eastAsia="nl-NL"/>
              </w:rPr>
            </w:pPr>
            <w:r>
              <w:rPr>
                <w:rFonts w:ascii="Roboto" w:hAnsi="Roboto" w:eastAsia="Times New Roman" w:cs="Calibri"/>
                <w:sz w:val="17"/>
                <w:szCs w:val="17"/>
                <w:lang w:eastAsia="nl-NL"/>
              </w:rPr>
              <w:t>4.320,00</w:t>
            </w:r>
          </w:p>
        </w:tc>
      </w:tr>
      <w:tr w:rsidRPr="005E3BCC" w:rsidR="0080212E" w:rsidTr="00714B16" w14:paraId="2F7833D6" w14:textId="77777777">
        <w:trPr>
          <w:trHeight w:val="300"/>
        </w:trPr>
        <w:tc>
          <w:tcPr>
            <w:tcW w:w="3402" w:type="dxa"/>
            <w:tcBorders>
              <w:top w:val="nil"/>
              <w:left w:val="nil"/>
              <w:right w:val="nil"/>
            </w:tcBorders>
            <w:shd w:val="clear" w:color="auto" w:fill="auto"/>
            <w:vAlign w:val="center"/>
            <w:hideMark/>
          </w:tcPr>
          <w:p w:rsidRPr="005E3BCC" w:rsidR="0080212E" w:rsidP="00714B16" w:rsidRDefault="0080212E" w14:paraId="22497A1C"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g</w:t>
            </w:r>
            <w:r w:rsidRPr="005E3BCC">
              <w:rPr>
                <w:rFonts w:ascii="Roboto" w:hAnsi="Roboto" w:eastAsia="Times New Roman" w:cs="Calibri"/>
                <w:color w:val="000000"/>
                <w:sz w:val="17"/>
                <w:szCs w:val="17"/>
                <w:lang w:eastAsia="nl-NL"/>
              </w:rPr>
              <w:t>emeente</w:t>
            </w:r>
            <w:r>
              <w:rPr>
                <w:rFonts w:ascii="Roboto" w:hAnsi="Roboto" w:eastAsia="Times New Roman" w:cs="Calibri"/>
                <w:color w:val="000000"/>
                <w:sz w:val="17"/>
                <w:szCs w:val="17"/>
                <w:lang w:eastAsia="nl-NL"/>
              </w:rPr>
              <w:t xml:space="preserve"> </w:t>
            </w:r>
            <w:r w:rsidRPr="00A11C40">
              <w:rPr>
                <w:rFonts w:ascii="Roboto" w:hAnsi="Roboto" w:eastAsia="Times New Roman" w:cs="Calibri"/>
                <w:color w:val="000000"/>
                <w:sz w:val="17"/>
                <w:szCs w:val="17"/>
                <w:lang w:eastAsia="nl-NL"/>
              </w:rPr>
              <w:t>Hilversum</w:t>
            </w:r>
          </w:p>
        </w:tc>
        <w:tc>
          <w:tcPr>
            <w:tcW w:w="3163" w:type="dxa"/>
            <w:gridSpan w:val="2"/>
            <w:tcBorders>
              <w:top w:val="nil"/>
              <w:left w:val="nil"/>
              <w:right w:val="nil"/>
            </w:tcBorders>
            <w:shd w:val="clear" w:color="auto" w:fill="auto"/>
            <w:vAlign w:val="center"/>
            <w:hideMark/>
          </w:tcPr>
          <w:p w:rsidRPr="005E3BCC" w:rsidR="0080212E" w:rsidP="00714B16" w:rsidRDefault="0080212E" w14:paraId="77DE3C1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Lokale herdenkingsbijeenkomsten</w:t>
            </w:r>
          </w:p>
        </w:tc>
        <w:tc>
          <w:tcPr>
            <w:tcW w:w="1373" w:type="dxa"/>
            <w:tcBorders>
              <w:top w:val="nil"/>
              <w:left w:val="nil"/>
              <w:right w:val="nil"/>
            </w:tcBorders>
            <w:shd w:val="clear" w:color="auto" w:fill="auto"/>
            <w:vAlign w:val="center"/>
            <w:hideMark/>
          </w:tcPr>
          <w:p w:rsidRPr="005E3BCC" w:rsidR="0080212E" w:rsidP="00714B16" w:rsidRDefault="0080212E" w14:paraId="23B34559" w14:textId="77777777">
            <w:pPr>
              <w:spacing w:after="0" w:line="240" w:lineRule="auto"/>
              <w:jc w:val="right"/>
              <w:rPr>
                <w:rFonts w:ascii="Roboto" w:hAnsi="Roboto" w:eastAsia="Times New Roman" w:cs="Calibri"/>
                <w:color w:val="000000"/>
                <w:sz w:val="17"/>
                <w:szCs w:val="17"/>
                <w:lang w:eastAsia="nl-NL"/>
              </w:rPr>
            </w:pPr>
            <w:r w:rsidRPr="002E18DF">
              <w:rPr>
                <w:rFonts w:ascii="Roboto" w:hAnsi="Roboto" w:eastAsia="Times New Roman" w:cs="Calibri"/>
                <w:sz w:val="17"/>
                <w:szCs w:val="17"/>
                <w:lang w:eastAsia="nl-NL"/>
              </w:rPr>
              <w:t xml:space="preserve"> </w:t>
            </w:r>
            <w:r>
              <w:rPr>
                <w:rFonts w:ascii="Roboto" w:hAnsi="Roboto" w:eastAsia="Times New Roman" w:cs="Calibri"/>
                <w:sz w:val="17"/>
                <w:szCs w:val="17"/>
                <w:lang w:eastAsia="nl-NL"/>
              </w:rPr>
              <w:t>18.446,60</w:t>
            </w:r>
          </w:p>
        </w:tc>
      </w:tr>
      <w:tr w:rsidRPr="005E3BCC" w:rsidR="0080212E" w:rsidTr="00714B16" w14:paraId="036477F1" w14:textId="77777777">
        <w:trPr>
          <w:trHeight w:val="300"/>
        </w:trPr>
        <w:tc>
          <w:tcPr>
            <w:tcW w:w="3402" w:type="dxa"/>
            <w:tcBorders>
              <w:top w:val="nil"/>
              <w:left w:val="nil"/>
              <w:right w:val="nil"/>
            </w:tcBorders>
            <w:shd w:val="clear" w:color="auto" w:fill="auto"/>
            <w:vAlign w:val="center"/>
            <w:hideMark/>
          </w:tcPr>
          <w:p w:rsidRPr="005E3BCC" w:rsidR="0080212E" w:rsidP="00714B16" w:rsidRDefault="0080212E" w14:paraId="31695DAD"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r</w:t>
            </w:r>
            <w:r w:rsidRPr="005E3BCC">
              <w:rPr>
                <w:rFonts w:ascii="Roboto" w:hAnsi="Roboto" w:eastAsia="Times New Roman" w:cs="Calibri"/>
                <w:color w:val="000000"/>
                <w:sz w:val="17"/>
                <w:szCs w:val="17"/>
                <w:lang w:eastAsia="nl-NL"/>
              </w:rPr>
              <w:t>ecr</w:t>
            </w:r>
            <w:r>
              <w:rPr>
                <w:rFonts w:ascii="Roboto" w:hAnsi="Roboto" w:eastAsia="Times New Roman" w:cs="Calibri"/>
                <w:color w:val="000000"/>
                <w:sz w:val="17"/>
                <w:szCs w:val="17"/>
                <w:lang w:eastAsia="nl-NL"/>
              </w:rPr>
              <w:t>eatieschap</w:t>
            </w:r>
            <w:r w:rsidRPr="005E3BCC">
              <w:rPr>
                <w:rFonts w:ascii="Roboto" w:hAnsi="Roboto" w:eastAsia="Times New Roman" w:cs="Calibri"/>
                <w:color w:val="000000"/>
                <w:sz w:val="17"/>
                <w:szCs w:val="17"/>
                <w:lang w:eastAsia="nl-NL"/>
              </w:rPr>
              <w:t xml:space="preserve"> Spaarnwoude</w:t>
            </w:r>
          </w:p>
        </w:tc>
        <w:tc>
          <w:tcPr>
            <w:tcW w:w="3163" w:type="dxa"/>
            <w:gridSpan w:val="2"/>
            <w:tcBorders>
              <w:top w:val="nil"/>
              <w:left w:val="nil"/>
              <w:right w:val="nil"/>
            </w:tcBorders>
            <w:shd w:val="clear" w:color="auto" w:fill="auto"/>
            <w:vAlign w:val="center"/>
            <w:hideMark/>
          </w:tcPr>
          <w:p w:rsidRPr="005E3BCC" w:rsidR="0080212E" w:rsidP="00714B16" w:rsidRDefault="0080212E" w14:paraId="323B93E2" w14:textId="77777777">
            <w:pPr>
              <w:spacing w:after="0" w:line="240" w:lineRule="auto"/>
              <w:rPr>
                <w:rFonts w:ascii="Roboto" w:hAnsi="Roboto" w:eastAsia="Times New Roman" w:cs="Calibri"/>
                <w:color w:val="000000"/>
                <w:sz w:val="17"/>
                <w:szCs w:val="17"/>
                <w:lang w:eastAsia="nl-NL"/>
              </w:rPr>
            </w:pPr>
            <w:r w:rsidRPr="005E3BCC">
              <w:rPr>
                <w:rFonts w:ascii="Roboto" w:hAnsi="Roboto" w:eastAsia="Times New Roman" w:cs="Calibri"/>
                <w:color w:val="000000"/>
                <w:sz w:val="17"/>
                <w:szCs w:val="17"/>
                <w:lang w:eastAsia="nl-NL"/>
              </w:rPr>
              <w:t>Onderhoud Nationaal Monument MH17</w:t>
            </w:r>
          </w:p>
        </w:tc>
        <w:tc>
          <w:tcPr>
            <w:tcW w:w="1373" w:type="dxa"/>
            <w:tcBorders>
              <w:top w:val="nil"/>
              <w:left w:val="nil"/>
              <w:right w:val="nil"/>
            </w:tcBorders>
            <w:shd w:val="clear" w:color="auto" w:fill="auto"/>
            <w:vAlign w:val="center"/>
            <w:hideMark/>
          </w:tcPr>
          <w:p w:rsidRPr="005E3BCC" w:rsidR="0080212E" w:rsidP="00714B16" w:rsidRDefault="0080212E" w14:paraId="32A51D5E" w14:textId="77777777">
            <w:pPr>
              <w:spacing w:after="0" w:line="240" w:lineRule="auto"/>
              <w:jc w:val="right"/>
              <w:rPr>
                <w:rFonts w:ascii="Roboto" w:hAnsi="Roboto" w:eastAsia="Times New Roman" w:cs="Calibri"/>
                <w:color w:val="000000"/>
                <w:sz w:val="17"/>
                <w:szCs w:val="17"/>
                <w:lang w:eastAsia="nl-NL"/>
              </w:rPr>
            </w:pPr>
            <w:r w:rsidRPr="005E3BCC">
              <w:rPr>
                <w:rFonts w:ascii="Roboto" w:hAnsi="Roboto" w:eastAsia="Times New Roman" w:cs="Calibri"/>
                <w:color w:val="000000"/>
                <w:sz w:val="17"/>
                <w:szCs w:val="17"/>
                <w:lang w:eastAsia="nl-NL"/>
              </w:rPr>
              <w:t xml:space="preserve"> </w:t>
            </w:r>
            <w:r>
              <w:rPr>
                <w:rFonts w:ascii="Roboto" w:hAnsi="Roboto" w:eastAsia="Times New Roman" w:cs="Calibri"/>
                <w:color w:val="000000"/>
                <w:sz w:val="17"/>
                <w:szCs w:val="17"/>
                <w:lang w:eastAsia="nl-NL"/>
              </w:rPr>
              <w:t>33.670,17</w:t>
            </w:r>
          </w:p>
        </w:tc>
      </w:tr>
      <w:tr w:rsidRPr="0067403D" w:rsidR="0080212E" w:rsidTr="00714B16" w14:paraId="4B5D1915" w14:textId="77777777">
        <w:trPr>
          <w:trHeight w:val="315"/>
        </w:trPr>
        <w:tc>
          <w:tcPr>
            <w:tcW w:w="3402" w:type="dxa"/>
            <w:tcBorders>
              <w:top w:val="single" w:color="0070C0" w:sz="8" w:space="0"/>
              <w:left w:val="nil"/>
              <w:bottom w:val="single" w:color="0070C0" w:sz="8" w:space="0"/>
              <w:right w:val="nil"/>
            </w:tcBorders>
            <w:shd w:val="clear" w:color="auto" w:fill="auto"/>
            <w:vAlign w:val="center"/>
            <w:hideMark/>
          </w:tcPr>
          <w:p w:rsidRPr="0067403D" w:rsidR="0080212E" w:rsidP="00714B16" w:rsidRDefault="0080212E" w14:paraId="405A1565" w14:textId="77777777">
            <w:pPr>
              <w:spacing w:after="0" w:line="240" w:lineRule="auto"/>
              <w:rPr>
                <w:rFonts w:ascii="Roboto" w:hAnsi="Roboto" w:eastAsia="Times New Roman" w:cs="Calibri"/>
                <w:b/>
                <w:bCs/>
                <w:color w:val="000000"/>
                <w:sz w:val="17"/>
                <w:szCs w:val="17"/>
                <w:lang w:eastAsia="nl-NL"/>
              </w:rPr>
            </w:pPr>
            <w:r w:rsidRPr="0067403D">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r w:rsidRPr="0067403D">
              <w:rPr>
                <w:rFonts w:ascii="Roboto" w:hAnsi="Roboto" w:eastAsia="Times New Roman" w:cs="Calibri"/>
                <w:b/>
                <w:bCs/>
                <w:color w:val="000000"/>
                <w:sz w:val="17"/>
                <w:szCs w:val="17"/>
                <w:lang w:eastAsia="nl-NL"/>
              </w:rPr>
              <w:t xml:space="preserve">herdenken </w:t>
            </w:r>
          </w:p>
        </w:tc>
        <w:tc>
          <w:tcPr>
            <w:tcW w:w="2813" w:type="dxa"/>
            <w:tcBorders>
              <w:top w:val="single" w:color="0070C0" w:sz="8" w:space="0"/>
              <w:left w:val="nil"/>
              <w:bottom w:val="single" w:color="0070C0" w:sz="8" w:space="0"/>
              <w:right w:val="nil"/>
            </w:tcBorders>
            <w:shd w:val="clear" w:color="auto" w:fill="auto"/>
            <w:vAlign w:val="center"/>
          </w:tcPr>
          <w:p w:rsidRPr="0067403D" w:rsidR="0080212E" w:rsidP="00714B16" w:rsidRDefault="0080212E" w14:paraId="5AF38A0C" w14:textId="77777777">
            <w:pPr>
              <w:spacing w:after="0" w:line="240" w:lineRule="auto"/>
              <w:jc w:val="right"/>
              <w:rPr>
                <w:rFonts w:ascii="Roboto" w:hAnsi="Roboto" w:eastAsia="Times New Roman" w:cs="Calibri"/>
                <w:b/>
                <w:bCs/>
                <w:color w:val="000000"/>
                <w:sz w:val="17"/>
                <w:szCs w:val="17"/>
                <w:lang w:eastAsia="nl-NL"/>
              </w:rPr>
            </w:pPr>
          </w:p>
        </w:tc>
        <w:tc>
          <w:tcPr>
            <w:tcW w:w="1723" w:type="dxa"/>
            <w:gridSpan w:val="2"/>
            <w:tcBorders>
              <w:top w:val="single" w:color="0070C0" w:sz="8" w:space="0"/>
              <w:left w:val="nil"/>
              <w:bottom w:val="single" w:color="0070C0" w:sz="8" w:space="0"/>
              <w:right w:val="nil"/>
            </w:tcBorders>
            <w:shd w:val="clear" w:color="auto" w:fill="auto"/>
            <w:vAlign w:val="center"/>
          </w:tcPr>
          <w:p w:rsidRPr="0067403D" w:rsidR="0080212E" w:rsidP="00714B16" w:rsidRDefault="0080212E" w14:paraId="4C03DDB4"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646.643,59</w:t>
            </w:r>
          </w:p>
        </w:tc>
      </w:tr>
    </w:tbl>
    <w:p w:rsidR="0080212E" w:rsidP="0080212E" w:rsidRDefault="0080212E" w14:paraId="4D981A89" w14:textId="77777777"/>
    <w:p w:rsidR="0080212E" w:rsidP="0080212E" w:rsidRDefault="0080212E" w14:paraId="5F3EE6CA" w14:textId="77777777">
      <w:r>
        <w:lastRenderedPageBreak/>
        <w:t>Ook in 2024 heeft het ministerie van Justitie en Veiligheid (</w:t>
      </w:r>
      <w:proofErr w:type="spellStart"/>
      <w:r>
        <w:t>JenV</w:t>
      </w:r>
      <w:proofErr w:type="spellEnd"/>
      <w:r>
        <w:t>) subsidies verstrekt aan de Stichting Vliegramp MH17 voor het organiseren van de herdenkingsbijeenkomst. Ditmaal voor de herdenking van 10 jaar MH17.</w:t>
      </w:r>
    </w:p>
    <w:p w:rsidR="0080212E" w:rsidP="0080212E" w:rsidRDefault="0080212E" w14:paraId="0B28B83D" w14:textId="77777777">
      <w:r>
        <w:t>Het ministerie van Buitenlandse Zaken (BZ) heeft vanwege 10 jaar MH17 op veel ambassades een herdenkingsbijeenkomst georganiseerd.</w:t>
      </w:r>
    </w:p>
    <w:p w:rsidR="0080212E" w:rsidP="0080212E" w:rsidRDefault="0080212E" w14:paraId="3430C25E" w14:textId="77777777">
      <w:r>
        <w:t>Het ministerie van Infrastructuur en Waterstaat (</w:t>
      </w:r>
      <w:proofErr w:type="spellStart"/>
      <w:r>
        <w:t>IenW</w:t>
      </w:r>
      <w:proofErr w:type="spellEnd"/>
      <w:r>
        <w:t>) was met een aantal vertegenwoordigers aanwezig bij de herdenkingsbijeenkomst bij het Nationaal Monument MH17.</w:t>
      </w:r>
    </w:p>
    <w:p w:rsidR="0080212E" w:rsidP="0080212E" w:rsidRDefault="0080212E" w14:paraId="4D9D718E" w14:textId="77777777">
      <w:r>
        <w:t>Ook de gemeente Hilversum heeft een bijeenkomst voor nabestaanden georganiseerd vanwege 10 jaar MH17.</w:t>
      </w:r>
    </w:p>
    <w:p w:rsidR="0080212E" w:rsidP="0080212E" w:rsidRDefault="0080212E" w14:paraId="2C1A3386" w14:textId="77777777">
      <w:r>
        <w:t>Het recreatieschap Spaarnwoude verzorgt het onderhoud van het park bij het Nationaal Monument MH17. Met de bijdragen van het ministerie van Justitie en Veiligheid (</w:t>
      </w:r>
      <w:proofErr w:type="spellStart"/>
      <w:r>
        <w:t>JenV</w:t>
      </w:r>
      <w:proofErr w:type="spellEnd"/>
      <w:r>
        <w:t xml:space="preserve">) (via de gemeente Haarlemmermeer), de provincie Noord-Holland en een eigen bijdrage, heeft het Recreatieschap hiervoor in 2018 een bestemmingsreserve van € 900.000 gevormd. Uit deze reserve worden de jaarlijkse onderhoudskosten betaald. We hebben deze bestemmingsreserve in ons rapport over de periode 2014-2022 in zijn geheel als kosten voor de overheid meegenomen. Uit ons onderzoek naar de kosten in 2023 bleek dat het Recreatieschap ook al voordat er sprake was van een bestemmingsreserve in 2016 kosten had gemaakt in de vorm van een donatie van € 25.000 aan de Stichting Nationaal Monument MH17. Daarnaast ontving het Recreatieschap in 2022 en 2023 voor een totaalbedrag van € 20.449,77 rente over de middelen in de bestemmingsreserve. Deze middelen worden verplicht aangehouden in de schatkist (schatkistbankieren). Deze rente-inkomsten vormen uitgaven voor het ministerie van Financiën en zijn daarom ook kosten voor de Nederlandse overheid. Omdat de rente-inkomsten – net als de eerdere bijdragen van het ministerie van </w:t>
      </w:r>
      <w:proofErr w:type="spellStart"/>
      <w:r>
        <w:t>JenV</w:t>
      </w:r>
      <w:proofErr w:type="spellEnd"/>
      <w:r>
        <w:t xml:space="preserve"> en de provincie Noord-Holland – worden toegevoegd aan de bestemmingsreserve en daarmee worden gebruikt voor het onderhoud van het Nationaal Monument MH17, nemen we deze kosten niet bij het ministerie van Financiën mee, maar bij het Recreatieschap. De totale kosten voor het Recreatieschap bedroegen daarmee ultimo 2023 € 945.447,77.</w:t>
      </w:r>
    </w:p>
    <w:p w:rsidR="0080212E" w:rsidP="0080212E" w:rsidRDefault="0080212E" w14:paraId="0437547B" w14:textId="77777777">
      <w:r>
        <w:t xml:space="preserve">In 2024 heeft het Recreatieschap over de middelen in de bestemmingsreserve € 33.670,17 aan rente ontvangen. Net als in 2023 beschouwen we deze rente als kosten voor de overheid die we meenemen bij het Recreatieschap. De totale kosten van het Recreatieschap bedragen daarmee ultimo 2024 € </w:t>
      </w:r>
      <w:r w:rsidRPr="00346D67">
        <w:t>979.119,94</w:t>
      </w:r>
      <w:r>
        <w:t xml:space="preserve">. De uitgaven van het Recreatieschap bedragen ultimo 2024 € </w:t>
      </w:r>
      <w:r w:rsidRPr="00AC3C62">
        <w:t>407</w:t>
      </w:r>
      <w:r>
        <w:t>.</w:t>
      </w:r>
      <w:r w:rsidRPr="00AC3C62">
        <w:t>865,15</w:t>
      </w:r>
      <w:r>
        <w:t>. Het bedrag in de bestemmingsreserve bedraagt ultimo 2024 € 571.254,79.</w:t>
      </w:r>
    </w:p>
    <w:p w:rsidR="0080212E" w:rsidP="0080212E" w:rsidRDefault="0080212E" w14:paraId="59B09A05" w14:textId="77777777">
      <w:pPr>
        <w:rPr>
          <w:rFonts w:ascii="Roboto Bold" w:hAnsi="Roboto Bold"/>
          <w:color w:val="000000"/>
          <w:sz w:val="20"/>
          <w:szCs w:val="20"/>
        </w:rPr>
      </w:pPr>
      <w:r>
        <w:lastRenderedPageBreak/>
        <w:t>Ook de gemeente Haarlemmermeer heeft in 2024 weer personeel geleverd ten behoeve van het beheer en onderhoud van het Nationaal Monument MH17.</w:t>
      </w:r>
    </w:p>
    <w:p w:rsidRPr="00C44984" w:rsidR="0080212E" w:rsidP="0080212E" w:rsidRDefault="0080212E" w14:paraId="67119984" w14:textId="77777777">
      <w:pPr>
        <w:pStyle w:val="Kop2"/>
      </w:pPr>
      <w:r w:rsidRPr="00C44984">
        <w:t>Internationaalrechtelijke procedures en diplomatie</w:t>
      </w:r>
    </w:p>
    <w:p w:rsidR="0080212E" w:rsidP="0080212E" w:rsidRDefault="0080212E" w14:paraId="293B45C8" w14:textId="77777777">
      <w:pPr>
        <w:autoSpaceDN w:val="0"/>
        <w:spacing w:after="0" w:line="240" w:lineRule="auto"/>
        <w:textAlignment w:val="baseline"/>
      </w:pPr>
    </w:p>
    <w:p w:rsidR="0080212E" w:rsidP="0080212E" w:rsidRDefault="0080212E" w14:paraId="61F0C18D" w14:textId="77777777">
      <w:r w:rsidRPr="00F215F8">
        <w:rPr>
          <w:b/>
          <w:bCs/>
        </w:rPr>
        <w:t xml:space="preserve">Tabel </w:t>
      </w:r>
      <w:r>
        <w:rPr>
          <w:b/>
          <w:bCs/>
        </w:rPr>
        <w:t>9</w:t>
      </w:r>
      <w:r>
        <w:t xml:space="preserve"> </w:t>
      </w:r>
      <w:r w:rsidRPr="00AD7DD9">
        <w:rPr>
          <w:i/>
        </w:rPr>
        <w:t xml:space="preserve">Kosten </w:t>
      </w:r>
      <w:r>
        <w:rPr>
          <w:i/>
        </w:rPr>
        <w:t>internationaalrechtelijke procedure in</w:t>
      </w:r>
      <w:r w:rsidRPr="00AD7DD9">
        <w:rPr>
          <w:i/>
        </w:rPr>
        <w:t xml:space="preserve"> 2</w:t>
      </w:r>
      <w:r>
        <w:rPr>
          <w:i/>
        </w:rPr>
        <w:t>024 (bedragen in €)</w:t>
      </w:r>
    </w:p>
    <w:tbl>
      <w:tblPr>
        <w:tblW w:w="7799" w:type="dxa"/>
        <w:tblCellMar>
          <w:left w:w="70" w:type="dxa"/>
          <w:right w:w="70" w:type="dxa"/>
        </w:tblCellMar>
        <w:tblLook w:val="04A0" w:firstRow="1" w:lastRow="0" w:firstColumn="1" w:lastColumn="0" w:noHBand="0" w:noVBand="1"/>
      </w:tblPr>
      <w:tblGrid>
        <w:gridCol w:w="2090"/>
        <w:gridCol w:w="3608"/>
        <w:gridCol w:w="942"/>
        <w:gridCol w:w="1159"/>
      </w:tblGrid>
      <w:tr w:rsidRPr="003842B4" w:rsidR="0080212E" w:rsidTr="00714B16" w14:paraId="5E49083A" w14:textId="77777777">
        <w:trPr>
          <w:trHeight w:val="315"/>
        </w:trPr>
        <w:tc>
          <w:tcPr>
            <w:tcW w:w="2127"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6C3E2B64"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3685" w:type="dxa"/>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28138E1F"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987" w:type="dxa"/>
            <w:gridSpan w:val="2"/>
            <w:tcBorders>
              <w:top w:val="single" w:color="auto" w:sz="8" w:space="0"/>
              <w:left w:val="nil"/>
              <w:bottom w:val="single" w:color="auto" w:sz="8" w:space="0"/>
              <w:right w:val="nil"/>
            </w:tcBorders>
            <w:shd w:val="clear" w:color="auto" w:fill="0070C0"/>
            <w:vAlign w:val="center"/>
            <w:hideMark/>
          </w:tcPr>
          <w:p w:rsidRPr="003842B4" w:rsidR="0080212E" w:rsidP="00714B16" w:rsidRDefault="0080212E" w14:paraId="113FF93B"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r w:rsidRPr="003842B4">
              <w:rPr>
                <w:rFonts w:ascii="Roboto" w:hAnsi="Roboto" w:eastAsia="Times New Roman" w:cs="Calibri"/>
                <w:b/>
                <w:bCs/>
                <w:color w:val="FFFFFF" w:themeColor="background1"/>
                <w:sz w:val="17"/>
                <w:szCs w:val="17"/>
                <w:lang w:eastAsia="nl-NL"/>
              </w:rPr>
              <w:t xml:space="preserve"> </w:t>
            </w:r>
          </w:p>
        </w:tc>
      </w:tr>
      <w:tr w:rsidRPr="00BB1831" w:rsidR="0080212E" w:rsidTr="00714B16" w14:paraId="22415CE2" w14:textId="77777777">
        <w:trPr>
          <w:trHeight w:val="300"/>
        </w:trPr>
        <w:tc>
          <w:tcPr>
            <w:tcW w:w="2127" w:type="dxa"/>
            <w:tcBorders>
              <w:top w:val="nil"/>
              <w:left w:val="nil"/>
              <w:bottom w:val="nil"/>
              <w:right w:val="nil"/>
            </w:tcBorders>
            <w:shd w:val="clear" w:color="auto" w:fill="auto"/>
            <w:vAlign w:val="center"/>
            <w:hideMark/>
          </w:tcPr>
          <w:p w:rsidRPr="00BB1831" w:rsidR="0080212E" w:rsidP="00714B16" w:rsidRDefault="0080212E" w14:paraId="32CD70F6"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bottom w:val="nil"/>
              <w:right w:val="nil"/>
            </w:tcBorders>
            <w:shd w:val="clear" w:color="auto" w:fill="auto"/>
            <w:vAlign w:val="center"/>
            <w:hideMark/>
          </w:tcPr>
          <w:p w:rsidRPr="00BB1831" w:rsidR="0080212E" w:rsidP="00714B16" w:rsidRDefault="0080212E" w14:paraId="0E7369AF"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Algem</w:t>
            </w:r>
            <w:r>
              <w:rPr>
                <w:rFonts w:ascii="Roboto" w:hAnsi="Roboto" w:eastAsia="Times New Roman" w:cs="Calibri"/>
                <w:color w:val="000000"/>
                <w:sz w:val="17"/>
                <w:szCs w:val="17"/>
                <w:lang w:eastAsia="nl-NL"/>
              </w:rPr>
              <w:t>ene werkzaamheden MH17 2017-2024</w:t>
            </w:r>
          </w:p>
        </w:tc>
        <w:tc>
          <w:tcPr>
            <w:tcW w:w="1987" w:type="dxa"/>
            <w:gridSpan w:val="2"/>
            <w:tcBorders>
              <w:top w:val="nil"/>
              <w:left w:val="nil"/>
              <w:bottom w:val="nil"/>
              <w:right w:val="nil"/>
            </w:tcBorders>
            <w:shd w:val="clear" w:color="auto" w:fill="auto"/>
            <w:vAlign w:val="center"/>
            <w:hideMark/>
          </w:tcPr>
          <w:p w:rsidRPr="00BB1831" w:rsidR="0080212E" w:rsidP="00714B16" w:rsidRDefault="0080212E" w14:paraId="7CAA09A8"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391.333,33</w:t>
            </w:r>
          </w:p>
        </w:tc>
      </w:tr>
      <w:tr w:rsidRPr="00BB1831" w:rsidR="0080212E" w:rsidTr="00714B16" w14:paraId="17C191ED" w14:textId="77777777">
        <w:trPr>
          <w:trHeight w:val="300"/>
        </w:trPr>
        <w:tc>
          <w:tcPr>
            <w:tcW w:w="2127" w:type="dxa"/>
            <w:tcBorders>
              <w:top w:val="nil"/>
              <w:left w:val="nil"/>
              <w:bottom w:val="nil"/>
              <w:right w:val="nil"/>
            </w:tcBorders>
            <w:shd w:val="clear" w:color="auto" w:fill="auto"/>
            <w:vAlign w:val="center"/>
            <w:hideMark/>
          </w:tcPr>
          <w:p w:rsidRPr="00BB1831" w:rsidR="0080212E" w:rsidP="00714B16" w:rsidRDefault="0080212E" w14:paraId="4094FE7A"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bottom w:val="nil"/>
              <w:right w:val="nil"/>
            </w:tcBorders>
            <w:shd w:val="clear" w:color="auto" w:fill="auto"/>
            <w:vAlign w:val="center"/>
            <w:hideMark/>
          </w:tcPr>
          <w:p w:rsidRPr="00BB1831" w:rsidR="0080212E" w:rsidP="00714B16" w:rsidRDefault="0080212E" w14:paraId="2EF366E3"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Taskforce MH17</w:t>
            </w:r>
          </w:p>
        </w:tc>
        <w:tc>
          <w:tcPr>
            <w:tcW w:w="1987" w:type="dxa"/>
            <w:gridSpan w:val="2"/>
            <w:tcBorders>
              <w:top w:val="nil"/>
              <w:left w:val="nil"/>
              <w:bottom w:val="nil"/>
              <w:right w:val="nil"/>
            </w:tcBorders>
            <w:shd w:val="clear" w:color="auto" w:fill="auto"/>
            <w:vAlign w:val="center"/>
            <w:hideMark/>
          </w:tcPr>
          <w:p w:rsidRPr="00BB1831" w:rsidR="0080212E" w:rsidP="00714B16" w:rsidRDefault="0080212E" w14:paraId="4ABEE0C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281.000,00</w:t>
            </w:r>
          </w:p>
        </w:tc>
      </w:tr>
      <w:tr w:rsidRPr="00BB1831" w:rsidR="0080212E" w:rsidTr="00714B16" w14:paraId="232B815E" w14:textId="77777777">
        <w:trPr>
          <w:trHeight w:val="300"/>
        </w:trPr>
        <w:tc>
          <w:tcPr>
            <w:tcW w:w="2127" w:type="dxa"/>
            <w:tcBorders>
              <w:top w:val="nil"/>
              <w:left w:val="nil"/>
              <w:right w:val="nil"/>
            </w:tcBorders>
            <w:shd w:val="clear" w:color="auto" w:fill="auto"/>
            <w:vAlign w:val="center"/>
            <w:hideMark/>
          </w:tcPr>
          <w:p w:rsidRPr="00BB1831" w:rsidR="0080212E" w:rsidP="00714B16" w:rsidRDefault="0080212E" w14:paraId="7807F8F3"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right w:val="nil"/>
            </w:tcBorders>
            <w:shd w:val="clear" w:color="auto" w:fill="auto"/>
            <w:vAlign w:val="center"/>
            <w:hideMark/>
          </w:tcPr>
          <w:p w:rsidRPr="00BB1831" w:rsidR="0080212E" w:rsidP="00714B16" w:rsidRDefault="0080212E" w14:paraId="64E689E5"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 xml:space="preserve">Werkzaamheden MH17 vanuit posten </w:t>
            </w:r>
          </w:p>
        </w:tc>
        <w:tc>
          <w:tcPr>
            <w:tcW w:w="1987" w:type="dxa"/>
            <w:gridSpan w:val="2"/>
            <w:tcBorders>
              <w:top w:val="nil"/>
              <w:left w:val="nil"/>
              <w:right w:val="nil"/>
            </w:tcBorders>
            <w:shd w:val="clear" w:color="auto" w:fill="auto"/>
            <w:vAlign w:val="center"/>
            <w:hideMark/>
          </w:tcPr>
          <w:p w:rsidRPr="00BB1831" w:rsidR="0080212E" w:rsidP="00714B16" w:rsidRDefault="0080212E" w14:paraId="7B450DB3"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264.692,05</w:t>
            </w:r>
          </w:p>
        </w:tc>
      </w:tr>
      <w:tr w:rsidRPr="00BB1831" w:rsidR="0080212E" w:rsidTr="00714B16" w14:paraId="4EAC2BC4" w14:textId="77777777">
        <w:trPr>
          <w:trHeight w:val="300"/>
        </w:trPr>
        <w:tc>
          <w:tcPr>
            <w:tcW w:w="2127" w:type="dxa"/>
            <w:tcBorders>
              <w:top w:val="nil"/>
              <w:left w:val="nil"/>
              <w:right w:val="nil"/>
            </w:tcBorders>
            <w:shd w:val="clear" w:color="auto" w:fill="auto"/>
            <w:vAlign w:val="center"/>
            <w:hideMark/>
          </w:tcPr>
          <w:p w:rsidRPr="00BB1831" w:rsidR="0080212E" w:rsidP="00714B16" w:rsidRDefault="0080212E" w14:paraId="570EB802"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right w:val="nil"/>
            </w:tcBorders>
            <w:shd w:val="clear" w:color="auto" w:fill="auto"/>
            <w:vAlign w:val="center"/>
            <w:hideMark/>
          </w:tcPr>
          <w:p w:rsidRPr="00BB1831" w:rsidR="0080212E" w:rsidP="00714B16" w:rsidRDefault="0080212E" w14:paraId="6AB5FBCA"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Overige kosten MH17-taskforce</w:t>
            </w:r>
          </w:p>
        </w:tc>
        <w:tc>
          <w:tcPr>
            <w:tcW w:w="1987" w:type="dxa"/>
            <w:gridSpan w:val="2"/>
            <w:tcBorders>
              <w:top w:val="nil"/>
              <w:left w:val="nil"/>
              <w:right w:val="nil"/>
            </w:tcBorders>
            <w:shd w:val="clear" w:color="auto" w:fill="auto"/>
            <w:vAlign w:val="center"/>
            <w:hideMark/>
          </w:tcPr>
          <w:p w:rsidRPr="00BB1831" w:rsidR="0080212E" w:rsidP="00714B16" w:rsidRDefault="0080212E" w14:paraId="62897722"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93.182,18</w:t>
            </w:r>
          </w:p>
        </w:tc>
      </w:tr>
      <w:tr w:rsidRPr="00BB1831" w:rsidR="0080212E" w:rsidTr="00714B16" w14:paraId="79C3EEB0" w14:textId="77777777">
        <w:trPr>
          <w:trHeight w:val="300"/>
        </w:trPr>
        <w:tc>
          <w:tcPr>
            <w:tcW w:w="2127" w:type="dxa"/>
            <w:tcBorders>
              <w:left w:val="nil"/>
              <w:bottom w:val="single" w:color="0070C0" w:sz="8" w:space="0"/>
              <w:right w:val="nil"/>
            </w:tcBorders>
            <w:shd w:val="clear" w:color="auto" w:fill="auto"/>
            <w:vAlign w:val="center"/>
          </w:tcPr>
          <w:p w:rsidR="0080212E" w:rsidP="00714B16" w:rsidRDefault="0080212E" w14:paraId="3E17E4EE"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Ministerie van </w:t>
            </w:r>
            <w:proofErr w:type="spellStart"/>
            <w:r>
              <w:rPr>
                <w:rFonts w:ascii="Roboto" w:hAnsi="Roboto" w:eastAsia="Times New Roman" w:cs="Calibri"/>
                <w:color w:val="000000"/>
                <w:sz w:val="17"/>
                <w:szCs w:val="17"/>
                <w:lang w:eastAsia="nl-NL"/>
              </w:rPr>
              <w:t>IenW</w:t>
            </w:r>
            <w:proofErr w:type="spellEnd"/>
          </w:p>
        </w:tc>
        <w:tc>
          <w:tcPr>
            <w:tcW w:w="3685" w:type="dxa"/>
            <w:tcBorders>
              <w:left w:val="nil"/>
              <w:bottom w:val="single" w:color="0070C0" w:sz="8" w:space="0"/>
              <w:right w:val="nil"/>
            </w:tcBorders>
            <w:shd w:val="clear" w:color="auto" w:fill="auto"/>
            <w:vAlign w:val="center"/>
          </w:tcPr>
          <w:p w:rsidRPr="00BB1831" w:rsidR="0080212E" w:rsidP="00714B16" w:rsidRDefault="0080212E" w14:paraId="35B6596D" w14:textId="77777777">
            <w:pPr>
              <w:spacing w:after="0" w:line="240" w:lineRule="auto"/>
              <w:rPr>
                <w:rFonts w:ascii="Roboto" w:hAnsi="Roboto" w:eastAsia="Times New Roman" w:cs="Calibri"/>
                <w:color w:val="000000"/>
                <w:sz w:val="17"/>
                <w:szCs w:val="17"/>
                <w:lang w:eastAsia="nl-NL"/>
              </w:rPr>
            </w:pPr>
            <w:r>
              <w:rPr>
                <w:rFonts w:ascii="Roboto" w:hAnsi="Roboto" w:cs="Calibri"/>
                <w:color w:val="000000"/>
                <w:sz w:val="17"/>
                <w:szCs w:val="17"/>
              </w:rPr>
              <w:t>Assistentie BZ</w:t>
            </w:r>
            <w:r>
              <w:rPr>
                <w:rFonts w:ascii="Roboto" w:hAnsi="Roboto" w:eastAsia="Times New Roman" w:cs="Calibri"/>
                <w:color w:val="000000"/>
                <w:sz w:val="17"/>
                <w:szCs w:val="17"/>
                <w:lang w:eastAsia="nl-NL"/>
              </w:rPr>
              <w:t xml:space="preserve"> </w:t>
            </w:r>
          </w:p>
        </w:tc>
        <w:tc>
          <w:tcPr>
            <w:tcW w:w="1987" w:type="dxa"/>
            <w:gridSpan w:val="2"/>
            <w:tcBorders>
              <w:left w:val="nil"/>
              <w:bottom w:val="single" w:color="0070C0" w:sz="8" w:space="0"/>
              <w:right w:val="nil"/>
            </w:tcBorders>
            <w:shd w:val="clear" w:color="auto" w:fill="auto"/>
            <w:vAlign w:val="center"/>
          </w:tcPr>
          <w:p w:rsidRPr="001950F3" w:rsidR="0080212E" w:rsidP="00714B16" w:rsidRDefault="0080212E" w14:paraId="2F9171B5"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13.008,25</w:t>
            </w:r>
          </w:p>
        </w:tc>
      </w:tr>
      <w:tr w:rsidRPr="00BB1831" w:rsidR="0080212E" w:rsidTr="00714B16" w14:paraId="4F5B0BD5" w14:textId="77777777">
        <w:trPr>
          <w:trHeight w:val="315"/>
        </w:trPr>
        <w:tc>
          <w:tcPr>
            <w:tcW w:w="6787" w:type="dxa"/>
            <w:gridSpan w:val="3"/>
            <w:tcBorders>
              <w:top w:val="single" w:color="0070C0" w:sz="8" w:space="0"/>
              <w:left w:val="nil"/>
              <w:bottom w:val="single" w:color="0070C0" w:sz="8" w:space="0"/>
              <w:right w:val="nil"/>
            </w:tcBorders>
            <w:shd w:val="clear" w:color="auto" w:fill="auto"/>
            <w:vAlign w:val="center"/>
            <w:hideMark/>
          </w:tcPr>
          <w:p w:rsidRPr="00BB1831" w:rsidR="0080212E" w:rsidP="00714B16" w:rsidRDefault="0080212E" w14:paraId="6CA8D025" w14:textId="77777777">
            <w:pPr>
              <w:spacing w:after="0" w:line="240" w:lineRule="auto"/>
              <w:rPr>
                <w:rFonts w:ascii="Roboto" w:hAnsi="Roboto" w:eastAsia="Times New Roman" w:cs="Calibri"/>
                <w:b/>
                <w:bCs/>
                <w:color w:val="000000"/>
                <w:sz w:val="17"/>
                <w:szCs w:val="17"/>
                <w:lang w:eastAsia="nl-NL"/>
              </w:rPr>
            </w:pPr>
            <w:r w:rsidRPr="00BB1831">
              <w:rPr>
                <w:rFonts w:ascii="Roboto" w:hAnsi="Roboto" w:eastAsia="Times New Roman" w:cs="Calibri"/>
                <w:b/>
                <w:bCs/>
                <w:color w:val="000000"/>
                <w:sz w:val="17"/>
                <w:szCs w:val="17"/>
                <w:lang w:eastAsia="nl-NL"/>
              </w:rPr>
              <w:t>Totaal</w:t>
            </w:r>
            <w:r>
              <w:rPr>
                <w:rFonts w:ascii="Roboto" w:hAnsi="Roboto" w:eastAsia="Times New Roman" w:cs="Calibri"/>
                <w:b/>
                <w:bCs/>
                <w:color w:val="000000"/>
                <w:sz w:val="17"/>
                <w:szCs w:val="17"/>
                <w:lang w:eastAsia="nl-NL"/>
              </w:rPr>
              <w:t xml:space="preserve"> kosten</w:t>
            </w:r>
            <w:r w:rsidRPr="00BB1831">
              <w:rPr>
                <w:rFonts w:ascii="Roboto" w:hAnsi="Roboto" w:eastAsia="Times New Roman" w:cs="Calibri"/>
                <w:b/>
                <w:bCs/>
                <w:color w:val="000000"/>
                <w:sz w:val="17"/>
                <w:szCs w:val="17"/>
                <w:lang w:eastAsia="nl-NL"/>
              </w:rPr>
              <w:t xml:space="preserve"> internationa</w:t>
            </w:r>
            <w:r>
              <w:rPr>
                <w:rFonts w:ascii="Roboto" w:hAnsi="Roboto" w:eastAsia="Times New Roman" w:cs="Calibri"/>
                <w:b/>
                <w:bCs/>
                <w:color w:val="000000"/>
                <w:sz w:val="17"/>
                <w:szCs w:val="17"/>
                <w:lang w:eastAsia="nl-NL"/>
              </w:rPr>
              <w:t>a</w:t>
            </w:r>
            <w:r w:rsidRPr="00BB1831">
              <w:rPr>
                <w:rFonts w:ascii="Roboto" w:hAnsi="Roboto" w:eastAsia="Times New Roman" w:cs="Calibri"/>
                <w:b/>
                <w:bCs/>
                <w:color w:val="000000"/>
                <w:sz w:val="17"/>
                <w:szCs w:val="17"/>
                <w:lang w:eastAsia="nl-NL"/>
              </w:rPr>
              <w:t>l</w:t>
            </w:r>
            <w:r>
              <w:rPr>
                <w:rFonts w:ascii="Roboto" w:hAnsi="Roboto" w:eastAsia="Times New Roman" w:cs="Calibri"/>
                <w:b/>
                <w:bCs/>
                <w:color w:val="000000"/>
                <w:sz w:val="17"/>
                <w:szCs w:val="17"/>
                <w:lang w:eastAsia="nl-NL"/>
              </w:rPr>
              <w:t>r</w:t>
            </w:r>
            <w:r w:rsidRPr="00BB1831">
              <w:rPr>
                <w:rFonts w:ascii="Roboto" w:hAnsi="Roboto" w:eastAsia="Times New Roman" w:cs="Calibri"/>
                <w:b/>
                <w:bCs/>
                <w:color w:val="000000"/>
                <w:sz w:val="17"/>
                <w:szCs w:val="17"/>
                <w:lang w:eastAsia="nl-NL"/>
              </w:rPr>
              <w:t>e</w:t>
            </w:r>
            <w:r>
              <w:rPr>
                <w:rFonts w:ascii="Roboto" w:hAnsi="Roboto" w:eastAsia="Times New Roman" w:cs="Calibri"/>
                <w:b/>
                <w:bCs/>
                <w:color w:val="000000"/>
                <w:sz w:val="17"/>
                <w:szCs w:val="17"/>
                <w:lang w:eastAsia="nl-NL"/>
              </w:rPr>
              <w:t>chtelijke</w:t>
            </w:r>
            <w:r w:rsidRPr="00BB1831">
              <w:rPr>
                <w:rFonts w:ascii="Roboto" w:hAnsi="Roboto" w:eastAsia="Times New Roman" w:cs="Calibri"/>
                <w:b/>
                <w:bCs/>
                <w:color w:val="000000"/>
                <w:sz w:val="17"/>
                <w:szCs w:val="17"/>
                <w:lang w:eastAsia="nl-NL"/>
              </w:rPr>
              <w:t xml:space="preserve"> procedures en diplomatie</w:t>
            </w:r>
          </w:p>
        </w:tc>
        <w:tc>
          <w:tcPr>
            <w:tcW w:w="1012" w:type="dxa"/>
            <w:tcBorders>
              <w:top w:val="single" w:color="0070C0" w:sz="8" w:space="0"/>
              <w:left w:val="nil"/>
              <w:bottom w:val="single" w:color="0070C0" w:sz="8" w:space="0"/>
              <w:right w:val="nil"/>
            </w:tcBorders>
            <w:shd w:val="clear" w:color="auto" w:fill="auto"/>
            <w:vAlign w:val="center"/>
            <w:hideMark/>
          </w:tcPr>
          <w:p w:rsidRPr="00BB1831" w:rsidR="0080212E" w:rsidP="00714B16" w:rsidRDefault="0080212E" w14:paraId="2345FF2C" w14:textId="77777777">
            <w:pPr>
              <w:spacing w:after="0" w:line="240" w:lineRule="auto"/>
              <w:rPr>
                <w:rFonts w:ascii="Roboto" w:hAnsi="Roboto" w:eastAsia="Times New Roman" w:cs="Calibri"/>
                <w:b/>
                <w:bCs/>
                <w:color w:val="000000"/>
                <w:sz w:val="17"/>
                <w:szCs w:val="17"/>
                <w:lang w:eastAsia="nl-NL"/>
              </w:rPr>
            </w:pPr>
            <w:r>
              <w:rPr>
                <w:rFonts w:ascii="Roboto" w:hAnsi="Roboto" w:cs="Calibri"/>
                <w:b/>
                <w:bCs/>
                <w:color w:val="000000"/>
                <w:sz w:val="17"/>
                <w:szCs w:val="17"/>
              </w:rPr>
              <w:t>1.043.215,81</w:t>
            </w:r>
          </w:p>
        </w:tc>
      </w:tr>
    </w:tbl>
    <w:p w:rsidR="0080212E" w:rsidP="0080212E" w:rsidRDefault="0080212E" w14:paraId="72E1C3D7" w14:textId="77777777"/>
    <w:p w:rsidR="0080212E" w:rsidP="0080212E" w:rsidRDefault="0080212E" w14:paraId="5A230AA9" w14:textId="77777777">
      <w:r>
        <w:t>Het ministerie van Buitenlandse Zaken (BZ) heeft ook in 2024 kosten gemaakt ten behoeve van de internationaalrechtelijke procedures.</w:t>
      </w:r>
    </w:p>
    <w:p w:rsidR="0080212E" w:rsidP="0080212E" w:rsidRDefault="0080212E" w14:paraId="0D5CE378" w14:textId="77777777">
      <w:r>
        <w:t xml:space="preserve">Nederland en Australië hebben in maart 2022 de Raad van de </w:t>
      </w:r>
      <w:r w:rsidRPr="00D34AD9">
        <w:rPr>
          <w:i/>
        </w:rPr>
        <w:t xml:space="preserve">International </w:t>
      </w:r>
      <w:proofErr w:type="spellStart"/>
      <w:r w:rsidRPr="00D34AD9">
        <w:rPr>
          <w:i/>
        </w:rPr>
        <w:t>Civil</w:t>
      </w:r>
      <w:proofErr w:type="spellEnd"/>
      <w:r w:rsidRPr="00D34AD9">
        <w:rPr>
          <w:i/>
        </w:rPr>
        <w:t xml:space="preserve"> </w:t>
      </w:r>
      <w:proofErr w:type="spellStart"/>
      <w:r w:rsidRPr="00D34AD9">
        <w:rPr>
          <w:i/>
        </w:rPr>
        <w:t>Aviation</w:t>
      </w:r>
      <w:proofErr w:type="spellEnd"/>
      <w:r w:rsidRPr="00D34AD9">
        <w:rPr>
          <w:i/>
        </w:rPr>
        <w:t xml:space="preserve"> </w:t>
      </w:r>
      <w:proofErr w:type="spellStart"/>
      <w:r w:rsidRPr="00D34AD9">
        <w:rPr>
          <w:i/>
        </w:rPr>
        <w:t>Organization</w:t>
      </w:r>
      <w:proofErr w:type="spellEnd"/>
      <w:r>
        <w:t xml:space="preserve"> van de Verenigde Naties (ICAO) in Montréal, Canada gevraagd vast te stellen dat Rusland het Verdrag van Chicago heeft geschonden en daaraan rechtsgevolgen te verbinden. Eén van de gevraagde rechtsgevolgen is vergoeding van de geleden schade. De hoorzittingen van de ICAO-Raad over de inhoud van de zaak vonden plaats in juni en oktober 2024 en in februari 2025, in afwezigheid van de Russische Federatie, die zich op 17 juni 2024 uit de procedure terugtrok. </w:t>
      </w:r>
    </w:p>
    <w:p w:rsidR="0080212E" w:rsidP="0080212E" w:rsidRDefault="0080212E" w14:paraId="3F8F1F8D" w14:textId="77777777">
      <w:r>
        <w:t>De ICAO-Raad heeft op 12 mei 2025 besloten dat de Russische Federatie met het neerhalen van vlucht MH17 diens verplichtingen onder artikel 3</w:t>
      </w:r>
      <w:r w:rsidRPr="00846AFB">
        <w:rPr>
          <w:i/>
        </w:rPr>
        <w:t>bis</w:t>
      </w:r>
      <w:r>
        <w:t xml:space="preserve"> van het Verdrag van Chicago heeft geschonden. De ICAO-Raad besloot daarnaast dat partijen onmiddellijk te goeder trouw onderhandelingen dienen te starten over de rechtsgevolgen. Partijen moeten de ICAO-Raad regelmatig over de voortgang van de onderhandelingen informeren. Het volledige schriftelijke besluit is op 30 juni 2025 vastgesteld. Nederland en Australië hebben inmiddels de Russische Federatie verzocht de onderhandelingen over de rechtsgevolgen te starten.</w:t>
      </w:r>
    </w:p>
    <w:p w:rsidRPr="00846AFB" w:rsidR="0080212E" w:rsidP="0080212E" w:rsidRDefault="0080212E" w14:paraId="70BA3D76" w14:textId="77777777">
      <w:r>
        <w:t>Inmiddels heeft Rusland tegen de uitspraak van de ICAO-Raad beroep aangetekend bij het Internationaal Gerechtshof in Den Haag (IGH). Dit betekent dat, zolang het beroep bij het IGH loopt, de ICAO-uitspraak niet definitief is en dat d</w:t>
      </w:r>
      <w:r w:rsidRPr="00E90590">
        <w:t xml:space="preserve">e voortgang van de verdere procedure bij de ICAO-Raad over de schadevergoeding daarmee </w:t>
      </w:r>
      <w:r>
        <w:t xml:space="preserve">is </w:t>
      </w:r>
      <w:r w:rsidRPr="00E90590">
        <w:t>opgeschort totdat de zaak bij het IGH wordt afgerond</w:t>
      </w:r>
    </w:p>
    <w:p w:rsidR="0080212E" w:rsidP="0080212E" w:rsidRDefault="0080212E" w14:paraId="33D4BE85" w14:textId="77777777">
      <w:r>
        <w:lastRenderedPageBreak/>
        <w:t xml:space="preserve">Naast de procedure bij de ICAO-Raad lopen er verschillende procedures bij het Europees Hof voor de Rechten van de Mens (EHRM) die zijn aangespannen door nabestaanden. Het EHRM heeft in 2019 Nederland gevraagd om in de door de nabestaanden aanhangig gemaakte procedure te interveniëren, hetgeen inhoudt dat Nederland zijn visie op de klachten kenbaar heeft gemaakt en zo de klachten van de nabestaanden ondersteunt. Nederland diende daarop op 10 juli 2020 een statenklacht in bij het ERHM, waarin het heeft gevraagd vast te stellen dat Rusland het Europese Verdrag voor de Rechten van de Mens (EVRM) heeft geschonden door het neerhalen van vlucht MH17. </w:t>
      </w:r>
    </w:p>
    <w:p w:rsidR="0080212E" w:rsidP="0080212E" w:rsidRDefault="0080212E" w14:paraId="039DC877" w14:textId="77777777">
      <w:r>
        <w:t>Op 9 juli 2025 oordeelde de Grote Kamer van het EHRM dat de Russische Federatie verantwoordelijk is voor het neerhalen van vlucht MH17 en de dood van alle 298 inzittenden. Het EHRM stelde de beoordeling van het verzoek tot billijke genoegdoening uit, omdat het rekening moet houden met eventuele ontwikkelingen naar aanleiding van het besluit van de ICAO-Raad en toekenning van schadevergoeding aan Nederland in die procedure, en met de verdere behandeling van de individuele klachten die door nabestaanden zijn ingediend.</w:t>
      </w:r>
    </w:p>
    <w:p w:rsidR="0080212E" w:rsidP="0080212E" w:rsidRDefault="0080212E" w14:paraId="57203008" w14:textId="77777777">
      <w:r>
        <w:t>De werkzaamheden voor deze internationaalrechtelijke activiteiten worden uitgevoerd door het ministerie van Buitenlandse Zaken en de diplomatieke posten in de betrokken landen. In 2018 heeft het ministerie van Buitenlandse Zaken daartoe een Taskforce MH17 ingesteld.</w:t>
      </w:r>
    </w:p>
    <w:p w:rsidR="0080212E" w:rsidP="0080212E" w:rsidRDefault="0080212E" w14:paraId="08DF8298" w14:textId="77777777">
      <w:pPr>
        <w:autoSpaceDN w:val="0"/>
        <w:spacing w:after="0" w:line="240" w:lineRule="auto"/>
        <w:textAlignment w:val="baseline"/>
      </w:pPr>
      <w:r>
        <w:t>In 2024 heeft een medewerker van het ministerie van Infrastructuur en Waterstaat (</w:t>
      </w:r>
      <w:proofErr w:type="spellStart"/>
      <w:r>
        <w:t>IenW</w:t>
      </w:r>
      <w:proofErr w:type="spellEnd"/>
      <w:r>
        <w:t>) assistentie verleend aan het ministerie van BZ in de procedure bij de ICAO.</w:t>
      </w:r>
    </w:p>
    <w:p w:rsidR="0080212E" w:rsidP="0080212E" w:rsidRDefault="0080212E" w14:paraId="01A1B2FA" w14:textId="77777777">
      <w:pPr>
        <w:autoSpaceDN w:val="0"/>
        <w:spacing w:after="0" w:line="240" w:lineRule="auto"/>
        <w:textAlignment w:val="baseline"/>
        <w:rPr>
          <w:rFonts w:ascii="Roboto Bold" w:hAnsi="Roboto Bold"/>
          <w:color w:val="000000"/>
          <w:sz w:val="20"/>
          <w:szCs w:val="20"/>
        </w:rPr>
      </w:pPr>
    </w:p>
    <w:p w:rsidRPr="00C44984" w:rsidR="0080212E" w:rsidP="0080212E" w:rsidRDefault="0080212E" w14:paraId="335BC550" w14:textId="77777777">
      <w:pPr>
        <w:pStyle w:val="Kop1"/>
      </w:pPr>
      <w:r w:rsidRPr="00C44984">
        <w:t>Ten slotte</w:t>
      </w:r>
    </w:p>
    <w:p w:rsidR="0080212E" w:rsidP="0080212E" w:rsidRDefault="0080212E" w14:paraId="62AD5325" w14:textId="77777777">
      <w:r>
        <w:t>Deze brief bevat de 2</w:t>
      </w:r>
      <w:r w:rsidRPr="0054429F">
        <w:rPr>
          <w:vertAlign w:val="superscript"/>
        </w:rPr>
        <w:t>e</w:t>
      </w:r>
      <w:r>
        <w:t xml:space="preserve"> actualisering van de kosten van de overheid als gevolg van het neerhalen van vlucht MH17. Het betreft een aanvulling op de kosten over de periode zomer 2014 tot en met december 2023, waarover wij respectievelijk op 29 februari 2024 (periode zomer 2014 – 2022) en op 26 november 2024 (2023) rapporteerden. Daarmee stopt ons onderzoek nog niet. Wij blijven deze kosten inventariseren tot het moment dat het kabinet de schadeclaim indient.</w:t>
      </w:r>
    </w:p>
    <w:p w:rsidR="0080212E" w:rsidP="0080212E" w:rsidRDefault="0080212E" w14:paraId="41C8E119" w14:textId="77777777">
      <w:r>
        <w:t>Algemene Rekenkamer</w:t>
      </w:r>
    </w:p>
    <w:p w:rsidR="0080212E" w:rsidP="0080212E" w:rsidRDefault="0080212E" w14:paraId="52877CBA" w14:textId="77777777"/>
    <w:p w:rsidR="0080212E" w:rsidP="0080212E" w:rsidRDefault="0080212E" w14:paraId="52705625" w14:textId="3AC27ECE">
      <w:r>
        <w:t>Pieter Duisenberg,</w:t>
      </w:r>
      <w:r>
        <w:tab/>
      </w:r>
      <w:r>
        <w:tab/>
      </w:r>
      <w:r>
        <w:tab/>
      </w:r>
      <w:r>
        <w:tab/>
        <w:t>Mark Smolenaars</w:t>
      </w:r>
      <w:r>
        <w:tab/>
      </w:r>
      <w:r>
        <w:tab/>
      </w:r>
      <w:r>
        <w:tab/>
      </w:r>
    </w:p>
    <w:p w:rsidR="0080212E" w:rsidP="0080212E" w:rsidRDefault="0080212E" w14:paraId="3AA5B005" w14:textId="77777777">
      <w:r>
        <w:t>president</w:t>
      </w:r>
      <w:r>
        <w:tab/>
      </w:r>
      <w:r>
        <w:tab/>
      </w:r>
      <w:r>
        <w:tab/>
      </w:r>
      <w:r>
        <w:tab/>
        <w:t xml:space="preserve">    </w:t>
      </w:r>
      <w:r>
        <w:tab/>
        <w:t>wnd. secretaris</w:t>
      </w:r>
      <w:r>
        <w:br w:type="page"/>
      </w:r>
    </w:p>
    <w:p w:rsidRPr="003D0D62" w:rsidR="0080212E" w:rsidP="0080212E" w:rsidRDefault="0080212E" w14:paraId="015E7CD9" w14:textId="77777777">
      <w:pPr>
        <w:pStyle w:val="Bijlage"/>
      </w:pPr>
      <w:bookmarkStart w:name="_Toc172714112" w:id="0"/>
      <w:bookmarkStart w:name="_Toc172738167" w:id="1"/>
      <w:r w:rsidRPr="003D0D62">
        <w:lastRenderedPageBreak/>
        <w:t xml:space="preserve">Bijlage 1. Categorieën </w:t>
      </w:r>
      <w:bookmarkEnd w:id="0"/>
      <w:bookmarkEnd w:id="1"/>
      <w:r w:rsidRPr="003D0D62">
        <w:t>van activiteiten</w:t>
      </w:r>
    </w:p>
    <w:p w:rsidRPr="003D0D62" w:rsidR="0080212E" w:rsidP="0080212E" w:rsidRDefault="0080212E" w14:paraId="20E839D2" w14:textId="77777777">
      <w:pPr>
        <w:rPr>
          <w:b/>
          <w:szCs w:val="18"/>
        </w:rPr>
      </w:pPr>
      <w:r w:rsidRPr="003D0D62">
        <w:rPr>
          <w:b/>
          <w:szCs w:val="18"/>
        </w:rPr>
        <w:t>Crisisbeheersing</w:t>
      </w:r>
    </w:p>
    <w:p w:rsidRPr="003D0D62" w:rsidR="0080212E" w:rsidP="0080212E" w:rsidRDefault="0080212E" w14:paraId="07FEEE7B" w14:textId="77777777">
      <w:pPr>
        <w:rPr>
          <w:szCs w:val="18"/>
        </w:rPr>
      </w:pPr>
      <w:r w:rsidRPr="003D0D62">
        <w:rPr>
          <w:szCs w:val="18"/>
        </w:rPr>
        <w:t>Crisisbeheersing omvat de maatregelen en voorzieningen die de rijksoverheid samen met andere organisaties treft in situaties waarbij de nationale veiligheid in het geding is of in andere situaties die een grote impact op de samenleving hebben.</w:t>
      </w:r>
      <w:r w:rsidRPr="003D0D62">
        <w:rPr>
          <w:rStyle w:val="Voetnootmarkering"/>
          <w:szCs w:val="18"/>
        </w:rPr>
        <w:footnoteReference w:id="1"/>
      </w:r>
      <w:r>
        <w:rPr>
          <w:szCs w:val="18"/>
        </w:rPr>
        <w:t xml:space="preserve"> </w:t>
      </w:r>
      <w:r w:rsidRPr="003D0D62">
        <w:rPr>
          <w:szCs w:val="18"/>
        </w:rPr>
        <w:t>Hieronder rekenen we de primaire activiteiten van het kabinet en van de ministeries als reactie op het neerstorten van vlucht MH17 die niet specifiek de uitvoering van bepaalde taken of projecten omvat. Crisismanagement komt ook bij andere organisaties voor, bijvoorbeeld bij de gemeenten.</w:t>
      </w:r>
      <w:r>
        <w:rPr>
          <w:szCs w:val="18"/>
        </w:rPr>
        <w:t xml:space="preserve"> </w:t>
      </w:r>
      <w:r w:rsidRPr="003D0D62">
        <w:rPr>
          <w:szCs w:val="18"/>
        </w:rPr>
        <w:t>Bij deze categorie rekenen we ook de evaluatie van de crisisbeheersingsoperatie.</w:t>
      </w:r>
    </w:p>
    <w:p w:rsidRPr="003D0D62" w:rsidR="0080212E" w:rsidP="0080212E" w:rsidRDefault="0080212E" w14:paraId="5A0FA4B5" w14:textId="77777777">
      <w:pPr>
        <w:rPr>
          <w:b/>
          <w:szCs w:val="18"/>
        </w:rPr>
      </w:pPr>
      <w:r w:rsidRPr="003D0D62">
        <w:rPr>
          <w:b/>
          <w:szCs w:val="18"/>
        </w:rPr>
        <w:t>Repatriëring</w:t>
      </w:r>
    </w:p>
    <w:p w:rsidRPr="003D0D62" w:rsidR="0080212E" w:rsidP="0080212E" w:rsidRDefault="0080212E" w14:paraId="252EA8E8" w14:textId="77777777">
      <w:pPr>
        <w:rPr>
          <w:szCs w:val="18"/>
        </w:rPr>
      </w:pPr>
      <w:r w:rsidRPr="003D0D62">
        <w:rPr>
          <w:szCs w:val="18"/>
        </w:rPr>
        <w:t>Repatriëring omvat het terughalen van de menselijke resten van de omgekomen personen uit het rampgebied naar Nederland. Het is het zoeken en verzamelen van de menselijke resten, het lokale transport en de opslag ervan, en het transport ervan naar Nederland. Hoewel het formeel er niet onder hoort, hebben we de activiteiten om de restanten van het neergestorte vliegtuig te verzamelen en naar Nederland te halen ook onder Repatriëring gerekend.</w:t>
      </w:r>
    </w:p>
    <w:p w:rsidRPr="003D0D62" w:rsidR="0080212E" w:rsidP="0080212E" w:rsidRDefault="0080212E" w14:paraId="0A1292B8" w14:textId="77777777">
      <w:pPr>
        <w:rPr>
          <w:b/>
          <w:szCs w:val="18"/>
        </w:rPr>
      </w:pPr>
      <w:r w:rsidRPr="003D0D62">
        <w:rPr>
          <w:b/>
          <w:szCs w:val="18"/>
        </w:rPr>
        <w:t>Identificatie</w:t>
      </w:r>
    </w:p>
    <w:p w:rsidRPr="003D0D62" w:rsidR="0080212E" w:rsidP="0080212E" w:rsidRDefault="0080212E" w14:paraId="0593466F" w14:textId="77777777">
      <w:pPr>
        <w:rPr>
          <w:szCs w:val="18"/>
        </w:rPr>
      </w:pPr>
      <w:r w:rsidRPr="003D0D62">
        <w:rPr>
          <w:szCs w:val="18"/>
        </w:rPr>
        <w:t>Identificatie omvat het onderzoek dat gedaan is om de identiteit van de slachtoffers aan de gevonden stoffelijke resten te verbinden.</w:t>
      </w:r>
    </w:p>
    <w:p w:rsidRPr="003D0D62" w:rsidR="0080212E" w:rsidP="0080212E" w:rsidRDefault="0080212E" w14:paraId="7E01BC87" w14:textId="77777777">
      <w:pPr>
        <w:rPr>
          <w:b/>
          <w:szCs w:val="18"/>
        </w:rPr>
      </w:pPr>
      <w:r w:rsidRPr="003D0D62">
        <w:rPr>
          <w:b/>
          <w:szCs w:val="18"/>
        </w:rPr>
        <w:t>Onderzoek MH17 Toedracht</w:t>
      </w:r>
    </w:p>
    <w:p w:rsidRPr="003D0D62" w:rsidR="0080212E" w:rsidP="0080212E" w:rsidRDefault="0080212E" w14:paraId="23AA8DB1" w14:textId="77777777">
      <w:pPr>
        <w:rPr>
          <w:szCs w:val="18"/>
        </w:rPr>
      </w:pPr>
      <w:r w:rsidRPr="003D0D62">
        <w:rPr>
          <w:szCs w:val="18"/>
        </w:rPr>
        <w:t xml:space="preserve">Deze categorie omvat het ongevallenonderzoek naar de toedracht van de ramp met MH17 door de </w:t>
      </w:r>
      <w:proofErr w:type="spellStart"/>
      <w:r w:rsidRPr="003D0D62">
        <w:rPr>
          <w:szCs w:val="18"/>
        </w:rPr>
        <w:t>O</w:t>
      </w:r>
      <w:r>
        <w:rPr>
          <w:szCs w:val="18"/>
        </w:rPr>
        <w:t>nderzoeksraad</w:t>
      </w:r>
      <w:proofErr w:type="spellEnd"/>
      <w:r>
        <w:rPr>
          <w:szCs w:val="18"/>
        </w:rPr>
        <w:t xml:space="preserve"> </w:t>
      </w:r>
      <w:r w:rsidRPr="003D0D62">
        <w:rPr>
          <w:szCs w:val="18"/>
        </w:rPr>
        <w:t>v</w:t>
      </w:r>
      <w:r>
        <w:rPr>
          <w:szCs w:val="18"/>
        </w:rPr>
        <w:t xml:space="preserve">oor de </w:t>
      </w:r>
      <w:r w:rsidRPr="003D0D62">
        <w:rPr>
          <w:szCs w:val="18"/>
        </w:rPr>
        <w:t>V</w:t>
      </w:r>
      <w:r>
        <w:rPr>
          <w:szCs w:val="18"/>
        </w:rPr>
        <w:t>eiligheid</w:t>
      </w:r>
      <w:r w:rsidRPr="003D0D62">
        <w:rPr>
          <w:szCs w:val="18"/>
        </w:rPr>
        <w:t>, inclusief de ondersteuning daarvan. De categorie omvat ook het opsporingsonderzoek van het OM en het JIT naar de daders van het neerhalen van vlucht MH17.</w:t>
      </w:r>
    </w:p>
    <w:p w:rsidRPr="003D0D62" w:rsidR="0080212E" w:rsidP="0080212E" w:rsidRDefault="0080212E" w14:paraId="610A8283" w14:textId="77777777">
      <w:pPr>
        <w:rPr>
          <w:b/>
          <w:szCs w:val="18"/>
        </w:rPr>
      </w:pPr>
      <w:r w:rsidRPr="003D0D62">
        <w:rPr>
          <w:b/>
          <w:szCs w:val="18"/>
        </w:rPr>
        <w:t>Formele activiteiten wegens omkomen burgers</w:t>
      </w:r>
    </w:p>
    <w:p w:rsidRPr="003D0D62" w:rsidR="0080212E" w:rsidP="0080212E" w:rsidRDefault="0080212E" w14:paraId="6B3DB2CE" w14:textId="77777777">
      <w:pPr>
        <w:rPr>
          <w:szCs w:val="18"/>
        </w:rPr>
      </w:pPr>
      <w:r w:rsidRPr="003D0D62">
        <w:rPr>
          <w:szCs w:val="18"/>
        </w:rPr>
        <w:t>De crash van vlucht MH17 en het omkomen van de inzittenden bracht een aantal formele activiteiten met zich mee, zoals het opstellen van overlijdensakten en mutaties in het bevolkingsregister. Formele taken zijn er zowel bij gemeenten als bij de rijksoverheid, bijvoorbeeld bij bezoek van bewindslieden aan het rampgebied.</w:t>
      </w:r>
    </w:p>
    <w:p w:rsidRPr="003D0D62" w:rsidR="0080212E" w:rsidP="0080212E" w:rsidRDefault="0080212E" w14:paraId="39017329" w14:textId="77777777">
      <w:pPr>
        <w:rPr>
          <w:b/>
          <w:szCs w:val="18"/>
        </w:rPr>
      </w:pPr>
      <w:r w:rsidRPr="003D0D62">
        <w:rPr>
          <w:b/>
          <w:szCs w:val="18"/>
        </w:rPr>
        <w:lastRenderedPageBreak/>
        <w:t>Zorg voor nabestaanden/</w:t>
      </w:r>
      <w:proofErr w:type="spellStart"/>
      <w:r w:rsidRPr="003D0D62">
        <w:rPr>
          <w:b/>
          <w:szCs w:val="18"/>
        </w:rPr>
        <w:t>psychotraumatische</w:t>
      </w:r>
      <w:proofErr w:type="spellEnd"/>
      <w:r w:rsidRPr="003D0D62">
        <w:rPr>
          <w:b/>
          <w:szCs w:val="18"/>
        </w:rPr>
        <w:t xml:space="preserve"> zorg</w:t>
      </w:r>
    </w:p>
    <w:p w:rsidR="0080212E" w:rsidP="0080212E" w:rsidRDefault="0080212E" w14:paraId="07ABBC26" w14:textId="77777777">
      <w:r w:rsidRPr="003D0D62">
        <w:t>De zorg voor nabestaanden omvat 4 elementen:</w:t>
      </w:r>
    </w:p>
    <w:p w:rsidRPr="003D0D62" w:rsidR="0080212E" w:rsidP="0080212E" w:rsidRDefault="0080212E" w14:paraId="625D9F85" w14:textId="77777777">
      <w:pPr>
        <w:pStyle w:val="Lijstalinea"/>
        <w:numPr>
          <w:ilvl w:val="0"/>
          <w:numId w:val="6"/>
        </w:numPr>
        <w:rPr>
          <w:rFonts w:asciiTheme="minorHAnsi" w:hAnsiTheme="minorHAnsi" w:cstheme="minorHAnsi"/>
          <w:sz w:val="22"/>
          <w:szCs w:val="22"/>
        </w:rPr>
      </w:pPr>
      <w:r w:rsidRPr="003D0D62">
        <w:rPr>
          <w:rFonts w:asciiTheme="minorHAnsi" w:hAnsiTheme="minorHAnsi" w:cstheme="minorHAnsi"/>
          <w:sz w:val="22"/>
          <w:szCs w:val="22"/>
        </w:rPr>
        <w:t>eerste opvang van nabestaanden;</w:t>
      </w:r>
    </w:p>
    <w:p w:rsidRPr="003D0D62" w:rsidR="0080212E" w:rsidP="0080212E" w:rsidRDefault="0080212E" w14:paraId="3CBDA77B" w14:textId="77777777">
      <w:pPr>
        <w:pStyle w:val="Lijstalinea"/>
        <w:numPr>
          <w:ilvl w:val="0"/>
          <w:numId w:val="6"/>
        </w:numPr>
        <w:rPr>
          <w:rFonts w:asciiTheme="minorHAnsi" w:hAnsiTheme="minorHAnsi" w:cstheme="minorHAnsi"/>
          <w:sz w:val="22"/>
          <w:szCs w:val="22"/>
        </w:rPr>
      </w:pPr>
      <w:r w:rsidRPr="003D0D62">
        <w:rPr>
          <w:rFonts w:asciiTheme="minorHAnsi" w:hAnsiTheme="minorHAnsi" w:cstheme="minorHAnsi"/>
          <w:sz w:val="22"/>
          <w:szCs w:val="22"/>
        </w:rPr>
        <w:t>informatievoorziening aan nabestaanden;</w:t>
      </w:r>
    </w:p>
    <w:p w:rsidRPr="003D0D62" w:rsidR="0080212E" w:rsidP="0080212E" w:rsidRDefault="0080212E" w14:paraId="52CEDE51" w14:textId="77777777">
      <w:pPr>
        <w:pStyle w:val="Lijstalinea"/>
        <w:numPr>
          <w:ilvl w:val="0"/>
          <w:numId w:val="6"/>
        </w:numPr>
        <w:rPr>
          <w:rFonts w:asciiTheme="minorHAnsi" w:hAnsiTheme="minorHAnsi" w:cstheme="minorHAnsi"/>
          <w:sz w:val="22"/>
          <w:szCs w:val="22"/>
        </w:rPr>
      </w:pPr>
      <w:r w:rsidRPr="003D0D62">
        <w:rPr>
          <w:rFonts w:asciiTheme="minorHAnsi" w:hAnsiTheme="minorHAnsi" w:cstheme="minorHAnsi"/>
          <w:sz w:val="22"/>
          <w:szCs w:val="22"/>
        </w:rPr>
        <w:t>psychosociale hulp aan nabestaanden;</w:t>
      </w:r>
    </w:p>
    <w:p w:rsidRPr="003D0D62" w:rsidR="0080212E" w:rsidP="0080212E" w:rsidRDefault="0080212E" w14:paraId="6533B1F3" w14:textId="77777777">
      <w:pPr>
        <w:pStyle w:val="Lijstalinea"/>
        <w:numPr>
          <w:ilvl w:val="0"/>
          <w:numId w:val="6"/>
        </w:numPr>
        <w:rPr>
          <w:rFonts w:asciiTheme="minorHAnsi" w:hAnsiTheme="minorHAnsi" w:cstheme="minorHAnsi"/>
          <w:sz w:val="22"/>
          <w:szCs w:val="22"/>
        </w:rPr>
      </w:pPr>
      <w:r w:rsidRPr="003D0D62">
        <w:rPr>
          <w:rFonts w:asciiTheme="minorHAnsi" w:hAnsiTheme="minorHAnsi" w:cstheme="minorHAnsi"/>
          <w:sz w:val="22"/>
          <w:szCs w:val="22"/>
        </w:rPr>
        <w:t>financiële en andere praktische hulp aan nabestaanden.</w:t>
      </w:r>
    </w:p>
    <w:p w:rsidRPr="003D0D62" w:rsidR="0080212E" w:rsidP="0080212E" w:rsidRDefault="0080212E" w14:paraId="0B3EA008" w14:textId="77777777">
      <w:pPr>
        <w:pStyle w:val="Lijstalinea"/>
      </w:pPr>
    </w:p>
    <w:p w:rsidRPr="003D0D62" w:rsidR="0080212E" w:rsidP="0080212E" w:rsidRDefault="0080212E" w14:paraId="7C8E03D5" w14:textId="77777777">
      <w:pPr>
        <w:rPr>
          <w:b/>
          <w:szCs w:val="18"/>
        </w:rPr>
      </w:pPr>
      <w:r w:rsidRPr="003D0D62">
        <w:rPr>
          <w:b/>
          <w:szCs w:val="18"/>
        </w:rPr>
        <w:t>Herdenking</w:t>
      </w:r>
    </w:p>
    <w:p w:rsidRPr="003D0D62" w:rsidR="0080212E" w:rsidP="0080212E" w:rsidRDefault="0080212E" w14:paraId="6F35F3AB" w14:textId="77777777">
      <w:pPr>
        <w:rPr>
          <w:szCs w:val="18"/>
        </w:rPr>
      </w:pPr>
      <w:r w:rsidRPr="003D0D62">
        <w:rPr>
          <w:szCs w:val="18"/>
        </w:rPr>
        <w:t>Herdenking omvat het beschikbaar stellen van condoleanceregisters, plaatsen van rouwadvertenties, het organiseren van herdenkingsbijeenkomsten of stille tochten, of de facilitering van begrafenissen. Ook omvat de categorie de oprichting van monumenten ter herdenking van de slachtoffers van de ramp met vlucht MH17, inclusief donaties hiervoor en het beheer of onderhoud ervan.</w:t>
      </w:r>
    </w:p>
    <w:p w:rsidRPr="003D0D62" w:rsidR="0080212E" w:rsidP="0080212E" w:rsidRDefault="0080212E" w14:paraId="03D1D98A" w14:textId="77777777">
      <w:pPr>
        <w:rPr>
          <w:b/>
          <w:szCs w:val="18"/>
        </w:rPr>
      </w:pPr>
      <w:r w:rsidRPr="003D0D62">
        <w:rPr>
          <w:b/>
          <w:szCs w:val="18"/>
        </w:rPr>
        <w:t>Archivering MH17-informatie: ‘Blijvend in ons geheugen’</w:t>
      </w:r>
    </w:p>
    <w:p w:rsidRPr="003D0D62" w:rsidR="0080212E" w:rsidP="0080212E" w:rsidRDefault="0080212E" w14:paraId="249344B2" w14:textId="77777777">
      <w:pPr>
        <w:rPr>
          <w:szCs w:val="18"/>
        </w:rPr>
      </w:pPr>
      <w:r w:rsidRPr="003D0D62">
        <w:rPr>
          <w:szCs w:val="18"/>
        </w:rPr>
        <w:t>Deze categorie omvat de uitvoering van de Tweede Kamermotie uit 2016 om alle documentatie rond het neerhalen van vlucht MH17 blijvend te bewaren.</w:t>
      </w:r>
    </w:p>
    <w:p w:rsidRPr="003D0D62" w:rsidR="0080212E" w:rsidP="0080212E" w:rsidRDefault="0080212E" w14:paraId="40BF3808" w14:textId="77777777">
      <w:pPr>
        <w:rPr>
          <w:szCs w:val="18"/>
        </w:rPr>
      </w:pPr>
      <w:r w:rsidRPr="003D0D62">
        <w:rPr>
          <w:szCs w:val="18"/>
        </w:rPr>
        <w:t xml:space="preserve">Het gaat hierbij om de opzet en uitvoering van het project te realisering van de </w:t>
      </w:r>
      <w:proofErr w:type="spellStart"/>
      <w:r w:rsidRPr="003D0D62">
        <w:rPr>
          <w:szCs w:val="18"/>
        </w:rPr>
        <w:t>Hotspot</w:t>
      </w:r>
      <w:proofErr w:type="spellEnd"/>
      <w:r w:rsidRPr="003D0D62">
        <w:rPr>
          <w:szCs w:val="18"/>
        </w:rPr>
        <w:t xml:space="preserve"> MH17 door het ministerie van OCW, met de rapportages over en evaluatie van dit project, maar ook de archivering van stukken in het kader van de </w:t>
      </w:r>
      <w:proofErr w:type="spellStart"/>
      <w:r w:rsidRPr="003D0D62">
        <w:rPr>
          <w:szCs w:val="18"/>
        </w:rPr>
        <w:t>Hotspot</w:t>
      </w:r>
      <w:proofErr w:type="spellEnd"/>
      <w:r w:rsidRPr="003D0D62">
        <w:rPr>
          <w:szCs w:val="18"/>
        </w:rPr>
        <w:t xml:space="preserve"> MH17 door alle betrokken overheidsorganisaties.</w:t>
      </w:r>
    </w:p>
    <w:p w:rsidRPr="003D0D62" w:rsidR="0080212E" w:rsidP="0080212E" w:rsidRDefault="0080212E" w14:paraId="02D55CCF" w14:textId="77777777">
      <w:pPr>
        <w:rPr>
          <w:b/>
          <w:szCs w:val="18"/>
        </w:rPr>
      </w:pPr>
      <w:r w:rsidRPr="003D0D62">
        <w:rPr>
          <w:b/>
          <w:szCs w:val="18"/>
        </w:rPr>
        <w:t>Strafvervolging en berechting in Nederland</w:t>
      </w:r>
    </w:p>
    <w:p w:rsidRPr="003D0D62" w:rsidR="0080212E" w:rsidP="0080212E" w:rsidRDefault="0080212E" w14:paraId="4E5612C4" w14:textId="77777777">
      <w:pPr>
        <w:rPr>
          <w:b/>
          <w:szCs w:val="18"/>
        </w:rPr>
      </w:pPr>
      <w:r w:rsidRPr="003D0D62">
        <w:rPr>
          <w:szCs w:val="18"/>
        </w:rPr>
        <w:t xml:space="preserve">Tot deze categorie rekenen we de vervolging van en het strafproces in Nederland tegen de verdachten van het neerhalen van vlucht MH17. Het omvat activiteiten van het OM en de Rechtbank, maar ook de bijzondere voorzieningen zoals tolken, voorzieningen voor bijwonen en deelname door nabestaanden van het proces en voorzieningen voor de pers. We houden rekening met de financiële bijdragen (via het JIT) door een aantal landen aan de vervolging en berechting in Nederland. De rechtsbijstand voor de nabestaanden vanwege hun rol in het strafproces, voor zover de kosten daarvan zijn gedragen door de overheid, rekenen we eveneens tot deze categorie. </w:t>
      </w:r>
    </w:p>
    <w:p w:rsidRPr="003D0D62" w:rsidR="0080212E" w:rsidP="0080212E" w:rsidRDefault="0080212E" w14:paraId="571AD16E" w14:textId="77777777">
      <w:pPr>
        <w:rPr>
          <w:b/>
          <w:szCs w:val="18"/>
        </w:rPr>
      </w:pPr>
      <w:r w:rsidRPr="003D0D62">
        <w:rPr>
          <w:b/>
          <w:szCs w:val="18"/>
        </w:rPr>
        <w:t>Internationale procedures en onderhandelingen</w:t>
      </w:r>
    </w:p>
    <w:p w:rsidRPr="003D0D62" w:rsidR="0080212E" w:rsidP="0080212E" w:rsidRDefault="0080212E" w14:paraId="3AE14CD7" w14:textId="77777777">
      <w:pPr>
        <w:rPr>
          <w:szCs w:val="18"/>
        </w:rPr>
      </w:pPr>
      <w:r w:rsidRPr="003D0D62">
        <w:rPr>
          <w:szCs w:val="18"/>
        </w:rPr>
        <w:t xml:space="preserve">Met name het ministerie van Buitenlandse Zaken heeft activiteiten ontplooid met betrekking tot de Russische Federatie in het kader van staatsaansprakelijkheid. De </w:t>
      </w:r>
      <w:r w:rsidRPr="003D0D62">
        <w:rPr>
          <w:szCs w:val="18"/>
        </w:rPr>
        <w:lastRenderedPageBreak/>
        <w:t>activiteiten omvatten onderhandelingen met andere landen en met de Russische Federatie en het optreden in internationaalrechtelijke procedures. We rekenen ook de activiteiten van de Staat in de mensenrechtenzaak voor het Europees Hof voor de Rechten van de Mens in Straatsburg en de rechtsbijstand voor nabestaanden in die zaak bij deze categorie.</w:t>
      </w:r>
    </w:p>
    <w:p w:rsidRPr="003D0D62" w:rsidR="0080212E" w:rsidP="0080212E" w:rsidRDefault="0080212E" w14:paraId="704DB2D0" w14:textId="77777777">
      <w:pPr>
        <w:rPr>
          <w:b/>
          <w:szCs w:val="18"/>
        </w:rPr>
      </w:pPr>
      <w:r w:rsidRPr="003D0D62">
        <w:rPr>
          <w:b/>
          <w:szCs w:val="18"/>
        </w:rPr>
        <w:t>Onderzoek en regulering vliegen over conflictgebieden</w:t>
      </w:r>
    </w:p>
    <w:p w:rsidRPr="003D0D62" w:rsidR="0080212E" w:rsidP="0080212E" w:rsidRDefault="0080212E" w14:paraId="6FD1C62D" w14:textId="77777777">
      <w:pPr>
        <w:rPr>
          <w:szCs w:val="18"/>
        </w:rPr>
      </w:pPr>
      <w:r w:rsidRPr="003D0D62">
        <w:rPr>
          <w:szCs w:val="18"/>
        </w:rPr>
        <w:t xml:space="preserve">Tot deze categorie rekenen we een aantal specifieke onderzoeken die enige jaren na de ramp zijn uitgevoerd met betrekking tot vliegen boven risicogebieden. </w:t>
      </w:r>
    </w:p>
    <w:p w:rsidRPr="003D0D62" w:rsidR="0080212E" w:rsidP="0080212E" w:rsidRDefault="0080212E" w14:paraId="5DACACD9" w14:textId="77777777">
      <w:pPr>
        <w:rPr>
          <w:b/>
          <w:szCs w:val="18"/>
        </w:rPr>
      </w:pPr>
      <w:r w:rsidRPr="003D0D62">
        <w:rPr>
          <w:b/>
          <w:szCs w:val="18"/>
        </w:rPr>
        <w:t>Activiteiten of kosten wegens omkomen personeelsleden</w:t>
      </w:r>
    </w:p>
    <w:p w:rsidRPr="003D0D62" w:rsidR="0080212E" w:rsidP="0080212E" w:rsidRDefault="0080212E" w14:paraId="446FEE74" w14:textId="77777777">
      <w:pPr>
        <w:rPr>
          <w:szCs w:val="18"/>
        </w:rPr>
      </w:pPr>
      <w:r w:rsidRPr="003D0D62">
        <w:rPr>
          <w:szCs w:val="18"/>
        </w:rPr>
        <w:t xml:space="preserve">Van een aantal overheidsorganisaties zijn personeelsleden omgekomen bij de crash van vlucht MH17. Op grond van de voor de organisatie geldende collectieve arbeidsovereenkomst (cao) of het Algemeen Rijksambtenarenreglement (ARAR) hebben overheden als werkgever aan de nabestaanden een overlijdensuitkering gedaan. Verder vallen in deze categorie de kosten voor de verwerving van een vervangend personeelslid en de kosten van eventueel tijdelijk productiviteitsverlies. </w:t>
      </w:r>
    </w:p>
    <w:p w:rsidRPr="003D0D62" w:rsidR="0080212E" w:rsidP="0080212E" w:rsidRDefault="0080212E" w14:paraId="151BA804" w14:textId="77777777">
      <w:pPr>
        <w:rPr>
          <w:b/>
          <w:szCs w:val="18"/>
        </w:rPr>
      </w:pPr>
      <w:r w:rsidRPr="003D0D62">
        <w:rPr>
          <w:b/>
          <w:szCs w:val="18"/>
        </w:rPr>
        <w:t>Kostenopgave aan Algemene Rekenkamer</w:t>
      </w:r>
    </w:p>
    <w:p w:rsidRPr="003D0D62" w:rsidR="0080212E" w:rsidP="0080212E" w:rsidRDefault="0080212E" w14:paraId="61096D0E" w14:textId="77777777">
      <w:pPr>
        <w:rPr>
          <w:szCs w:val="18"/>
        </w:rPr>
      </w:pPr>
      <w:r w:rsidRPr="003D0D62">
        <w:rPr>
          <w:szCs w:val="18"/>
        </w:rPr>
        <w:t>Een bijzondere categorie vormen de activiteiten van organisaties om mee te werken aan het onderzoek van de Algemene Rekenkamer om inzicht in de kosten naar aanleiding van MH17 te krijgen. Tot deze kosten behoren activiteiten met betrekking tot het samenstellen van de kostenopgave, de deelname aan de ronde tafels die hiervoor door de Algemene Rekenkamer zijn georganiseerd en eventuele andere kosten in het kader van dit onderzoek.</w:t>
      </w:r>
    </w:p>
    <w:p w:rsidRPr="003D0D62" w:rsidR="0080212E" w:rsidP="0080212E" w:rsidRDefault="0080212E" w14:paraId="41A9967D" w14:textId="77777777">
      <w:pPr>
        <w:rPr>
          <w:b/>
          <w:szCs w:val="18"/>
        </w:rPr>
      </w:pPr>
      <w:r w:rsidRPr="003D0D62">
        <w:rPr>
          <w:b/>
          <w:szCs w:val="18"/>
        </w:rPr>
        <w:t>Diverse MH17-gerelateerde werkzaamheden</w:t>
      </w:r>
    </w:p>
    <w:p w:rsidRPr="00C727A5" w:rsidR="0080212E" w:rsidP="0080212E" w:rsidRDefault="0080212E" w14:paraId="21FF2289" w14:textId="77777777">
      <w:pPr>
        <w:rPr>
          <w:szCs w:val="18"/>
        </w:rPr>
      </w:pPr>
      <w:r w:rsidRPr="00C727A5">
        <w:rPr>
          <w:szCs w:val="18"/>
        </w:rPr>
        <w:t>Activiteiten die niet of niet 1-op-1 aan een van de andere categorieën zijn toe te wijzen.</w:t>
      </w:r>
    </w:p>
    <w:p w:rsidR="0080212E" w:rsidP="0080212E" w:rsidRDefault="0080212E" w14:paraId="53DCB58A" w14:textId="77777777">
      <w:pPr>
        <w:pStyle w:val="Bijlage"/>
      </w:pPr>
      <w:r>
        <w:lastRenderedPageBreak/>
        <w:t>Bronnen</w:t>
      </w:r>
    </w:p>
    <w:p w:rsidR="0080212E" w:rsidP="0080212E" w:rsidRDefault="0080212E" w14:paraId="552D4BD1" w14:textId="77777777">
      <w:r>
        <w:t>Algemene Rekenkamer (2024a). Inzicht in kosten overheid MH17. Den Haag: eigen beheer. Bijlage bij Kamerstuk 33 997, nr. 181. Tweede Kamer, vergaderjaar 2023-2024.</w:t>
      </w:r>
    </w:p>
    <w:p w:rsidR="0080212E" w:rsidP="0080212E" w:rsidRDefault="0080212E" w14:paraId="45C28537" w14:textId="77777777">
      <w:r>
        <w:t xml:space="preserve">Algemene Rekenkamer (2024b). Inzicht in kosten overheid MH17 – actualisatie. </w:t>
      </w:r>
      <w:r w:rsidRPr="00DD7077">
        <w:t>Kamerstuk 33997, nr. 186</w:t>
      </w:r>
      <w:r>
        <w:t>. Tweede Kamer, vergaderjaar 2023-2024.</w:t>
      </w:r>
    </w:p>
    <w:p w:rsidR="0080212E" w:rsidP="0080212E" w:rsidRDefault="0080212E" w14:paraId="527D6539" w14:textId="77777777">
      <w:r>
        <w:t>Brief minister van Buitenlandse Zaken, Vliegramp MH17. Kamerstuk 33 997, nr. 187. Tweede Kamer, vergaderjaar 2024-2025.</w:t>
      </w:r>
    </w:p>
    <w:p w:rsidR="0080212E" w:rsidP="0080212E" w:rsidRDefault="0080212E" w14:paraId="2FA1182B" w14:textId="77777777"/>
    <w:p w:rsidRPr="0080212E" w:rsidR="009C15EF" w:rsidP="0080212E" w:rsidRDefault="009C15EF" w14:paraId="18946ED2" w14:textId="04D072F3"/>
    <w:sectPr w:rsidRPr="0080212E" w:rsidR="009C15EF">
      <w:headerReference w:type="default" r:id="rId10"/>
      <w:footerReference w:type="default" r:id="rId11"/>
      <w:headerReference w:type="first" r:id="rId12"/>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B527" w14:textId="77777777" w:rsidR="0044086F" w:rsidRDefault="0044086F">
      <w:pPr>
        <w:spacing w:after="0" w:line="240" w:lineRule="auto"/>
      </w:pPr>
      <w:r>
        <w:separator/>
      </w:r>
    </w:p>
  </w:endnote>
  <w:endnote w:type="continuationSeparator" w:id="0">
    <w:p w14:paraId="31DEE06A" w14:textId="77777777" w:rsidR="0044086F" w:rsidRDefault="0044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Roboto">
    <w:altName w:val="Roboto"/>
    <w:panose1 w:val="02000000000000000000"/>
    <w:charset w:val="00"/>
    <w:family w:val="auto"/>
    <w:pitch w:val="variable"/>
    <w:sig w:usb0="E00002FF" w:usb1="5000205B" w:usb2="00000020" w:usb3="00000000" w:csb0="0000019F" w:csb1="00000000"/>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050" w14:textId="77777777" w:rsidR="009C15EF" w:rsidRDefault="009C15EF">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78B8" w14:textId="77777777" w:rsidR="0044086F" w:rsidRDefault="0044086F">
      <w:pPr>
        <w:spacing w:after="0" w:line="240" w:lineRule="auto"/>
      </w:pPr>
      <w:r>
        <w:separator/>
      </w:r>
    </w:p>
  </w:footnote>
  <w:footnote w:type="continuationSeparator" w:id="0">
    <w:p w14:paraId="150338C8" w14:textId="77777777" w:rsidR="0044086F" w:rsidRDefault="0044086F">
      <w:pPr>
        <w:spacing w:after="0" w:line="240" w:lineRule="auto"/>
      </w:pPr>
      <w:r>
        <w:continuationSeparator/>
      </w:r>
    </w:p>
  </w:footnote>
  <w:footnote w:id="1">
    <w:p w14:paraId="62FAFE6E" w14:textId="77777777" w:rsidR="0080212E" w:rsidRPr="00BC4307" w:rsidRDefault="0080212E" w:rsidP="0080212E">
      <w:pPr>
        <w:pStyle w:val="Voetnoottekst"/>
        <w:spacing w:line="300" w:lineRule="atLeast"/>
        <w:rPr>
          <w:sz w:val="15"/>
          <w:szCs w:val="15"/>
        </w:rPr>
      </w:pPr>
      <w:r w:rsidRPr="00BC4307">
        <w:rPr>
          <w:rStyle w:val="Voetnootmarkering"/>
          <w:sz w:val="15"/>
          <w:szCs w:val="15"/>
        </w:rPr>
        <w:footnoteRef/>
      </w:r>
      <w:r w:rsidRPr="00BC4307">
        <w:rPr>
          <w:sz w:val="15"/>
          <w:szCs w:val="15"/>
        </w:rPr>
        <w:t xml:space="preserve"> Omschrijving volgens NCTV (</w:t>
      </w:r>
      <w:hyperlink r:id="rId1" w:history="1">
        <w:r w:rsidRPr="00BC4307">
          <w:rPr>
            <w:rStyle w:val="Hyperlink"/>
            <w:sz w:val="15"/>
            <w:szCs w:val="15"/>
          </w:rPr>
          <w:t>https://www.nctv.nl/themas/crisisbeheersing</w:t>
        </w:r>
      </w:hyperlink>
      <w:r w:rsidRPr="00BC4307">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4E77" w14:textId="77777777" w:rsidR="009C15EF" w:rsidRDefault="0044086F">
    <w:r>
      <w:rPr>
        <w:noProof/>
      </w:rPr>
      <mc:AlternateContent>
        <mc:Choice Requires="wps">
          <w:drawing>
            <wp:anchor distT="0" distB="0" distL="0" distR="0" simplePos="0" relativeHeight="251651072" behindDoc="0" locked="1" layoutInCell="1" allowOverlap="1" wp14:anchorId="248D8B2A" wp14:editId="65209004">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7DF964F" w14:textId="77777777" w:rsidR="009C15EF" w:rsidRDefault="0044086F">
                          <w:pPr>
                            <w:spacing w:line="240" w:lineRule="auto"/>
                          </w:pPr>
                          <w:r>
                            <w:rPr>
                              <w:noProof/>
                            </w:rPr>
                            <w:drawing>
                              <wp:inline distT="0" distB="0" distL="0" distR="0" wp14:anchorId="5945E454" wp14:editId="6955616D">
                                <wp:extent cx="2647315" cy="1278896"/>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8D8B2A"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17DF964F" w14:textId="77777777" w:rsidR="009C15EF" w:rsidRDefault="0044086F">
                    <w:pPr>
                      <w:spacing w:line="240" w:lineRule="auto"/>
                    </w:pPr>
                    <w:r>
                      <w:rPr>
                        <w:noProof/>
                      </w:rPr>
                      <w:drawing>
                        <wp:inline distT="0" distB="0" distL="0" distR="0" wp14:anchorId="5945E454" wp14:editId="6955616D">
                          <wp:extent cx="2647315" cy="1278896"/>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2D41C76A" wp14:editId="4F8BFECE">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4E673F0" w14:textId="060D81CB" w:rsidR="009C15EF" w:rsidRDefault="0044086F">
                          <w:pPr>
                            <w:pStyle w:val="Paginanummering"/>
                          </w:pPr>
                          <w:r>
                            <w:fldChar w:fldCharType="begin"/>
                          </w:r>
                          <w:r>
                            <w:instrText>PAGE</w:instrText>
                          </w:r>
                          <w:r>
                            <w:fldChar w:fldCharType="separate"/>
                          </w:r>
                          <w:r w:rsidR="0080212E">
                            <w:rPr>
                              <w:noProof/>
                            </w:rPr>
                            <w:t>2</w:t>
                          </w:r>
                          <w:r>
                            <w:fldChar w:fldCharType="end"/>
                          </w:r>
                          <w:r>
                            <w:t>/</w:t>
                          </w:r>
                          <w:r>
                            <w:fldChar w:fldCharType="begin"/>
                          </w:r>
                          <w:r>
                            <w:instrText>NUMPAGES</w:instrText>
                          </w:r>
                          <w:r>
                            <w:fldChar w:fldCharType="separate"/>
                          </w:r>
                          <w:r w:rsidR="0080212E">
                            <w:rPr>
                              <w:noProof/>
                            </w:rPr>
                            <w:t>1</w:t>
                          </w:r>
                          <w:r>
                            <w:fldChar w:fldCharType="end"/>
                          </w:r>
                          <w:r>
                            <w:t xml:space="preserve"> </w:t>
                          </w:r>
                        </w:p>
                      </w:txbxContent>
                    </wps:txbx>
                    <wps:bodyPr vert="horz" wrap="square" lIns="0" tIns="0" rIns="0" bIns="0" anchor="t" anchorCtr="0"/>
                  </wps:wsp>
                </a:graphicData>
              </a:graphic>
            </wp:anchor>
          </w:drawing>
        </mc:Choice>
        <mc:Fallback>
          <w:pict>
            <v:shape w14:anchorId="2D41C76A"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54E673F0" w14:textId="060D81CB" w:rsidR="009C15EF" w:rsidRDefault="0044086F">
                    <w:pPr>
                      <w:pStyle w:val="Paginanummering"/>
                    </w:pPr>
                    <w:r>
                      <w:fldChar w:fldCharType="begin"/>
                    </w:r>
                    <w:r>
                      <w:instrText>PAGE</w:instrText>
                    </w:r>
                    <w:r>
                      <w:fldChar w:fldCharType="separate"/>
                    </w:r>
                    <w:r w:rsidR="0080212E">
                      <w:rPr>
                        <w:noProof/>
                      </w:rPr>
                      <w:t>2</w:t>
                    </w:r>
                    <w:r>
                      <w:fldChar w:fldCharType="end"/>
                    </w:r>
                    <w:r>
                      <w:t>/</w:t>
                    </w:r>
                    <w:r>
                      <w:fldChar w:fldCharType="begin"/>
                    </w:r>
                    <w:r>
                      <w:instrText>NUMPAGES</w:instrText>
                    </w:r>
                    <w:r>
                      <w:fldChar w:fldCharType="separate"/>
                    </w:r>
                    <w:r w:rsidR="0080212E">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BB01BF" wp14:editId="493EDF38">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53C3D4EC" w14:textId="77777777" w:rsidR="0044086F" w:rsidRDefault="0044086F"/>
                      </w:txbxContent>
                    </wps:txbx>
                    <wps:bodyPr vert="horz" wrap="square" lIns="0" tIns="0" rIns="0" bIns="0" anchor="t" anchorCtr="0"/>
                  </wps:wsp>
                </a:graphicData>
              </a:graphic>
            </wp:anchor>
          </w:drawing>
        </mc:Choice>
        <mc:Fallback>
          <w:pict>
            <v:shape w14:anchorId="48BB01B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53C3D4EC" w14:textId="77777777" w:rsidR="0044086F" w:rsidRDefault="0044086F"/>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06313A" wp14:editId="649B354A">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2797CDC4" w14:textId="77777777" w:rsidR="009C15EF" w:rsidRDefault="0044086F">
                          <w:pPr>
                            <w:spacing w:line="240" w:lineRule="auto"/>
                          </w:pPr>
                          <w:r>
                            <w:rPr>
                              <w:noProof/>
                            </w:rPr>
                            <w:drawing>
                              <wp:inline distT="0" distB="0" distL="0" distR="0" wp14:anchorId="0B87768E" wp14:editId="66DBE4E6">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2"/>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06313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2797CDC4" w14:textId="77777777" w:rsidR="009C15EF" w:rsidRDefault="0044086F">
                    <w:pPr>
                      <w:spacing w:line="240" w:lineRule="auto"/>
                    </w:pPr>
                    <w:r>
                      <w:rPr>
                        <w:noProof/>
                      </w:rPr>
                      <w:drawing>
                        <wp:inline distT="0" distB="0" distL="0" distR="0" wp14:anchorId="0B87768E" wp14:editId="66DBE4E6">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2"/>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585311" wp14:editId="24777E55">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7C0748C" w14:textId="77777777" w:rsidR="0044086F" w:rsidRDefault="0044086F"/>
                      </w:txbxContent>
                    </wps:txbx>
                    <wps:bodyPr vert="horz" wrap="square" lIns="0" tIns="0" rIns="0" bIns="0" anchor="t" anchorCtr="0"/>
                  </wps:wsp>
                </a:graphicData>
              </a:graphic>
            </wp:anchor>
          </w:drawing>
        </mc:Choice>
        <mc:Fallback>
          <w:pict>
            <v:shape w14:anchorId="31585311"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7C0748C" w14:textId="77777777" w:rsidR="0044086F" w:rsidRDefault="0044086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1829" w14:textId="77777777" w:rsidR="009C15EF" w:rsidRDefault="0044086F">
    <w:pPr>
      <w:spacing w:after="6960" w:line="14" w:lineRule="exact"/>
    </w:pPr>
    <w:r>
      <w:rPr>
        <w:noProof/>
      </w:rPr>
      <mc:AlternateContent>
        <mc:Choice Requires="wps">
          <w:drawing>
            <wp:anchor distT="0" distB="0" distL="0" distR="0" simplePos="0" relativeHeight="251656192" behindDoc="0" locked="1" layoutInCell="1" allowOverlap="1" wp14:anchorId="17363D7A" wp14:editId="16E12673">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7859037" w14:textId="77777777" w:rsidR="009C15EF" w:rsidRDefault="0044086F">
                          <w:pPr>
                            <w:spacing w:line="240" w:lineRule="auto"/>
                          </w:pPr>
                          <w:r>
                            <w:rPr>
                              <w:noProof/>
                            </w:rPr>
                            <w:drawing>
                              <wp:inline distT="0" distB="0" distL="0" distR="0" wp14:anchorId="1CE9380E" wp14:editId="3A182529">
                                <wp:extent cx="2368550" cy="1144227"/>
                                <wp:effectExtent l="0" t="0" r="0" b="0"/>
                                <wp:docPr id="9" name="Logo"/>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363D7A"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07859037" w14:textId="77777777" w:rsidR="009C15EF" w:rsidRDefault="0044086F">
                    <w:pPr>
                      <w:spacing w:line="240" w:lineRule="auto"/>
                    </w:pPr>
                    <w:r>
                      <w:rPr>
                        <w:noProof/>
                      </w:rPr>
                      <w:drawing>
                        <wp:inline distT="0" distB="0" distL="0" distR="0" wp14:anchorId="1CE9380E" wp14:editId="3A182529">
                          <wp:extent cx="2368550" cy="1144227"/>
                          <wp:effectExtent l="0" t="0" r="0" b="0"/>
                          <wp:docPr id="9" name="Logo"/>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8CB4EF" wp14:editId="6F0626A3">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D8DDAB8" w14:textId="0FFA937A" w:rsidR="009C15EF" w:rsidRDefault="0044086F" w:rsidP="00DF0A3F">
                          <w:pPr>
                            <w:pStyle w:val="Afzendergegevens"/>
                          </w:pPr>
                          <w:r>
                            <w:t>Postbus 20015</w:t>
                          </w:r>
                          <w:r w:rsidR="00DF0A3F">
                            <w:br/>
                          </w:r>
                          <w:r>
                            <w:t>2500 EA  Den Haag</w:t>
                          </w:r>
                          <w:r w:rsidR="00DF0A3F">
                            <w:br/>
                          </w:r>
                          <w:r>
                            <w:t>070 342 43 44</w:t>
                          </w:r>
                          <w:r w:rsidR="00DF0A3F">
                            <w:br/>
                          </w:r>
                          <w:r w:rsidR="00DF0A3F" w:rsidRPr="00DF0A3F">
                            <w:t>voorlichting@rekenkamer.nl</w:t>
                          </w:r>
                          <w:r w:rsidR="00DF0A3F">
                            <w:br/>
                          </w:r>
                          <w:r>
                            <w:t>www.rekenkamer.nl</w:t>
                          </w:r>
                        </w:p>
                      </w:txbxContent>
                    </wps:txbx>
                    <wps:bodyPr vert="horz" wrap="square" lIns="0" tIns="0" rIns="0" bIns="0" anchor="t" anchorCtr="0"/>
                  </wps:wsp>
                </a:graphicData>
              </a:graphic>
            </wp:anchor>
          </w:drawing>
        </mc:Choice>
        <mc:Fallback>
          <w:pict>
            <v:shape w14:anchorId="568CB4E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4D8DDAB8" w14:textId="0FFA937A" w:rsidR="009C15EF" w:rsidRDefault="0044086F" w:rsidP="00DF0A3F">
                    <w:pPr>
                      <w:pStyle w:val="Afzendergegevens"/>
                    </w:pPr>
                    <w:r>
                      <w:t>Postbus 20015</w:t>
                    </w:r>
                    <w:r w:rsidR="00DF0A3F">
                      <w:br/>
                    </w:r>
                    <w:r>
                      <w:t>2500 EA  Den Haag</w:t>
                    </w:r>
                    <w:r w:rsidR="00DF0A3F">
                      <w:br/>
                    </w:r>
                    <w:r>
                      <w:t>070 342 43 44</w:t>
                    </w:r>
                    <w:r w:rsidR="00DF0A3F">
                      <w:br/>
                    </w:r>
                    <w:r w:rsidR="00DF0A3F" w:rsidRPr="00DF0A3F">
                      <w:t>voorlichting@rekenkamer.nl</w:t>
                    </w:r>
                    <w:r w:rsidR="00DF0A3F">
                      <w:br/>
                    </w: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05380B" wp14:editId="1543EF84">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9C15EF" w14:paraId="7A3BBB75" w14:textId="77777777">
                            <w:tc>
                              <w:tcPr>
                                <w:tcW w:w="2370" w:type="dxa"/>
                              </w:tcPr>
                              <w:p w14:paraId="4032CE96" w14:textId="77777777" w:rsidR="009C15EF" w:rsidRDefault="0044086F">
                                <w:pPr>
                                  <w:pStyle w:val="Subjects"/>
                                </w:pPr>
                                <w:r>
                                  <w:t>datum</w:t>
                                </w:r>
                              </w:p>
                            </w:tc>
                            <w:tc>
                              <w:tcPr>
                                <w:tcW w:w="431" w:type="dxa"/>
                              </w:tcPr>
                              <w:p w14:paraId="782C31F9" w14:textId="77777777" w:rsidR="009C15EF" w:rsidRDefault="009C15EF"/>
                            </w:tc>
                            <w:tc>
                              <w:tcPr>
                                <w:tcW w:w="7971" w:type="dxa"/>
                              </w:tcPr>
                              <w:p w14:paraId="5286035C" w14:textId="77777777" w:rsidR="009C15EF" w:rsidRDefault="0044086F">
                                <w:r>
                                  <w:t>25 november 2025</w:t>
                                </w:r>
                              </w:p>
                            </w:tc>
                          </w:tr>
                          <w:tr w:rsidR="009C15EF" w14:paraId="6B829E14" w14:textId="77777777">
                            <w:tc>
                              <w:tcPr>
                                <w:tcW w:w="2370" w:type="dxa"/>
                              </w:tcPr>
                              <w:p w14:paraId="60936BF1" w14:textId="77777777" w:rsidR="009C15EF" w:rsidRDefault="0044086F">
                                <w:pPr>
                                  <w:pStyle w:val="Subjects"/>
                                </w:pPr>
                                <w:r>
                                  <w:t>betreft</w:t>
                                </w:r>
                              </w:p>
                            </w:tc>
                            <w:tc>
                              <w:tcPr>
                                <w:tcW w:w="431" w:type="dxa"/>
                              </w:tcPr>
                              <w:p w14:paraId="12A0E0E2" w14:textId="77777777" w:rsidR="009C15EF" w:rsidRDefault="009C15EF"/>
                            </w:tc>
                            <w:tc>
                              <w:tcPr>
                                <w:tcW w:w="7971" w:type="dxa"/>
                              </w:tcPr>
                              <w:p w14:paraId="40DFF9E5" w14:textId="77777777" w:rsidR="009C15EF" w:rsidRDefault="0044086F">
                                <w:r>
                                  <w:t>Inzicht in kosten overheid MH17 - 2e actualisatie</w:t>
                                </w:r>
                              </w:p>
                            </w:tc>
                          </w:tr>
                        </w:tbl>
                        <w:p w14:paraId="0CF767F2" w14:textId="77777777" w:rsidR="009C15EF" w:rsidRDefault="009C15EF"/>
                      </w:txbxContent>
                    </wps:txbx>
                    <wps:bodyPr vert="horz" wrap="square" lIns="0" tIns="0" rIns="0" bIns="0" anchor="t" anchorCtr="0"/>
                  </wps:wsp>
                </a:graphicData>
              </a:graphic>
            </wp:anchor>
          </w:drawing>
        </mc:Choice>
        <mc:Fallback>
          <w:pict>
            <v:shape w14:anchorId="5A05380B"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9C15EF" w14:paraId="7A3BBB75" w14:textId="77777777">
                      <w:tc>
                        <w:tcPr>
                          <w:tcW w:w="2370" w:type="dxa"/>
                        </w:tcPr>
                        <w:p w14:paraId="4032CE96" w14:textId="77777777" w:rsidR="009C15EF" w:rsidRDefault="0044086F">
                          <w:pPr>
                            <w:pStyle w:val="Subjects"/>
                          </w:pPr>
                          <w:r>
                            <w:t>datum</w:t>
                          </w:r>
                        </w:p>
                      </w:tc>
                      <w:tc>
                        <w:tcPr>
                          <w:tcW w:w="431" w:type="dxa"/>
                        </w:tcPr>
                        <w:p w14:paraId="782C31F9" w14:textId="77777777" w:rsidR="009C15EF" w:rsidRDefault="009C15EF"/>
                      </w:tc>
                      <w:tc>
                        <w:tcPr>
                          <w:tcW w:w="7971" w:type="dxa"/>
                        </w:tcPr>
                        <w:p w14:paraId="5286035C" w14:textId="77777777" w:rsidR="009C15EF" w:rsidRDefault="0044086F">
                          <w:r>
                            <w:t>25 november 2025</w:t>
                          </w:r>
                        </w:p>
                      </w:tc>
                    </w:tr>
                    <w:tr w:rsidR="009C15EF" w14:paraId="6B829E14" w14:textId="77777777">
                      <w:tc>
                        <w:tcPr>
                          <w:tcW w:w="2370" w:type="dxa"/>
                        </w:tcPr>
                        <w:p w14:paraId="60936BF1" w14:textId="77777777" w:rsidR="009C15EF" w:rsidRDefault="0044086F">
                          <w:pPr>
                            <w:pStyle w:val="Subjects"/>
                          </w:pPr>
                          <w:r>
                            <w:t>betreft</w:t>
                          </w:r>
                        </w:p>
                      </w:tc>
                      <w:tc>
                        <w:tcPr>
                          <w:tcW w:w="431" w:type="dxa"/>
                        </w:tcPr>
                        <w:p w14:paraId="12A0E0E2" w14:textId="77777777" w:rsidR="009C15EF" w:rsidRDefault="009C15EF"/>
                      </w:tc>
                      <w:tc>
                        <w:tcPr>
                          <w:tcW w:w="7971" w:type="dxa"/>
                        </w:tcPr>
                        <w:p w14:paraId="40DFF9E5" w14:textId="77777777" w:rsidR="009C15EF" w:rsidRDefault="0044086F">
                          <w:r>
                            <w:t>Inzicht in kosten overheid MH17 - 2e actualisatie</w:t>
                          </w:r>
                        </w:p>
                      </w:tc>
                    </w:tr>
                  </w:tbl>
                  <w:p w14:paraId="0CF767F2" w14:textId="77777777" w:rsidR="009C15EF" w:rsidRDefault="009C15E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48558B" wp14:editId="7406B758">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D98767B" w14:textId="77777777" w:rsidR="009C15EF" w:rsidRDefault="0044086F">
                          <w:pPr>
                            <w:pStyle w:val="Paginanummering"/>
                          </w:pPr>
                          <w:r>
                            <w:fldChar w:fldCharType="begin"/>
                          </w:r>
                          <w:r>
                            <w:instrText>PAGE</w:instrText>
                          </w:r>
                          <w:r>
                            <w:fldChar w:fldCharType="separate"/>
                          </w:r>
                          <w:r w:rsidR="0080212E">
                            <w:rPr>
                              <w:noProof/>
                            </w:rPr>
                            <w:t>1</w:t>
                          </w:r>
                          <w:r>
                            <w:fldChar w:fldCharType="end"/>
                          </w:r>
                          <w:r>
                            <w:t>/</w:t>
                          </w:r>
                          <w:r>
                            <w:fldChar w:fldCharType="begin"/>
                          </w:r>
                          <w:r>
                            <w:instrText>NUMPAGES</w:instrText>
                          </w:r>
                          <w:r>
                            <w:fldChar w:fldCharType="separate"/>
                          </w:r>
                          <w:r w:rsidR="0080212E">
                            <w:rPr>
                              <w:noProof/>
                            </w:rPr>
                            <w:t>1</w:t>
                          </w:r>
                          <w:r>
                            <w:fldChar w:fldCharType="end"/>
                          </w:r>
                          <w:r>
                            <w:t xml:space="preserve"> </w:t>
                          </w:r>
                        </w:p>
                      </w:txbxContent>
                    </wps:txbx>
                    <wps:bodyPr vert="horz" wrap="square" lIns="0" tIns="0" rIns="0" bIns="0" anchor="t" anchorCtr="0"/>
                  </wps:wsp>
                </a:graphicData>
              </a:graphic>
            </wp:anchor>
          </w:drawing>
        </mc:Choice>
        <mc:Fallback>
          <w:pict>
            <v:shape w14:anchorId="6A48558B"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6D98767B" w14:textId="77777777" w:rsidR="009C15EF" w:rsidRDefault="0044086F">
                    <w:pPr>
                      <w:pStyle w:val="Paginanummering"/>
                    </w:pPr>
                    <w:r>
                      <w:fldChar w:fldCharType="begin"/>
                    </w:r>
                    <w:r>
                      <w:instrText>PAGE</w:instrText>
                    </w:r>
                    <w:r>
                      <w:fldChar w:fldCharType="separate"/>
                    </w:r>
                    <w:r w:rsidR="0080212E">
                      <w:rPr>
                        <w:noProof/>
                      </w:rPr>
                      <w:t>1</w:t>
                    </w:r>
                    <w:r>
                      <w:fldChar w:fldCharType="end"/>
                    </w:r>
                    <w:r>
                      <w:t>/</w:t>
                    </w:r>
                    <w:r>
                      <w:fldChar w:fldCharType="begin"/>
                    </w:r>
                    <w:r>
                      <w:instrText>NUMPAGES</w:instrText>
                    </w:r>
                    <w:r>
                      <w:fldChar w:fldCharType="separate"/>
                    </w:r>
                    <w:r w:rsidR="0080212E">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B4A2DB" wp14:editId="6CD87702">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5DD30EB" w14:textId="77777777" w:rsidR="0044086F" w:rsidRDefault="0044086F"/>
                      </w:txbxContent>
                    </wps:txbx>
                    <wps:bodyPr vert="horz" wrap="square" lIns="0" tIns="0" rIns="0" bIns="0" anchor="t" anchorCtr="0"/>
                  </wps:wsp>
                </a:graphicData>
              </a:graphic>
            </wp:anchor>
          </w:drawing>
        </mc:Choice>
        <mc:Fallback>
          <w:pict>
            <v:shape w14:anchorId="40B4A2DB"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45DD30EB" w14:textId="77777777" w:rsidR="0044086F" w:rsidRDefault="004408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5A848F" wp14:editId="769C2D1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9C15EF" w14:paraId="7D0DBEDC" w14:textId="77777777">
                            <w:tc>
                              <w:tcPr>
                                <w:tcW w:w="2407" w:type="dxa"/>
                              </w:tcPr>
                              <w:p w14:paraId="15B89FF4" w14:textId="77777777" w:rsidR="009C15EF" w:rsidRDefault="009C15EF">
                                <w:pPr>
                                  <w:pStyle w:val="Subjects"/>
                                </w:pPr>
                              </w:p>
                            </w:tc>
                            <w:tc>
                              <w:tcPr>
                                <w:tcW w:w="425" w:type="dxa"/>
                              </w:tcPr>
                              <w:p w14:paraId="66DD22EA" w14:textId="77777777" w:rsidR="009C15EF" w:rsidRDefault="009C15EF"/>
                            </w:tc>
                            <w:tc>
                              <w:tcPr>
                                <w:tcW w:w="4247" w:type="dxa"/>
                              </w:tcPr>
                              <w:p w14:paraId="4C914B97" w14:textId="77777777" w:rsidR="009C15EF" w:rsidRDefault="009C15EF"/>
                            </w:tc>
                          </w:tr>
                          <w:tr w:rsidR="009C15EF" w14:paraId="351FFD5F" w14:textId="77777777">
                            <w:tc>
                              <w:tcPr>
                                <w:tcW w:w="2407" w:type="dxa"/>
                              </w:tcPr>
                              <w:p w14:paraId="13600A6A" w14:textId="77777777" w:rsidR="009C15EF" w:rsidRDefault="0044086F">
                                <w:pPr>
                                  <w:pStyle w:val="Subjects"/>
                                </w:pPr>
                                <w:r>
                                  <w:t>ons kenmerk</w:t>
                                </w:r>
                              </w:p>
                            </w:tc>
                            <w:tc>
                              <w:tcPr>
                                <w:tcW w:w="425" w:type="dxa"/>
                              </w:tcPr>
                              <w:p w14:paraId="667C4E29" w14:textId="77777777" w:rsidR="009C15EF" w:rsidRDefault="009C15EF"/>
                            </w:tc>
                            <w:tc>
                              <w:tcPr>
                                <w:tcW w:w="4247" w:type="dxa"/>
                              </w:tcPr>
                              <w:p w14:paraId="49CF69F0" w14:textId="77777777" w:rsidR="009C15EF" w:rsidRDefault="0044086F">
                                <w:r>
                                  <w:t>163625</w:t>
                                </w:r>
                              </w:p>
                            </w:tc>
                          </w:tr>
                          <w:tr w:rsidR="009C15EF" w14:paraId="515B6D93" w14:textId="77777777">
                            <w:tc>
                              <w:tcPr>
                                <w:tcW w:w="2407" w:type="dxa"/>
                              </w:tcPr>
                              <w:p w14:paraId="2747EF8B" w14:textId="77777777" w:rsidR="009C15EF" w:rsidRDefault="0044086F">
                                <w:pPr>
                                  <w:pStyle w:val="Subjects"/>
                                </w:pPr>
                                <w:r>
                                  <w:t>bijlage(n)</w:t>
                                </w:r>
                              </w:p>
                            </w:tc>
                            <w:tc>
                              <w:tcPr>
                                <w:tcW w:w="425" w:type="dxa"/>
                              </w:tcPr>
                              <w:p w14:paraId="0DBD6CA9" w14:textId="77777777" w:rsidR="009C15EF" w:rsidRDefault="009C15EF"/>
                            </w:tc>
                            <w:tc>
                              <w:tcPr>
                                <w:tcW w:w="4247" w:type="dxa"/>
                              </w:tcPr>
                              <w:p w14:paraId="36FE359C" w14:textId="77777777" w:rsidR="009C15EF" w:rsidRDefault="009C15EF"/>
                            </w:tc>
                          </w:tr>
                        </w:tbl>
                        <w:p w14:paraId="3B877A51" w14:textId="77777777" w:rsidR="009C15EF" w:rsidRDefault="009C15EF"/>
                      </w:txbxContent>
                    </wps:txbx>
                    <wps:bodyPr vert="horz" wrap="square" lIns="0" tIns="0" rIns="0" bIns="0" anchor="t" anchorCtr="0"/>
                  </wps:wsp>
                </a:graphicData>
              </a:graphic>
            </wp:anchor>
          </w:drawing>
        </mc:Choice>
        <mc:Fallback>
          <w:pict>
            <v:shape w14:anchorId="475A848F"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9C15EF" w14:paraId="7D0DBEDC" w14:textId="77777777">
                      <w:tc>
                        <w:tcPr>
                          <w:tcW w:w="2407" w:type="dxa"/>
                        </w:tcPr>
                        <w:p w14:paraId="15B89FF4" w14:textId="77777777" w:rsidR="009C15EF" w:rsidRDefault="009C15EF">
                          <w:pPr>
                            <w:pStyle w:val="Subjects"/>
                          </w:pPr>
                        </w:p>
                      </w:tc>
                      <w:tc>
                        <w:tcPr>
                          <w:tcW w:w="425" w:type="dxa"/>
                        </w:tcPr>
                        <w:p w14:paraId="66DD22EA" w14:textId="77777777" w:rsidR="009C15EF" w:rsidRDefault="009C15EF"/>
                      </w:tc>
                      <w:tc>
                        <w:tcPr>
                          <w:tcW w:w="4247" w:type="dxa"/>
                        </w:tcPr>
                        <w:p w14:paraId="4C914B97" w14:textId="77777777" w:rsidR="009C15EF" w:rsidRDefault="009C15EF"/>
                      </w:tc>
                    </w:tr>
                    <w:tr w:rsidR="009C15EF" w14:paraId="351FFD5F" w14:textId="77777777">
                      <w:tc>
                        <w:tcPr>
                          <w:tcW w:w="2407" w:type="dxa"/>
                        </w:tcPr>
                        <w:p w14:paraId="13600A6A" w14:textId="77777777" w:rsidR="009C15EF" w:rsidRDefault="0044086F">
                          <w:pPr>
                            <w:pStyle w:val="Subjects"/>
                          </w:pPr>
                          <w:r>
                            <w:t>ons kenmerk</w:t>
                          </w:r>
                        </w:p>
                      </w:tc>
                      <w:tc>
                        <w:tcPr>
                          <w:tcW w:w="425" w:type="dxa"/>
                        </w:tcPr>
                        <w:p w14:paraId="667C4E29" w14:textId="77777777" w:rsidR="009C15EF" w:rsidRDefault="009C15EF"/>
                      </w:tc>
                      <w:tc>
                        <w:tcPr>
                          <w:tcW w:w="4247" w:type="dxa"/>
                        </w:tcPr>
                        <w:p w14:paraId="49CF69F0" w14:textId="77777777" w:rsidR="009C15EF" w:rsidRDefault="0044086F">
                          <w:r>
                            <w:t>163625</w:t>
                          </w:r>
                        </w:p>
                      </w:tc>
                    </w:tr>
                    <w:tr w:rsidR="009C15EF" w14:paraId="515B6D93" w14:textId="77777777">
                      <w:tc>
                        <w:tcPr>
                          <w:tcW w:w="2407" w:type="dxa"/>
                        </w:tcPr>
                        <w:p w14:paraId="2747EF8B" w14:textId="77777777" w:rsidR="009C15EF" w:rsidRDefault="0044086F">
                          <w:pPr>
                            <w:pStyle w:val="Subjects"/>
                          </w:pPr>
                          <w:r>
                            <w:t>bijlage(n)</w:t>
                          </w:r>
                        </w:p>
                      </w:tc>
                      <w:tc>
                        <w:tcPr>
                          <w:tcW w:w="425" w:type="dxa"/>
                        </w:tcPr>
                        <w:p w14:paraId="0DBD6CA9" w14:textId="77777777" w:rsidR="009C15EF" w:rsidRDefault="009C15EF"/>
                      </w:tc>
                      <w:tc>
                        <w:tcPr>
                          <w:tcW w:w="4247" w:type="dxa"/>
                        </w:tcPr>
                        <w:p w14:paraId="36FE359C" w14:textId="77777777" w:rsidR="009C15EF" w:rsidRDefault="009C15EF"/>
                      </w:tc>
                    </w:tr>
                  </w:tbl>
                  <w:p w14:paraId="3B877A51" w14:textId="77777777" w:rsidR="009C15EF" w:rsidRDefault="009C15E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7B1F67" wp14:editId="0A413F67">
              <wp:simplePos x="0" y="0"/>
              <wp:positionH relativeFrom="page">
                <wp:posOffset>1767839</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59813A45" w14:textId="48E865F8" w:rsidR="00DF0A3F" w:rsidRDefault="00DF0A3F" w:rsidP="00DF0A3F">
                          <w:r w:rsidRPr="00DF0A3F">
                            <w:rPr>
                              <w:b/>
                              <w:bCs/>
                            </w:rPr>
                            <w:t>Bezorgen</w:t>
                          </w:r>
                          <w:r>
                            <w:rPr>
                              <w:b/>
                              <w:bCs/>
                            </w:rPr>
                            <w:br/>
                          </w:r>
                          <w:r>
                            <w:t>Voorzitter van de Tweede Kamer</w:t>
                          </w:r>
                          <w:r>
                            <w:br/>
                          </w:r>
                          <w:r>
                            <w:t>der Staten-Generaal</w:t>
                          </w:r>
                          <w:r>
                            <w:br/>
                          </w:r>
                          <w:r>
                            <w:t>Prinses Irenestraat 6</w:t>
                          </w:r>
                          <w:r>
                            <w:br/>
                          </w:r>
                          <w:r>
                            <w:t>2595 BD DEN HAAG</w:t>
                          </w:r>
                        </w:p>
                        <w:p w14:paraId="70FBB771" w14:textId="169CAE58" w:rsidR="0044086F" w:rsidRDefault="0044086F" w:rsidP="00DF0A3F"/>
                      </w:txbxContent>
                    </wps:txbx>
                    <wps:bodyPr vert="horz" wrap="square" lIns="0" tIns="0" rIns="0" bIns="0" anchor="t" anchorCtr="0"/>
                  </wps:wsp>
                </a:graphicData>
              </a:graphic>
            </wp:anchor>
          </w:drawing>
        </mc:Choice>
        <mc:Fallback>
          <w:pict>
            <v:shape w14:anchorId="607B1F67"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59813A45" w14:textId="48E865F8" w:rsidR="00DF0A3F" w:rsidRDefault="00DF0A3F" w:rsidP="00DF0A3F">
                    <w:r w:rsidRPr="00DF0A3F">
                      <w:rPr>
                        <w:b/>
                        <w:bCs/>
                      </w:rPr>
                      <w:t>Bezorgen</w:t>
                    </w:r>
                    <w:r>
                      <w:rPr>
                        <w:b/>
                        <w:bCs/>
                      </w:rPr>
                      <w:br/>
                    </w:r>
                    <w:r>
                      <w:t>Voorzitter van de Tweede Kamer</w:t>
                    </w:r>
                    <w:r>
                      <w:br/>
                    </w:r>
                    <w:r>
                      <w:t>der Staten-Generaal</w:t>
                    </w:r>
                    <w:r>
                      <w:br/>
                    </w:r>
                    <w:r>
                      <w:t>Prinses Irenestraat 6</w:t>
                    </w:r>
                    <w:r>
                      <w:br/>
                    </w:r>
                    <w:r>
                      <w:t>2595 BD DEN HAAG</w:t>
                    </w:r>
                  </w:p>
                  <w:p w14:paraId="70FBB771" w14:textId="169CAE58" w:rsidR="0044086F" w:rsidRDefault="0044086F" w:rsidP="00DF0A3F"/>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068E8B" wp14:editId="69975438">
              <wp:simplePos x="0" y="0"/>
              <wp:positionH relativeFrom="page">
                <wp:posOffset>6839584</wp:posOffset>
              </wp:positionH>
              <wp:positionV relativeFrom="page">
                <wp:posOffset>8603615</wp:posOffset>
              </wp:positionV>
              <wp:extent cx="359410" cy="1115695"/>
              <wp:effectExtent l="0" t="0" r="0" b="0"/>
              <wp:wrapNone/>
              <wp:docPr id="16"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97EE4C1" w14:textId="77777777" w:rsidR="0044086F" w:rsidRDefault="0044086F"/>
                      </w:txbxContent>
                    </wps:txbx>
                    <wps:bodyPr vert="horz" wrap="square" lIns="0" tIns="0" rIns="0" bIns="0" anchor="t" anchorCtr="0"/>
                  </wps:wsp>
                </a:graphicData>
              </a:graphic>
            </wp:anchor>
          </w:drawing>
        </mc:Choice>
        <mc:Fallback>
          <w:pict>
            <v:shape w14:anchorId="6F068E8B"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797EE4C1" w14:textId="77777777" w:rsidR="0044086F" w:rsidRDefault="0044086F"/>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D86CD92" wp14:editId="67894316">
              <wp:simplePos x="0" y="0"/>
              <wp:positionH relativeFrom="page">
                <wp:posOffset>6839584</wp:posOffset>
              </wp:positionH>
              <wp:positionV relativeFrom="page">
                <wp:posOffset>7163434</wp:posOffset>
              </wp:positionV>
              <wp:extent cx="359410" cy="1439545"/>
              <wp:effectExtent l="0" t="0" r="0" b="0"/>
              <wp:wrapNone/>
              <wp:docPr id="17"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2F18258" w14:textId="77777777" w:rsidR="0044086F" w:rsidRDefault="0044086F"/>
                      </w:txbxContent>
                    </wps:txbx>
                    <wps:bodyPr vert="horz" wrap="square" lIns="0" tIns="0" rIns="0" bIns="0" anchor="t" anchorCtr="0"/>
                  </wps:wsp>
                </a:graphicData>
              </a:graphic>
            </wp:anchor>
          </w:drawing>
        </mc:Choice>
        <mc:Fallback>
          <w:pict>
            <v:shape w14:anchorId="6D86CD92"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DNhiinlAEAABUD&#10;AAAOAAAAAAAAAAAAAAAAAC4CAABkcnMvZTJvRG9jLnhtbFBLAQItABQABgAIAAAAIQBauNAO4gAA&#10;AA8BAAAPAAAAAAAAAAAAAAAAAO4DAABkcnMvZG93bnJldi54bWxQSwUGAAAAAAQABADzAAAA/QQA&#10;AAAA&#10;" filled="f" stroked="f">
              <v:textbox inset="0,0,0,0">
                <w:txbxContent>
                  <w:p w14:paraId="62F18258" w14:textId="77777777" w:rsidR="0044086F" w:rsidRDefault="004408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87999"/>
    <w:multiLevelType w:val="multilevel"/>
    <w:tmpl w:val="CE8F0C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2ABD916"/>
    <w:multiLevelType w:val="multilevel"/>
    <w:tmpl w:val="BCE819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F4AEC27"/>
    <w:multiLevelType w:val="multilevel"/>
    <w:tmpl w:val="4A3A9FFC"/>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3F9AE3"/>
    <w:multiLevelType w:val="multilevel"/>
    <w:tmpl w:val="EDCF0FF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D9A08"/>
    <w:multiLevelType w:val="multilevel"/>
    <w:tmpl w:val="517BBDC9"/>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DF689D"/>
    <w:multiLevelType w:val="hybridMultilevel"/>
    <w:tmpl w:val="36F6D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0907645">
    <w:abstractNumId w:val="0"/>
  </w:num>
  <w:num w:numId="2" w16cid:durableId="1698240684">
    <w:abstractNumId w:val="4"/>
  </w:num>
  <w:num w:numId="3" w16cid:durableId="1020205940">
    <w:abstractNumId w:val="3"/>
  </w:num>
  <w:num w:numId="4" w16cid:durableId="2070226537">
    <w:abstractNumId w:val="1"/>
  </w:num>
  <w:num w:numId="5" w16cid:durableId="40830481">
    <w:abstractNumId w:val="2"/>
  </w:num>
  <w:num w:numId="6" w16cid:durableId="173469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2E"/>
    <w:rsid w:val="0044086F"/>
    <w:rsid w:val="0080212E"/>
    <w:rsid w:val="00831FB6"/>
    <w:rsid w:val="009C15EF"/>
    <w:rsid w:val="00A16E2A"/>
    <w:rsid w:val="00BC61AF"/>
    <w:rsid w:val="00C93D86"/>
    <w:rsid w:val="00DF0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AE110"/>
  <w15:docId w15:val="{8E2D8862-6684-455D-8042-EE53373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12E"/>
    <w:pPr>
      <w:autoSpaceDN/>
      <w:spacing w:after="200" w:line="276" w:lineRule="auto"/>
      <w:textAlignment w:val="auto"/>
    </w:pPr>
    <w:rPr>
      <w:rFonts w:asciiTheme="minorHAnsi" w:eastAsiaTheme="minorHAnsi" w:hAnsiTheme="minorHAnsi" w:cstheme="minorBidi"/>
      <w:sz w:val="22"/>
      <w:szCs w:val="22"/>
      <w:lang w:eastAsia="en-US"/>
    </w:rPr>
  </w:style>
  <w:style w:type="paragraph" w:styleId="Kop1">
    <w:name w:val="heading 1"/>
    <w:basedOn w:val="Standaard"/>
    <w:next w:val="Standaard"/>
    <w:uiPriority w:val="1"/>
    <w:qFormat/>
    <w:pPr>
      <w:numPr>
        <w:numId w:val="2"/>
      </w:numPr>
      <w:spacing w:after="320" w:line="320" w:lineRule="exact"/>
      <w:outlineLvl w:val="0"/>
    </w:pPr>
    <w:rPr>
      <w:rFonts w:ascii="Roboto Bold" w:hAnsi="Roboto Bold"/>
      <w:color w:val="000000"/>
      <w:sz w:val="20"/>
      <w:szCs w:val="20"/>
    </w:rPr>
  </w:style>
  <w:style w:type="paragraph" w:styleId="Kop2">
    <w:name w:val="heading 2"/>
    <w:basedOn w:val="Standaard"/>
    <w:next w:val="Standaard"/>
    <w:uiPriority w:val="1"/>
    <w:qFormat/>
    <w:pPr>
      <w:numPr>
        <w:ilvl w:val="1"/>
        <w:numId w:val="2"/>
      </w:numPr>
      <w:spacing w:after="0" w:line="320" w:lineRule="exact"/>
      <w:outlineLvl w:val="1"/>
    </w:pPr>
    <w:rPr>
      <w:rFonts w:ascii="Roboto Bold" w:hAnsi="Roboto Bold"/>
      <w:color w:val="000000"/>
      <w:sz w:val="20"/>
      <w:szCs w:val="20"/>
    </w:rPr>
  </w:style>
  <w:style w:type="paragraph" w:styleId="Kop3">
    <w:name w:val="heading 3"/>
    <w:basedOn w:val="Standaard"/>
    <w:next w:val="Standaard"/>
    <w:uiPriority w:val="1"/>
    <w:qFormat/>
    <w:pPr>
      <w:numPr>
        <w:ilvl w:val="2"/>
        <w:numId w:val="2"/>
      </w:numPr>
      <w:spacing w:line="320" w:lineRule="exact"/>
      <w:outlineLvl w:val="2"/>
    </w:pPr>
    <w:rPr>
      <w:rFonts w:ascii="Roboto Italic" w:hAnsi="Roboto Italic"/>
      <w:color w:val="000000"/>
      <w:sz w:val="20"/>
      <w:szCs w:val="20"/>
    </w:rPr>
  </w:style>
  <w:style w:type="paragraph" w:styleId="Kop4">
    <w:name w:val="heading 4"/>
    <w:basedOn w:val="Standaard"/>
    <w:next w:val="Standaard"/>
    <w:pPr>
      <w:spacing w:line="320" w:lineRule="exact"/>
      <w:outlineLvl w:val="3"/>
    </w:pPr>
    <w:rPr>
      <w:rFonts w:ascii="Roboto" w:hAnsi="Roboto"/>
      <w:vanish/>
      <w:color w:val="000000"/>
      <w:sz w:val="20"/>
      <w:szCs w:val="20"/>
    </w:rPr>
  </w:style>
  <w:style w:type="paragraph" w:styleId="Kop5">
    <w:name w:val="heading 5"/>
    <w:basedOn w:val="Standaard"/>
    <w:next w:val="Standaard"/>
    <w:pPr>
      <w:spacing w:line="320" w:lineRule="exact"/>
      <w:outlineLvl w:val="4"/>
    </w:pPr>
    <w:rPr>
      <w:rFonts w:ascii="Roboto" w:hAnsi="Roboto"/>
      <w:vanish/>
      <w:color w:val="000000"/>
      <w:sz w:val="20"/>
      <w:szCs w:val="20"/>
    </w:rPr>
  </w:style>
  <w:style w:type="paragraph" w:styleId="Kop6">
    <w:name w:val="heading 6"/>
    <w:basedOn w:val="Standaard"/>
    <w:next w:val="Standaard"/>
    <w:pPr>
      <w:spacing w:line="320" w:lineRule="exact"/>
      <w:outlineLvl w:val="5"/>
    </w:pPr>
    <w:rPr>
      <w:rFonts w:ascii="Roboto" w:hAnsi="Roboto"/>
      <w:vanish/>
      <w:color w:val="000000"/>
      <w:sz w:val="20"/>
      <w:szCs w:val="20"/>
    </w:rPr>
  </w:style>
  <w:style w:type="paragraph" w:styleId="Kop7">
    <w:name w:val="heading 7"/>
    <w:basedOn w:val="Standaard"/>
    <w:next w:val="Standaard"/>
    <w:pPr>
      <w:spacing w:line="320" w:lineRule="exact"/>
      <w:outlineLvl w:val="6"/>
    </w:pPr>
    <w:rPr>
      <w:rFonts w:ascii="Roboto" w:hAnsi="Roboto"/>
      <w:vanish/>
      <w:color w:val="000000"/>
      <w:sz w:val="20"/>
      <w:szCs w:val="20"/>
    </w:rPr>
  </w:style>
  <w:style w:type="paragraph" w:styleId="Kop8">
    <w:name w:val="heading 8"/>
    <w:basedOn w:val="Standaard"/>
    <w:next w:val="Standaard"/>
    <w:pPr>
      <w:spacing w:line="320" w:lineRule="exact"/>
      <w:outlineLvl w:val="7"/>
    </w:pPr>
    <w:rPr>
      <w:rFonts w:ascii="Roboto" w:hAnsi="Roboto"/>
      <w:vanish/>
      <w:color w:val="000000"/>
      <w:sz w:val="20"/>
      <w:szCs w:val="20"/>
    </w:rPr>
  </w:style>
  <w:style w:type="paragraph" w:styleId="Kop9">
    <w:name w:val="heading 9"/>
    <w:basedOn w:val="Standaard"/>
    <w:next w:val="Standaard"/>
    <w:pPr>
      <w:spacing w:line="320" w:lineRule="exact"/>
      <w:outlineLvl w:val="8"/>
    </w:pPr>
    <w:rPr>
      <w:rFonts w:ascii="Roboto" w:hAnsi="Roboto"/>
      <w:vanish/>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dressering">
    <w:name w:val="Adressering"/>
    <w:basedOn w:val="Standaard"/>
    <w:next w:val="Standaard"/>
    <w:uiPriority w:val="7"/>
    <w:qFormat/>
    <w:pPr>
      <w:spacing w:line="280" w:lineRule="exact"/>
    </w:pPr>
    <w:rPr>
      <w:rFonts w:ascii="Roboto" w:hAnsi="Roboto"/>
      <w:color w:val="000000"/>
      <w:sz w:val="20"/>
      <w:szCs w:val="20"/>
    </w:rPr>
  </w:style>
  <w:style w:type="paragraph" w:customStyle="1" w:styleId="Afzendergegevens">
    <w:name w:val="Afzendergegevens"/>
    <w:basedOn w:val="Standaard"/>
    <w:next w:val="Standaard"/>
    <w:uiPriority w:val="8"/>
    <w:qFormat/>
    <w:pPr>
      <w:spacing w:line="280" w:lineRule="exact"/>
    </w:pPr>
    <w:rPr>
      <w:rFonts w:ascii="Vesper Libre" w:hAnsi="Vesper Libre"/>
      <w:color w:val="000000"/>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color w:val="000000"/>
      <w:sz w:val="19"/>
      <w:szCs w:val="19"/>
    </w:rPr>
  </w:style>
  <w:style w:type="paragraph" w:customStyle="1" w:styleId="Agendapunt">
    <w:name w:val="Agendapunt"/>
    <w:basedOn w:val="Standaard"/>
    <w:next w:val="Standaard"/>
    <w:pPr>
      <w:spacing w:line="320" w:lineRule="exact"/>
    </w:pPr>
    <w:rPr>
      <w:rFonts w:ascii="Roboto" w:hAnsi="Roboto"/>
      <w:color w:val="000000"/>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rFonts w:ascii="Roboto" w:hAnsi="Roboto"/>
      <w:vanish/>
      <w:color w:val="000000"/>
      <w:sz w:val="20"/>
      <w:szCs w:val="20"/>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pPr>
      <w:spacing w:line="320" w:lineRule="exact"/>
    </w:pPr>
    <w:rPr>
      <w:rFonts w:ascii="Roboto" w:hAnsi="Roboto"/>
      <w:color w:val="000000"/>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pPr>
      <w:spacing w:line="320" w:lineRule="exact"/>
    </w:pPr>
    <w:rPr>
      <w:rFonts w:ascii="Roboto" w:hAnsi="Roboto"/>
      <w:caps/>
      <w:color w:val="000000"/>
      <w:sz w:val="20"/>
      <w:szCs w:val="20"/>
    </w:rPr>
  </w:style>
  <w:style w:type="paragraph" w:customStyle="1" w:styleId="Onderembargokop">
    <w:name w:val="Onder embargo kop"/>
    <w:basedOn w:val="Standaard"/>
    <w:next w:val="Standaard"/>
    <w:uiPriority w:val="9"/>
    <w:qFormat/>
    <w:pPr>
      <w:spacing w:line="320" w:lineRule="exact"/>
    </w:pPr>
    <w:rPr>
      <w:rFonts w:ascii="Roboto Bold" w:hAnsi="Roboto Bold"/>
      <w:caps/>
      <w:color w:val="000000"/>
      <w:sz w:val="20"/>
      <w:szCs w:val="20"/>
    </w:rPr>
  </w:style>
  <w:style w:type="paragraph" w:styleId="Ondertitel">
    <w:name w:val="Subtitle"/>
    <w:basedOn w:val="Standaard"/>
    <w:next w:val="Standaard"/>
    <w:uiPriority w:val="9"/>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spacing w:line="320" w:lineRule="exact"/>
      <w:jc w:val="right"/>
    </w:pPr>
    <w:rPr>
      <w:rFonts w:ascii="Roboto" w:hAnsi="Roboto"/>
      <w:color w:val="000000"/>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color w:val="000000"/>
      <w:spacing w:val="40"/>
      <w:sz w:val="48"/>
      <w:szCs w:val="48"/>
    </w:rPr>
  </w:style>
  <w:style w:type="paragraph" w:customStyle="1" w:styleId="Specialeafzender">
    <w:name w:val="Speciale afzender"/>
    <w:basedOn w:val="Standaard"/>
    <w:next w:val="Standaard"/>
    <w:uiPriority w:val="9"/>
    <w:qFormat/>
    <w:rPr>
      <w:rFonts w:ascii="Vesper Libre Medium" w:hAnsi="Vesper Libre Medium"/>
      <w:color w:val="000000"/>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spacing w:line="320" w:lineRule="exact"/>
      <w:jc w:val="right"/>
    </w:pPr>
    <w:rPr>
      <w:rFonts w:ascii="Roboto Bold" w:hAnsi="Roboto Bold"/>
      <w:color w:val="000000"/>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8"/>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color w:val="000000"/>
      <w:sz w:val="16"/>
      <w:szCs w:val="16"/>
    </w:rPr>
  </w:style>
  <w:style w:type="paragraph" w:customStyle="1" w:styleId="Voetregel">
    <w:name w:val="Voetregel"/>
    <w:basedOn w:val="Standaard"/>
    <w:next w:val="Standaard"/>
    <w:pPr>
      <w:spacing w:line="240" w:lineRule="exact"/>
    </w:pPr>
    <w:rPr>
      <w:rFonts w:ascii="Roboto" w:hAnsi="Roboto"/>
      <w:color w:val="000000"/>
      <w:sz w:val="17"/>
      <w:szCs w:val="17"/>
    </w:rPr>
  </w:style>
  <w:style w:type="paragraph" w:styleId="Lijstalinea">
    <w:name w:val="List Paragraph"/>
    <w:basedOn w:val="Standaard"/>
    <w:uiPriority w:val="34"/>
    <w:qFormat/>
    <w:rsid w:val="0080212E"/>
    <w:pPr>
      <w:autoSpaceDN w:val="0"/>
      <w:spacing w:after="0" w:line="360" w:lineRule="exact"/>
      <w:ind w:left="720"/>
      <w:contextualSpacing/>
      <w:textAlignment w:val="baseline"/>
    </w:pPr>
    <w:rPr>
      <w:rFonts w:ascii="Roboto" w:eastAsia="DejaVu Sans" w:hAnsi="Roboto" w:cs="Lohit Hindi"/>
      <w:color w:val="000000"/>
      <w:sz w:val="21"/>
      <w:szCs w:val="21"/>
      <w:lang w:eastAsia="nl-NL"/>
    </w:rPr>
  </w:style>
  <w:style w:type="paragraph" w:styleId="Voetnoottekst">
    <w:name w:val="footnote text"/>
    <w:basedOn w:val="Standaard"/>
    <w:link w:val="VoetnoottekstChar"/>
    <w:uiPriority w:val="99"/>
    <w:semiHidden/>
    <w:unhideWhenUsed/>
    <w:rsid w:val="0080212E"/>
    <w:pPr>
      <w:autoSpaceDN w:val="0"/>
      <w:spacing w:after="0" w:line="240" w:lineRule="auto"/>
      <w:textAlignment w:val="baseline"/>
    </w:pPr>
    <w:rPr>
      <w:rFonts w:ascii="Roboto" w:eastAsia="DejaVu Sans" w:hAnsi="Roboto"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80212E"/>
    <w:rPr>
      <w:rFonts w:ascii="Roboto" w:hAnsi="Roboto"/>
      <w:color w:val="000000"/>
    </w:rPr>
  </w:style>
  <w:style w:type="character" w:styleId="Voetnootmarkering">
    <w:name w:val="footnote reference"/>
    <w:basedOn w:val="Standaardalinea-lettertype"/>
    <w:uiPriority w:val="99"/>
    <w:semiHidden/>
    <w:unhideWhenUsed/>
    <w:rsid w:val="0080212E"/>
    <w:rPr>
      <w:vertAlign w:val="superscript"/>
    </w:rPr>
  </w:style>
  <w:style w:type="paragraph" w:styleId="Koptekst">
    <w:name w:val="header"/>
    <w:basedOn w:val="Standaard"/>
    <w:link w:val="KoptekstChar"/>
    <w:uiPriority w:val="99"/>
    <w:unhideWhenUsed/>
    <w:rsid w:val="00DF0A3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F0A3F"/>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DF0A3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F0A3F"/>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DF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ctv.nl/themas/crisisbeheers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4079</ap:Words>
  <ap:Characters>22438</ap:Characters>
  <ap:DocSecurity>4</ap:DocSecurity>
  <ap:Lines>186</ap:Lines>
  <ap:Paragraphs>52</ap:Paragraphs>
  <ap:ScaleCrop>false</ap:ScaleCrop>
  <ap:HeadingPairs>
    <vt:vector baseType="variant" size="2">
      <vt:variant>
        <vt:lpstr>Titel</vt:lpstr>
      </vt:variant>
      <vt:variant>
        <vt:i4>1</vt:i4>
      </vt:variant>
    </vt:vector>
  </ap:HeadingPairs>
  <ap:TitlesOfParts>
    <vt:vector baseType="lpstr" size="1">
      <vt:lpstr>Inzicht in kosten overheid MH17 - 2e actualisatie</vt:lpstr>
    </vt:vector>
  </ap:TitlesOfParts>
  <ap:LinksUpToDate>false</ap:LinksUpToDate>
  <ap:CharactersWithSpaces>26465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2025-11-24T14:56:00.0000000Z</dcterms:created>
  <dcterms:modified xsi:type="dcterms:W3CDTF">2025-11-24T14:56:00.0000000Z</dcterms:modified>
  <dc:description>------------------------</dc:description>
  <dc:subject/>
  <keywords/>
  <version/>
  <category/>
</coreProperties>
</file>