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20D146" w14:textId="77777777">
        <w:tc>
          <w:tcPr>
            <w:tcW w:w="6379" w:type="dxa"/>
            <w:gridSpan w:val="2"/>
            <w:tcBorders>
              <w:top w:val="nil"/>
              <w:left w:val="nil"/>
              <w:bottom w:val="nil"/>
              <w:right w:val="nil"/>
            </w:tcBorders>
            <w:vAlign w:val="center"/>
          </w:tcPr>
          <w:p w:rsidR="004330ED" w:rsidP="00EA1CE4" w:rsidRDefault="004330ED" w14:paraId="59BCD9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FA08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2815C1" w14:textId="77777777">
        <w:trPr>
          <w:cantSplit/>
        </w:trPr>
        <w:tc>
          <w:tcPr>
            <w:tcW w:w="10348" w:type="dxa"/>
            <w:gridSpan w:val="3"/>
            <w:tcBorders>
              <w:top w:val="single" w:color="auto" w:sz="4" w:space="0"/>
              <w:left w:val="nil"/>
              <w:bottom w:val="nil"/>
              <w:right w:val="nil"/>
            </w:tcBorders>
          </w:tcPr>
          <w:p w:rsidR="004330ED" w:rsidP="004A1E29" w:rsidRDefault="004330ED" w14:paraId="090948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A963E5" w14:textId="77777777">
        <w:trPr>
          <w:cantSplit/>
        </w:trPr>
        <w:tc>
          <w:tcPr>
            <w:tcW w:w="10348" w:type="dxa"/>
            <w:gridSpan w:val="3"/>
            <w:tcBorders>
              <w:top w:val="nil"/>
              <w:left w:val="nil"/>
              <w:bottom w:val="nil"/>
              <w:right w:val="nil"/>
            </w:tcBorders>
          </w:tcPr>
          <w:p w:rsidR="004330ED" w:rsidP="00BF623B" w:rsidRDefault="004330ED" w14:paraId="50D76E25" w14:textId="77777777">
            <w:pPr>
              <w:pStyle w:val="Amendement"/>
              <w:tabs>
                <w:tab w:val="clear" w:pos="3310"/>
                <w:tab w:val="clear" w:pos="3600"/>
              </w:tabs>
              <w:rPr>
                <w:rFonts w:ascii="Times New Roman" w:hAnsi="Times New Roman"/>
                <w:b w:val="0"/>
              </w:rPr>
            </w:pPr>
          </w:p>
        </w:tc>
      </w:tr>
      <w:tr w:rsidR="004330ED" w:rsidTr="00EA1CE4" w14:paraId="3A8AF1E8" w14:textId="77777777">
        <w:trPr>
          <w:cantSplit/>
        </w:trPr>
        <w:tc>
          <w:tcPr>
            <w:tcW w:w="10348" w:type="dxa"/>
            <w:gridSpan w:val="3"/>
            <w:tcBorders>
              <w:top w:val="nil"/>
              <w:left w:val="nil"/>
              <w:bottom w:val="single" w:color="auto" w:sz="4" w:space="0"/>
              <w:right w:val="nil"/>
            </w:tcBorders>
          </w:tcPr>
          <w:p w:rsidR="004330ED" w:rsidP="00BF623B" w:rsidRDefault="004330ED" w14:paraId="446A3BF5" w14:textId="77777777">
            <w:pPr>
              <w:pStyle w:val="Amendement"/>
              <w:tabs>
                <w:tab w:val="clear" w:pos="3310"/>
                <w:tab w:val="clear" w:pos="3600"/>
              </w:tabs>
              <w:rPr>
                <w:rFonts w:ascii="Times New Roman" w:hAnsi="Times New Roman"/>
              </w:rPr>
            </w:pPr>
          </w:p>
        </w:tc>
      </w:tr>
      <w:tr w:rsidR="004330ED" w:rsidTr="00EA1CE4" w14:paraId="2C5AB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6F2B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D8F5CD" w14:textId="77777777">
            <w:pPr>
              <w:suppressAutoHyphens/>
              <w:ind w:left="-70"/>
              <w:rPr>
                <w:b/>
              </w:rPr>
            </w:pPr>
          </w:p>
        </w:tc>
      </w:tr>
      <w:tr w:rsidR="003C21AC" w:rsidTr="00EA1CE4" w14:paraId="74B63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93BE1" w14:paraId="2EE57B48" w14:textId="557B6277">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393BE1" w:rsidR="003C21AC" w:rsidP="00393BE1" w:rsidRDefault="00393BE1" w14:paraId="34B73D44" w14:textId="6D0A7415">
            <w:pPr>
              <w:rPr>
                <w:b/>
                <w:bCs/>
                <w:szCs w:val="24"/>
              </w:rPr>
            </w:pPr>
            <w:r w:rsidRPr="00393BE1">
              <w:rPr>
                <w:b/>
                <w:bCs/>
                <w:szCs w:val="24"/>
              </w:rPr>
              <w:t>Wijziging van enkele belastingwetten en enige andere wetten (Belastingplan 2026)</w:t>
            </w:r>
          </w:p>
        </w:tc>
      </w:tr>
      <w:tr w:rsidR="003C21AC" w:rsidTr="00EA1CE4" w14:paraId="31929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8805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5337DB" w14:textId="77777777">
            <w:pPr>
              <w:pStyle w:val="Amendement"/>
              <w:tabs>
                <w:tab w:val="clear" w:pos="3310"/>
                <w:tab w:val="clear" w:pos="3600"/>
              </w:tabs>
              <w:ind w:left="-70"/>
              <w:rPr>
                <w:rFonts w:ascii="Times New Roman" w:hAnsi="Times New Roman"/>
              </w:rPr>
            </w:pPr>
          </w:p>
        </w:tc>
      </w:tr>
      <w:tr w:rsidR="003C21AC" w:rsidTr="00EA1CE4" w14:paraId="14F5A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C7AE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6EF68F" w14:textId="77777777">
            <w:pPr>
              <w:pStyle w:val="Amendement"/>
              <w:tabs>
                <w:tab w:val="clear" w:pos="3310"/>
                <w:tab w:val="clear" w:pos="3600"/>
              </w:tabs>
              <w:ind w:left="-70"/>
              <w:rPr>
                <w:rFonts w:ascii="Times New Roman" w:hAnsi="Times New Roman"/>
              </w:rPr>
            </w:pPr>
          </w:p>
        </w:tc>
      </w:tr>
      <w:tr w:rsidR="003C21AC" w:rsidTr="00EA1CE4" w14:paraId="72E9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2E1055" w14:textId="7D194075">
            <w:pPr>
              <w:pStyle w:val="Amendement"/>
              <w:tabs>
                <w:tab w:val="clear" w:pos="3310"/>
                <w:tab w:val="clear" w:pos="3600"/>
              </w:tabs>
              <w:rPr>
                <w:rFonts w:ascii="Times New Roman" w:hAnsi="Times New Roman"/>
              </w:rPr>
            </w:pPr>
            <w:r w:rsidRPr="00C035D4">
              <w:rPr>
                <w:rFonts w:ascii="Times New Roman" w:hAnsi="Times New Roman"/>
              </w:rPr>
              <w:t xml:space="preserve">Nr. </w:t>
            </w:r>
            <w:r w:rsidR="006A1971">
              <w:rPr>
                <w:rFonts w:ascii="Times New Roman" w:hAnsi="Times New Roman"/>
              </w:rPr>
              <w:t>62</w:t>
            </w:r>
          </w:p>
        </w:tc>
        <w:tc>
          <w:tcPr>
            <w:tcW w:w="7371" w:type="dxa"/>
            <w:gridSpan w:val="2"/>
          </w:tcPr>
          <w:p w:rsidRPr="00C035D4" w:rsidR="003C21AC" w:rsidP="006E0971" w:rsidRDefault="006A1971" w14:paraId="38356179" w14:textId="234CFDC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93BE1">
              <w:rPr>
                <w:rFonts w:ascii="Times New Roman" w:hAnsi="Times New Roman"/>
                <w:caps/>
              </w:rPr>
              <w:t>Dobbe</w:t>
            </w:r>
            <w:r>
              <w:rPr>
                <w:rFonts w:ascii="Times New Roman" w:hAnsi="Times New Roman"/>
                <w:caps/>
              </w:rPr>
              <w:t xml:space="preserve"> ter vervanging van dat gedrukt onder nr. 56</w:t>
            </w:r>
          </w:p>
        </w:tc>
      </w:tr>
      <w:tr w:rsidR="003C21AC" w:rsidTr="00EA1CE4" w14:paraId="23492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9F16F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A420F14" w14:textId="68F0753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32744">
              <w:rPr>
                <w:rFonts w:ascii="Times New Roman" w:hAnsi="Times New Roman"/>
                <w:b w:val="0"/>
              </w:rPr>
              <w:t>25 november 2025</w:t>
            </w:r>
          </w:p>
        </w:tc>
      </w:tr>
      <w:tr w:rsidR="00B01BA6" w:rsidTr="00EA1CE4" w14:paraId="48A84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9E2BA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DBF7F" w14:textId="77777777">
            <w:pPr>
              <w:pStyle w:val="Amendement"/>
              <w:tabs>
                <w:tab w:val="clear" w:pos="3310"/>
                <w:tab w:val="clear" w:pos="3600"/>
              </w:tabs>
              <w:ind w:left="-70"/>
              <w:rPr>
                <w:rFonts w:ascii="Times New Roman" w:hAnsi="Times New Roman"/>
                <w:b w:val="0"/>
              </w:rPr>
            </w:pPr>
          </w:p>
        </w:tc>
      </w:tr>
      <w:tr w:rsidRPr="00EA69AC" w:rsidR="00B01BA6" w:rsidTr="00EA1CE4" w14:paraId="3677D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3E291" w14:textId="77777777">
            <w:pPr>
              <w:ind w:firstLine="284"/>
            </w:pPr>
            <w:r w:rsidRPr="00EA69AC">
              <w:t>De ondergetekende stelt het volgende amendement voor:</w:t>
            </w:r>
          </w:p>
        </w:tc>
      </w:tr>
    </w:tbl>
    <w:p w:rsidRPr="00EA69AC" w:rsidR="004330ED" w:rsidP="00D774B3" w:rsidRDefault="004330ED" w14:paraId="2E652B1B" w14:textId="77777777"/>
    <w:p w:rsidRPr="00EA69AC" w:rsidR="004330ED" w:rsidP="00EA1CE4" w:rsidRDefault="004330ED" w14:paraId="7A336A32" w14:textId="77777777">
      <w:r w:rsidRPr="00EA69AC">
        <w:t>I</w:t>
      </w:r>
    </w:p>
    <w:p w:rsidRPr="00EA69AC" w:rsidR="005B1DCC" w:rsidP="00BF623B" w:rsidRDefault="005B1DCC" w14:paraId="217DF3A1" w14:textId="77777777"/>
    <w:p w:rsidR="005B1DCC" w:rsidP="0088452C" w:rsidRDefault="00393BE1" w14:paraId="77F83DE1" w14:textId="77629EE8">
      <w:pPr>
        <w:ind w:firstLine="284"/>
      </w:pPr>
      <w:r>
        <w:t>Artikel III, onderdeel D, wordt als volgt gewijzigd:</w:t>
      </w:r>
    </w:p>
    <w:p w:rsidR="00393BE1" w:rsidP="0088452C" w:rsidRDefault="00393BE1" w14:paraId="007D3F2C" w14:textId="77777777">
      <w:pPr>
        <w:ind w:firstLine="284"/>
      </w:pPr>
    </w:p>
    <w:p w:rsidRPr="00EA69AC" w:rsidR="00393BE1" w:rsidP="0088452C" w:rsidRDefault="00393BE1" w14:paraId="2ACE4303" w14:textId="77FD9AB0">
      <w:pPr>
        <w:ind w:firstLine="284"/>
      </w:pPr>
      <w:r>
        <w:t>1. Voor de tekst wordt de aanduiding “1.” geplaatst en in de tekst wordt “artikel 31a,” vervangen door “het”.</w:t>
      </w:r>
    </w:p>
    <w:p w:rsidR="00EA1CE4" w:rsidP="00EA1CE4" w:rsidRDefault="00EA1CE4" w14:paraId="096ACB24" w14:textId="77777777"/>
    <w:p w:rsidR="00393BE1" w:rsidP="00EA1CE4" w:rsidRDefault="00393BE1" w14:paraId="25A41585" w14:textId="5B46D859">
      <w:r>
        <w:tab/>
        <w:t>2. Voor onderdeel 1 (nieuw) wordt een aanhef ingevoegd, luidende:</w:t>
      </w:r>
    </w:p>
    <w:p w:rsidR="00393BE1" w:rsidP="00EA1CE4" w:rsidRDefault="00393BE1" w14:paraId="76B492D1" w14:textId="1E51E15C">
      <w:r>
        <w:tab/>
        <w:t>Artikel 31a wordt als volgt gewijzigd:.</w:t>
      </w:r>
    </w:p>
    <w:p w:rsidR="00393BE1" w:rsidP="00EA1CE4" w:rsidRDefault="00393BE1" w14:paraId="054EDF31" w14:textId="77777777"/>
    <w:p w:rsidR="00393BE1" w:rsidP="00EA1CE4" w:rsidRDefault="00393BE1" w14:paraId="32C23DC2" w14:textId="25AE79DA">
      <w:r>
        <w:tab/>
        <w:t>3. Er wordt een onderdeel toegevoegd, luidende:</w:t>
      </w:r>
    </w:p>
    <w:p w:rsidR="00393BE1" w:rsidP="00EA1CE4" w:rsidRDefault="00393BE1" w14:paraId="682EC25F" w14:textId="19072A93">
      <w:r>
        <w:tab/>
        <w:t xml:space="preserve">2. </w:t>
      </w:r>
      <w:r w:rsidR="007A2CCD">
        <w:t>De</w:t>
      </w:r>
      <w:r w:rsidR="001157A9">
        <w:t xml:space="preserve"> i</w:t>
      </w:r>
      <w:r>
        <w:t xml:space="preserve">n het achtste en negende lid </w:t>
      </w:r>
      <w:r w:rsidR="001157A9">
        <w:t>genoemde percentage</w:t>
      </w:r>
      <w:r w:rsidR="007A2CCD">
        <w:t>s worden verlaagd met</w:t>
      </w:r>
      <w:r w:rsidR="00675E64">
        <w:t xml:space="preserve"> 9</w:t>
      </w:r>
      <w:r w:rsidR="00F6570F">
        <w:t>%-punt</w:t>
      </w:r>
      <w:r>
        <w:t xml:space="preserve">. </w:t>
      </w:r>
    </w:p>
    <w:p w:rsidR="00393BE1" w:rsidP="00EA1CE4" w:rsidRDefault="00393BE1" w14:paraId="7715AE76" w14:textId="77777777"/>
    <w:p w:rsidR="00393BE1" w:rsidP="00EA1CE4" w:rsidRDefault="00393BE1" w14:paraId="54A26CC5" w14:textId="33AFE409">
      <w:r>
        <w:t>II</w:t>
      </w:r>
    </w:p>
    <w:p w:rsidR="00393BE1" w:rsidP="00EA1CE4" w:rsidRDefault="00393BE1" w14:paraId="13067F37" w14:textId="77777777"/>
    <w:p w:rsidR="00393BE1" w:rsidP="00EA1CE4" w:rsidRDefault="00393BE1" w14:paraId="0B4E1351" w14:textId="6D204917">
      <w:r>
        <w:tab/>
        <w:t>In artikel XXXVIII, onderdeel A, vervalt “en” en wordt na “onderdeel A,” ingevoegd “en artikel X, onderdeel D, subonderdeel 2,”.</w:t>
      </w:r>
    </w:p>
    <w:p w:rsidR="00393BE1" w:rsidP="00EA1CE4" w:rsidRDefault="00393BE1" w14:paraId="59B0D871" w14:textId="77777777"/>
    <w:p w:rsidRPr="00EA69AC" w:rsidR="003C21AC" w:rsidP="00EA1CE4" w:rsidRDefault="003C21AC" w14:paraId="60FFD4DB" w14:textId="77777777">
      <w:pPr>
        <w:rPr>
          <w:b/>
        </w:rPr>
      </w:pPr>
      <w:r w:rsidRPr="00EA69AC">
        <w:rPr>
          <w:b/>
        </w:rPr>
        <w:t>Toelichting</w:t>
      </w:r>
    </w:p>
    <w:p w:rsidRPr="00EA69AC" w:rsidR="003C21AC" w:rsidP="00BF623B" w:rsidRDefault="003C21AC" w14:paraId="5195B8EA" w14:textId="77777777"/>
    <w:p w:rsidRPr="00393BE1" w:rsidR="00393BE1" w:rsidP="00393BE1" w:rsidRDefault="00393BE1" w14:paraId="2C4C6743" w14:textId="3F86CA97">
      <w:r w:rsidRPr="00393BE1">
        <w:t xml:space="preserve">Dit amendement regelt de dekking voor het amendement Dobbe, waarmee €260 miljoen aan geplande bezuinigingen op de ouderenzorg in 2026 geschrapt worden. Daarvoor wordt de </w:t>
      </w:r>
      <w:r w:rsidR="00E13AE9">
        <w:t>expat</w:t>
      </w:r>
      <w:r w:rsidRPr="00393BE1">
        <w:t>regeling taakstellend met €260 miljoen versoberd. Indieners vinden dit een gepaste dekking, omdat zij het onbegrijpelijk achten dat er wel jaarlijks €1,4 miljard aan belastingvoordelen worden gegeven aan uitsluitend expats die bovenmodaal verdienen. Indieners achten het daarbij onredelijk om de samenleving op te laten draaien voor de kosten van een belastingvermindering voor individuen met een (ver) bovenmodaal inkomen. Bovendien is het redelijk dat bedrijven zelf zorgdragen voor en de extra kosten compenseren van werknemers die zij vragen naar Nederland te verhuizen. Het zijn immers deze zelfde bedrijven die hier uiteindelijk de voordelen van plukken in de vorm van winst. Daarom stellen de indieners voor om de prioriteit te leggen bij goede zorg voor onze ouderen, in plaats van bij belastingvoordelen voor mensen met een bovenmodaal salaris.</w:t>
      </w:r>
    </w:p>
    <w:p w:rsidRPr="00EA69AC" w:rsidR="005B1DCC" w:rsidP="00BF623B" w:rsidRDefault="005B1DCC" w14:paraId="76E21A12" w14:textId="77777777"/>
    <w:p w:rsidRPr="00EA69AC" w:rsidR="00B4708A" w:rsidP="00EA1CE4" w:rsidRDefault="00393BE1" w14:paraId="5B0F2258" w14:textId="1226A966">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CA49" w14:textId="77777777" w:rsidR="00A805FF" w:rsidRDefault="00A805FF">
      <w:pPr>
        <w:spacing w:line="20" w:lineRule="exact"/>
      </w:pPr>
    </w:p>
  </w:endnote>
  <w:endnote w:type="continuationSeparator" w:id="0">
    <w:p w14:paraId="217AF33C" w14:textId="77777777" w:rsidR="00A805FF" w:rsidRDefault="00A805FF">
      <w:pPr>
        <w:pStyle w:val="Amendement"/>
      </w:pPr>
      <w:r>
        <w:rPr>
          <w:b w:val="0"/>
        </w:rPr>
        <w:t xml:space="preserve"> </w:t>
      </w:r>
    </w:p>
  </w:endnote>
  <w:endnote w:type="continuationNotice" w:id="1">
    <w:p w14:paraId="05D54B1D" w14:textId="77777777" w:rsidR="00A805FF" w:rsidRDefault="00A805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4D4F" w14:textId="77777777" w:rsidR="00A805FF" w:rsidRDefault="00A805FF">
      <w:pPr>
        <w:pStyle w:val="Amendement"/>
      </w:pPr>
      <w:r>
        <w:rPr>
          <w:b w:val="0"/>
        </w:rPr>
        <w:separator/>
      </w:r>
    </w:p>
  </w:footnote>
  <w:footnote w:type="continuationSeparator" w:id="0">
    <w:p w14:paraId="2D5A8574" w14:textId="77777777" w:rsidR="00A805FF" w:rsidRDefault="00A80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E1"/>
    <w:rsid w:val="00032744"/>
    <w:rsid w:val="00052244"/>
    <w:rsid w:val="0007471A"/>
    <w:rsid w:val="000D17BF"/>
    <w:rsid w:val="000D5062"/>
    <w:rsid w:val="001157A9"/>
    <w:rsid w:val="00157CAF"/>
    <w:rsid w:val="001656EE"/>
    <w:rsid w:val="0016653D"/>
    <w:rsid w:val="001D56AF"/>
    <w:rsid w:val="001E0E21"/>
    <w:rsid w:val="00212E0A"/>
    <w:rsid w:val="002153B0"/>
    <w:rsid w:val="0021777F"/>
    <w:rsid w:val="00241DD0"/>
    <w:rsid w:val="002A0713"/>
    <w:rsid w:val="00393BE1"/>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5A5D"/>
    <w:rsid w:val="00597703"/>
    <w:rsid w:val="005A6097"/>
    <w:rsid w:val="005B1DCC"/>
    <w:rsid w:val="005B7323"/>
    <w:rsid w:val="005C25B9"/>
    <w:rsid w:val="006267E6"/>
    <w:rsid w:val="006558D2"/>
    <w:rsid w:val="00672D25"/>
    <w:rsid w:val="006738BC"/>
    <w:rsid w:val="00675E64"/>
    <w:rsid w:val="006A1971"/>
    <w:rsid w:val="006D3E69"/>
    <w:rsid w:val="006E0971"/>
    <w:rsid w:val="007709F6"/>
    <w:rsid w:val="00783215"/>
    <w:rsid w:val="007965FC"/>
    <w:rsid w:val="007A2CCD"/>
    <w:rsid w:val="007D2608"/>
    <w:rsid w:val="007E7D6E"/>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805FF"/>
    <w:rsid w:val="00A80CEE"/>
    <w:rsid w:val="00B01BA6"/>
    <w:rsid w:val="00B4708A"/>
    <w:rsid w:val="00BF623B"/>
    <w:rsid w:val="00C035D4"/>
    <w:rsid w:val="00C16E7B"/>
    <w:rsid w:val="00C679BF"/>
    <w:rsid w:val="00C81BBD"/>
    <w:rsid w:val="00CD3132"/>
    <w:rsid w:val="00CE27CD"/>
    <w:rsid w:val="00D134F3"/>
    <w:rsid w:val="00D47D01"/>
    <w:rsid w:val="00D61A0E"/>
    <w:rsid w:val="00D774B3"/>
    <w:rsid w:val="00DD35A5"/>
    <w:rsid w:val="00DE2948"/>
    <w:rsid w:val="00DF68BE"/>
    <w:rsid w:val="00DF712A"/>
    <w:rsid w:val="00E13AE9"/>
    <w:rsid w:val="00E25DF4"/>
    <w:rsid w:val="00E3485D"/>
    <w:rsid w:val="00E6619B"/>
    <w:rsid w:val="00E908D7"/>
    <w:rsid w:val="00EA1CE4"/>
    <w:rsid w:val="00EA69AC"/>
    <w:rsid w:val="00EB40A1"/>
    <w:rsid w:val="00EC3112"/>
    <w:rsid w:val="00ED5E57"/>
    <w:rsid w:val="00EE1BD8"/>
    <w:rsid w:val="00F657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7E98"/>
  <w15:docId w15:val="{9AE6F9BD-A318-40A5-AAE9-C1D135B3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93BE1"/>
    <w:pPr>
      <w:ind w:left="720"/>
      <w:contextualSpacing/>
    </w:pPr>
  </w:style>
  <w:style w:type="character" w:styleId="Verwijzingopmerking">
    <w:name w:val="annotation reference"/>
    <w:basedOn w:val="Standaardalinea-lettertype"/>
    <w:semiHidden/>
    <w:unhideWhenUsed/>
    <w:rsid w:val="00393BE1"/>
    <w:rPr>
      <w:sz w:val="16"/>
      <w:szCs w:val="16"/>
    </w:rPr>
  </w:style>
  <w:style w:type="paragraph" w:styleId="Tekstopmerking">
    <w:name w:val="annotation text"/>
    <w:basedOn w:val="Standaard"/>
    <w:link w:val="TekstopmerkingChar"/>
    <w:unhideWhenUsed/>
    <w:rsid w:val="00393BE1"/>
    <w:rPr>
      <w:sz w:val="20"/>
    </w:rPr>
  </w:style>
  <w:style w:type="character" w:customStyle="1" w:styleId="TekstopmerkingChar">
    <w:name w:val="Tekst opmerking Char"/>
    <w:basedOn w:val="Standaardalinea-lettertype"/>
    <w:link w:val="Tekstopmerking"/>
    <w:rsid w:val="00393BE1"/>
  </w:style>
  <w:style w:type="paragraph" w:styleId="Onderwerpvanopmerking">
    <w:name w:val="annotation subject"/>
    <w:basedOn w:val="Tekstopmerking"/>
    <w:next w:val="Tekstopmerking"/>
    <w:link w:val="OnderwerpvanopmerkingChar"/>
    <w:semiHidden/>
    <w:unhideWhenUsed/>
    <w:rsid w:val="00393BE1"/>
    <w:rPr>
      <w:b/>
      <w:bCs/>
    </w:rPr>
  </w:style>
  <w:style w:type="character" w:customStyle="1" w:styleId="OnderwerpvanopmerkingChar">
    <w:name w:val="Onderwerp van opmerking Char"/>
    <w:basedOn w:val="TekstopmerkingChar"/>
    <w:link w:val="Onderwerpvanopmerking"/>
    <w:semiHidden/>
    <w:rsid w:val="00393BE1"/>
    <w:rPr>
      <w:b/>
      <w:bCs/>
    </w:rPr>
  </w:style>
  <w:style w:type="paragraph" w:styleId="Revisie">
    <w:name w:val="Revision"/>
    <w:hidden/>
    <w:uiPriority w:val="99"/>
    <w:semiHidden/>
    <w:rsid w:val="00595A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298</ap:Words>
  <ap:Characters>1642</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2025-11-25T12:20:00.0000000Z</dcterms:created>
  <dcterms:modified xsi:type="dcterms:W3CDTF">2025-11-25T12:20:00.0000000Z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