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F1E84" w14:paraId="6593AB67" w14:textId="77777777">
        <w:tc>
          <w:tcPr>
            <w:tcW w:w="6733" w:type="dxa"/>
            <w:gridSpan w:val="2"/>
            <w:tcBorders>
              <w:top w:val="nil"/>
              <w:left w:val="nil"/>
              <w:bottom w:val="nil"/>
              <w:right w:val="nil"/>
            </w:tcBorders>
            <w:vAlign w:val="center"/>
          </w:tcPr>
          <w:p w:rsidR="00997775" w:rsidP="00710A7A" w:rsidRDefault="00997775" w14:paraId="03F6141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26C736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F1E84" w14:paraId="041B49D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D2373B8" w14:textId="77777777">
            <w:r w:rsidRPr="008B0CC5">
              <w:t xml:space="preserve">Vergaderjaar </w:t>
            </w:r>
            <w:r w:rsidR="00AC6B87">
              <w:t>202</w:t>
            </w:r>
            <w:r w:rsidR="00684DFF">
              <w:t>5</w:t>
            </w:r>
            <w:r w:rsidR="00AC6B87">
              <w:t>-202</w:t>
            </w:r>
            <w:r w:rsidR="00684DFF">
              <w:t>6</w:t>
            </w:r>
          </w:p>
        </w:tc>
      </w:tr>
      <w:tr w:rsidR="00997775" w:rsidTr="006F1E84" w14:paraId="2056A3C9" w14:textId="77777777">
        <w:trPr>
          <w:cantSplit/>
        </w:trPr>
        <w:tc>
          <w:tcPr>
            <w:tcW w:w="10985" w:type="dxa"/>
            <w:gridSpan w:val="3"/>
            <w:tcBorders>
              <w:top w:val="nil"/>
              <w:left w:val="nil"/>
              <w:bottom w:val="nil"/>
              <w:right w:val="nil"/>
            </w:tcBorders>
          </w:tcPr>
          <w:p w:rsidR="00997775" w:rsidRDefault="00997775" w14:paraId="25ED6C0B" w14:textId="77777777"/>
        </w:tc>
      </w:tr>
      <w:tr w:rsidR="00997775" w:rsidTr="006F1E84" w14:paraId="4EFA3EFE" w14:textId="77777777">
        <w:trPr>
          <w:cantSplit/>
        </w:trPr>
        <w:tc>
          <w:tcPr>
            <w:tcW w:w="10985" w:type="dxa"/>
            <w:gridSpan w:val="3"/>
            <w:tcBorders>
              <w:top w:val="nil"/>
              <w:left w:val="nil"/>
              <w:bottom w:val="single" w:color="auto" w:sz="4" w:space="0"/>
              <w:right w:val="nil"/>
            </w:tcBorders>
          </w:tcPr>
          <w:p w:rsidR="00997775" w:rsidRDefault="00997775" w14:paraId="36D61BEE" w14:textId="77777777"/>
        </w:tc>
      </w:tr>
      <w:tr w:rsidR="00997775" w:rsidTr="006F1E84" w14:paraId="38D31D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4F85B0" w14:textId="77777777"/>
        </w:tc>
        <w:tc>
          <w:tcPr>
            <w:tcW w:w="7654" w:type="dxa"/>
            <w:gridSpan w:val="2"/>
          </w:tcPr>
          <w:p w:rsidR="00997775" w:rsidRDefault="00997775" w14:paraId="12C8B4F7" w14:textId="77777777"/>
        </w:tc>
      </w:tr>
      <w:tr w:rsidR="006F1E84" w:rsidTr="006F1E84" w14:paraId="2495F1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1E84" w:rsidP="006F1E84" w:rsidRDefault="006F1E84" w14:paraId="16180E4F" w14:textId="5BA7FF52">
            <w:pPr>
              <w:rPr>
                <w:b/>
              </w:rPr>
            </w:pPr>
            <w:r>
              <w:rPr>
                <w:b/>
              </w:rPr>
              <w:t>36 812</w:t>
            </w:r>
          </w:p>
        </w:tc>
        <w:tc>
          <w:tcPr>
            <w:tcW w:w="7654" w:type="dxa"/>
            <w:gridSpan w:val="2"/>
          </w:tcPr>
          <w:p w:rsidR="006F1E84" w:rsidP="006F1E84" w:rsidRDefault="006F1E84" w14:paraId="33E99F6D" w14:textId="724EAA5C">
            <w:pPr>
              <w:rPr>
                <w:b/>
              </w:rPr>
            </w:pPr>
            <w:r w:rsidRPr="00860DC6">
              <w:rPr>
                <w:b/>
                <w:bCs/>
                <w:szCs w:val="24"/>
              </w:rPr>
              <w:t>Wijziging van enkele belastingwetten en enige andere wetten (Belastingplan 2026)</w:t>
            </w:r>
          </w:p>
        </w:tc>
      </w:tr>
      <w:tr w:rsidR="006F1E84" w:rsidTr="006F1E84" w14:paraId="1359C4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1E84" w:rsidP="006F1E84" w:rsidRDefault="006F1E84" w14:paraId="2757664D" w14:textId="77777777"/>
        </w:tc>
        <w:tc>
          <w:tcPr>
            <w:tcW w:w="7654" w:type="dxa"/>
            <w:gridSpan w:val="2"/>
          </w:tcPr>
          <w:p w:rsidR="006F1E84" w:rsidP="006F1E84" w:rsidRDefault="006F1E84" w14:paraId="5EFC6273" w14:textId="77777777"/>
        </w:tc>
      </w:tr>
      <w:tr w:rsidR="006F1E84" w:rsidTr="006F1E84" w14:paraId="116B72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1E84" w:rsidP="006F1E84" w:rsidRDefault="006F1E84" w14:paraId="75DDAD99" w14:textId="77777777"/>
        </w:tc>
        <w:tc>
          <w:tcPr>
            <w:tcW w:w="7654" w:type="dxa"/>
            <w:gridSpan w:val="2"/>
          </w:tcPr>
          <w:p w:rsidR="006F1E84" w:rsidP="006F1E84" w:rsidRDefault="006F1E84" w14:paraId="5459BB18" w14:textId="77777777"/>
        </w:tc>
      </w:tr>
      <w:tr w:rsidR="006F1E84" w:rsidTr="006F1E84" w14:paraId="2B838A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1E84" w:rsidP="006F1E84" w:rsidRDefault="006F1E84" w14:paraId="62255E9E" w14:textId="0C01071F">
            <w:pPr>
              <w:rPr>
                <w:b/>
              </w:rPr>
            </w:pPr>
            <w:r>
              <w:rPr>
                <w:b/>
              </w:rPr>
              <w:t xml:space="preserve">Nr. </w:t>
            </w:r>
            <w:r w:rsidR="00B24F75">
              <w:rPr>
                <w:b/>
              </w:rPr>
              <w:t>78</w:t>
            </w:r>
          </w:p>
        </w:tc>
        <w:tc>
          <w:tcPr>
            <w:tcW w:w="7654" w:type="dxa"/>
            <w:gridSpan w:val="2"/>
          </w:tcPr>
          <w:p w:rsidR="006F1E84" w:rsidP="006F1E84" w:rsidRDefault="006F1E84" w14:paraId="4EABAFC9" w14:textId="13BEE355">
            <w:pPr>
              <w:rPr>
                <w:b/>
              </w:rPr>
            </w:pPr>
            <w:r>
              <w:rPr>
                <w:b/>
              </w:rPr>
              <w:t>MOTIE VAN</w:t>
            </w:r>
            <w:r w:rsidR="00B24F75">
              <w:rPr>
                <w:b/>
              </w:rPr>
              <w:t xml:space="preserve"> DE LEDEN VAN EIJK EN GRINWIS</w:t>
            </w:r>
          </w:p>
        </w:tc>
      </w:tr>
      <w:tr w:rsidR="006F1E84" w:rsidTr="006F1E84" w14:paraId="4CACE3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1E84" w:rsidP="006F1E84" w:rsidRDefault="006F1E84" w14:paraId="7062AB0C" w14:textId="77777777"/>
        </w:tc>
        <w:tc>
          <w:tcPr>
            <w:tcW w:w="7654" w:type="dxa"/>
            <w:gridSpan w:val="2"/>
          </w:tcPr>
          <w:p w:rsidR="006F1E84" w:rsidP="006F1E84" w:rsidRDefault="006F1E84" w14:paraId="1448ECB0" w14:textId="7967FEFD">
            <w:r>
              <w:t>Voorgesteld 25 november 2025</w:t>
            </w:r>
          </w:p>
        </w:tc>
      </w:tr>
      <w:tr w:rsidR="006F1E84" w:rsidTr="006F1E84" w14:paraId="2AA8CE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1E84" w:rsidP="006F1E84" w:rsidRDefault="006F1E84" w14:paraId="1F94C50A" w14:textId="77777777"/>
        </w:tc>
        <w:tc>
          <w:tcPr>
            <w:tcW w:w="7654" w:type="dxa"/>
            <w:gridSpan w:val="2"/>
          </w:tcPr>
          <w:p w:rsidR="006F1E84" w:rsidP="006F1E84" w:rsidRDefault="006F1E84" w14:paraId="2957DC3D" w14:textId="77777777"/>
        </w:tc>
      </w:tr>
      <w:tr w:rsidR="006F1E84" w:rsidTr="006F1E84" w14:paraId="38B192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1E84" w:rsidP="006F1E84" w:rsidRDefault="006F1E84" w14:paraId="28FB63A7" w14:textId="77777777"/>
        </w:tc>
        <w:tc>
          <w:tcPr>
            <w:tcW w:w="7654" w:type="dxa"/>
            <w:gridSpan w:val="2"/>
          </w:tcPr>
          <w:p w:rsidR="006F1E84" w:rsidP="006F1E84" w:rsidRDefault="006F1E84" w14:paraId="4F2AD170" w14:textId="276FCF29">
            <w:r>
              <w:t>De Kamer,</w:t>
            </w:r>
          </w:p>
        </w:tc>
      </w:tr>
      <w:tr w:rsidR="006F1E84" w:rsidTr="006F1E84" w14:paraId="475F68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1E84" w:rsidP="006F1E84" w:rsidRDefault="006F1E84" w14:paraId="0F493ACE" w14:textId="77777777"/>
        </w:tc>
        <w:tc>
          <w:tcPr>
            <w:tcW w:w="7654" w:type="dxa"/>
            <w:gridSpan w:val="2"/>
          </w:tcPr>
          <w:p w:rsidR="006F1E84" w:rsidP="006F1E84" w:rsidRDefault="006F1E84" w14:paraId="0761A0B8" w14:textId="77777777"/>
        </w:tc>
      </w:tr>
      <w:tr w:rsidR="006F1E84" w:rsidTr="006F1E84" w14:paraId="63FF42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1E84" w:rsidP="006F1E84" w:rsidRDefault="006F1E84" w14:paraId="3249C4F0" w14:textId="77777777"/>
        </w:tc>
        <w:tc>
          <w:tcPr>
            <w:tcW w:w="7654" w:type="dxa"/>
            <w:gridSpan w:val="2"/>
          </w:tcPr>
          <w:p w:rsidR="006F1E84" w:rsidP="006F1E84" w:rsidRDefault="006F1E84" w14:paraId="5314E76E" w14:textId="35FB2F7F">
            <w:r>
              <w:t>gehoord de beraadslaging,</w:t>
            </w:r>
          </w:p>
        </w:tc>
      </w:tr>
      <w:tr w:rsidR="00997775" w:rsidTr="006F1E84" w14:paraId="7BB6EB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9F478F" w14:textId="77777777"/>
        </w:tc>
        <w:tc>
          <w:tcPr>
            <w:tcW w:w="7654" w:type="dxa"/>
            <w:gridSpan w:val="2"/>
          </w:tcPr>
          <w:p w:rsidR="00997775" w:rsidRDefault="00997775" w14:paraId="43890CA5" w14:textId="77777777"/>
        </w:tc>
      </w:tr>
      <w:tr w:rsidR="00997775" w:rsidTr="006F1E84" w14:paraId="7889CF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7B8471" w14:textId="77777777"/>
        </w:tc>
        <w:tc>
          <w:tcPr>
            <w:tcW w:w="7654" w:type="dxa"/>
            <w:gridSpan w:val="2"/>
          </w:tcPr>
          <w:p w:rsidR="006F1E84" w:rsidP="006F1E84" w:rsidRDefault="006F1E84" w14:paraId="1219DCCA" w14:textId="77777777">
            <w:r>
              <w:t>constaterende dat het inzagerecht van artikel 66a AWR in de huidige vorm niet uitvoerbaar is voor de Belastingdienst en de Douane, onder meer door de omvangrijke IT-vernieuwingen en de huidige staat van de informatiehuishouding;</w:t>
            </w:r>
          </w:p>
          <w:p w:rsidR="00B24F75" w:rsidP="006F1E84" w:rsidRDefault="00B24F75" w14:paraId="0547218B" w14:textId="77777777"/>
          <w:p w:rsidR="006F1E84" w:rsidP="006F1E84" w:rsidRDefault="006F1E84" w14:paraId="0537DCEC" w14:textId="77777777">
            <w:r>
              <w:t>constaterende dat het wetsvoorstel Wet stroomlijning fiscaal inzagerecht beoogt de uitvoering van het inzagerecht te stroomlijnen, maar dat volledige implementatie van een structureel werkende voorziening naar verwachting pas na 2030 haalbaar is;</w:t>
            </w:r>
          </w:p>
          <w:p w:rsidR="00B24F75" w:rsidP="006F1E84" w:rsidRDefault="00B24F75" w14:paraId="3A74758A" w14:textId="77777777"/>
          <w:p w:rsidR="006F1E84" w:rsidP="006F1E84" w:rsidRDefault="006F1E84" w14:paraId="4B22EB4D" w14:textId="77777777">
            <w:r>
              <w:t>overwegende dat tijdelijke oplossingen of noodoplossingen gebouwd in oude systemen leiden tot dubbel werk en tot verdringing van andere IT-projecten bij de Belastingdienst;</w:t>
            </w:r>
          </w:p>
          <w:p w:rsidR="00B24F75" w:rsidP="006F1E84" w:rsidRDefault="00B24F75" w14:paraId="1AC24F90" w14:textId="77777777"/>
          <w:p w:rsidR="006F1E84" w:rsidP="006F1E84" w:rsidRDefault="006F1E84" w14:paraId="15A9D133" w14:textId="77777777">
            <w:r>
              <w:t>van mening dat belastingplichtigen recht hebben op een betrouwbaar en stabiel inzagerecht, maar dit pas mogelijk is wanneer de benodigde modernisering is voltooid;</w:t>
            </w:r>
          </w:p>
          <w:p w:rsidR="00B24F75" w:rsidP="006F1E84" w:rsidRDefault="00B24F75" w14:paraId="77EBC7F2" w14:textId="77777777"/>
          <w:p w:rsidR="006F1E84" w:rsidP="006F1E84" w:rsidRDefault="006F1E84" w14:paraId="2ECB5E68" w14:textId="77777777">
            <w:r>
              <w:t>verzoekt de regering het inzagerecht conform de wet in werking te laten treden en te werken aan een structureel werkende voorziening waarbij dubbel werk voorkomen wordt en waarbij IT-systemen en informatiehuishouding op orde zijn, zodat invoering van het inzagerecht uitvoerbaar en verantwoord is;</w:t>
            </w:r>
          </w:p>
          <w:p w:rsidR="00B24F75" w:rsidP="006F1E84" w:rsidRDefault="00B24F75" w14:paraId="1ACFCBF4" w14:textId="77777777"/>
          <w:p w:rsidR="006F1E84" w:rsidP="006F1E84" w:rsidRDefault="006F1E84" w14:paraId="4AF17D31" w14:textId="77777777">
            <w:r>
              <w:t>verzoekt de regering tevens de Kamer ten minste jaarlijks op de hoogte te houden van de stappen die worden gezet naar een uitvoerbaar en transparant inzagerecht,</w:t>
            </w:r>
          </w:p>
          <w:p w:rsidR="00B24F75" w:rsidP="006F1E84" w:rsidRDefault="00B24F75" w14:paraId="7C282586" w14:textId="77777777"/>
          <w:p w:rsidR="006F1E84" w:rsidP="006F1E84" w:rsidRDefault="006F1E84" w14:paraId="2D5CB098" w14:textId="77777777">
            <w:r>
              <w:t>en gaat over tot de orde van de dag.</w:t>
            </w:r>
          </w:p>
          <w:p w:rsidR="00B24F75" w:rsidP="006F1E84" w:rsidRDefault="00B24F75" w14:paraId="3B10D9A9" w14:textId="77777777"/>
          <w:p w:rsidR="00B24F75" w:rsidP="006F1E84" w:rsidRDefault="006F1E84" w14:paraId="27082D02" w14:textId="6620373E">
            <w:r>
              <w:t>Van Eijk</w:t>
            </w:r>
          </w:p>
          <w:p w:rsidR="00997775" w:rsidP="00B24F75" w:rsidRDefault="006F1E84" w14:paraId="2494B8FF" w14:textId="7CF4390F">
            <w:proofErr w:type="spellStart"/>
            <w:r>
              <w:t>Grinwis</w:t>
            </w:r>
            <w:proofErr w:type="spellEnd"/>
            <w:r>
              <w:t>.</w:t>
            </w:r>
          </w:p>
        </w:tc>
      </w:tr>
    </w:tbl>
    <w:p w:rsidR="00997775" w:rsidRDefault="00997775" w14:paraId="59DFAD9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ACF11" w14:textId="77777777" w:rsidR="006F1E84" w:rsidRDefault="006F1E84">
      <w:pPr>
        <w:spacing w:line="20" w:lineRule="exact"/>
      </w:pPr>
    </w:p>
  </w:endnote>
  <w:endnote w:type="continuationSeparator" w:id="0">
    <w:p w14:paraId="7D293A5C" w14:textId="77777777" w:rsidR="006F1E84" w:rsidRDefault="006F1E84">
      <w:pPr>
        <w:pStyle w:val="Amendement"/>
      </w:pPr>
      <w:r>
        <w:rPr>
          <w:b w:val="0"/>
        </w:rPr>
        <w:t xml:space="preserve"> </w:t>
      </w:r>
    </w:p>
  </w:endnote>
  <w:endnote w:type="continuationNotice" w:id="1">
    <w:p w14:paraId="69D4F036" w14:textId="77777777" w:rsidR="006F1E84" w:rsidRDefault="006F1E8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96185" w14:textId="77777777" w:rsidR="006F1E84" w:rsidRDefault="006F1E84">
      <w:pPr>
        <w:pStyle w:val="Amendement"/>
      </w:pPr>
      <w:r>
        <w:rPr>
          <w:b w:val="0"/>
        </w:rPr>
        <w:separator/>
      </w:r>
    </w:p>
  </w:footnote>
  <w:footnote w:type="continuationSeparator" w:id="0">
    <w:p w14:paraId="6D5C02C1" w14:textId="77777777" w:rsidR="006F1E84" w:rsidRDefault="006F1E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E84"/>
    <w:rsid w:val="00133FCE"/>
    <w:rsid w:val="001E482C"/>
    <w:rsid w:val="001E4877"/>
    <w:rsid w:val="0021105A"/>
    <w:rsid w:val="00280D6A"/>
    <w:rsid w:val="002B78E9"/>
    <w:rsid w:val="002C5406"/>
    <w:rsid w:val="002D6FE9"/>
    <w:rsid w:val="00330D60"/>
    <w:rsid w:val="00345A5C"/>
    <w:rsid w:val="003F71A1"/>
    <w:rsid w:val="00476415"/>
    <w:rsid w:val="00546F8D"/>
    <w:rsid w:val="00560113"/>
    <w:rsid w:val="00621F64"/>
    <w:rsid w:val="00644DED"/>
    <w:rsid w:val="006765BC"/>
    <w:rsid w:val="00684DFF"/>
    <w:rsid w:val="006F1E84"/>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24F75"/>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A281B"/>
  <w15:docId w15:val="{A35B9846-AF8D-4C66-95DA-6ECE0CD7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250</ap:Words>
  <ap:Characters>1377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2025-11-26T08:39:00.0000000Z</dcterms:created>
  <dcterms:modified xsi:type="dcterms:W3CDTF">2025-11-26T09:14:00.0000000Z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