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C2FC6" w14:paraId="58066873" w14:textId="77777777">
        <w:tc>
          <w:tcPr>
            <w:tcW w:w="6733" w:type="dxa"/>
            <w:gridSpan w:val="2"/>
            <w:tcBorders>
              <w:top w:val="nil"/>
              <w:left w:val="nil"/>
              <w:bottom w:val="nil"/>
              <w:right w:val="nil"/>
            </w:tcBorders>
            <w:vAlign w:val="center"/>
          </w:tcPr>
          <w:p w:rsidR="00997775" w:rsidP="00710A7A" w:rsidRDefault="00997775" w14:paraId="139457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EC80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C2FC6" w14:paraId="5C9DE0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E1E1BE" w14:textId="77777777">
            <w:r w:rsidRPr="008B0CC5">
              <w:t xml:space="preserve">Vergaderjaar </w:t>
            </w:r>
            <w:r w:rsidR="00AC6B87">
              <w:t>202</w:t>
            </w:r>
            <w:r w:rsidR="00684DFF">
              <w:t>5</w:t>
            </w:r>
            <w:r w:rsidR="00AC6B87">
              <w:t>-202</w:t>
            </w:r>
            <w:r w:rsidR="00684DFF">
              <w:t>6</w:t>
            </w:r>
          </w:p>
        </w:tc>
      </w:tr>
      <w:tr w:rsidR="00997775" w:rsidTr="001C2FC6" w14:paraId="3E593AD7" w14:textId="77777777">
        <w:trPr>
          <w:cantSplit/>
        </w:trPr>
        <w:tc>
          <w:tcPr>
            <w:tcW w:w="10985" w:type="dxa"/>
            <w:gridSpan w:val="3"/>
            <w:tcBorders>
              <w:top w:val="nil"/>
              <w:left w:val="nil"/>
              <w:bottom w:val="nil"/>
              <w:right w:val="nil"/>
            </w:tcBorders>
          </w:tcPr>
          <w:p w:rsidR="00997775" w:rsidRDefault="00997775" w14:paraId="2FCBF3EB" w14:textId="77777777"/>
        </w:tc>
      </w:tr>
      <w:tr w:rsidR="00997775" w:rsidTr="001C2FC6" w14:paraId="42928822" w14:textId="77777777">
        <w:trPr>
          <w:cantSplit/>
        </w:trPr>
        <w:tc>
          <w:tcPr>
            <w:tcW w:w="10985" w:type="dxa"/>
            <w:gridSpan w:val="3"/>
            <w:tcBorders>
              <w:top w:val="nil"/>
              <w:left w:val="nil"/>
              <w:bottom w:val="single" w:color="auto" w:sz="4" w:space="0"/>
              <w:right w:val="nil"/>
            </w:tcBorders>
          </w:tcPr>
          <w:p w:rsidR="00997775" w:rsidRDefault="00997775" w14:paraId="003313FD" w14:textId="77777777"/>
        </w:tc>
      </w:tr>
      <w:tr w:rsidR="00997775" w:rsidTr="001C2FC6" w14:paraId="031FB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D552D" w14:textId="77777777"/>
        </w:tc>
        <w:tc>
          <w:tcPr>
            <w:tcW w:w="7654" w:type="dxa"/>
            <w:gridSpan w:val="2"/>
          </w:tcPr>
          <w:p w:rsidR="00997775" w:rsidRDefault="00997775" w14:paraId="05395287" w14:textId="77777777"/>
        </w:tc>
      </w:tr>
      <w:tr w:rsidR="001C2FC6" w:rsidTr="001C2FC6" w14:paraId="65D08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734FB3FA" w14:textId="27C53DFF">
            <w:pPr>
              <w:rPr>
                <w:b/>
              </w:rPr>
            </w:pPr>
            <w:r>
              <w:rPr>
                <w:b/>
              </w:rPr>
              <w:t>36 812</w:t>
            </w:r>
          </w:p>
        </w:tc>
        <w:tc>
          <w:tcPr>
            <w:tcW w:w="7654" w:type="dxa"/>
            <w:gridSpan w:val="2"/>
          </w:tcPr>
          <w:p w:rsidR="001C2FC6" w:rsidP="001C2FC6" w:rsidRDefault="001C2FC6" w14:paraId="53B870E9" w14:textId="68349A0E">
            <w:pPr>
              <w:rPr>
                <w:b/>
              </w:rPr>
            </w:pPr>
            <w:r w:rsidRPr="00860DC6">
              <w:rPr>
                <w:b/>
                <w:bCs/>
                <w:szCs w:val="24"/>
              </w:rPr>
              <w:t>Wijziging van enkele belastingwetten en enige andere wetten (Belastingplan 2026)</w:t>
            </w:r>
          </w:p>
        </w:tc>
      </w:tr>
      <w:tr w:rsidR="001C2FC6" w:rsidTr="001C2FC6" w14:paraId="7844E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0C86E2E4" w14:textId="77777777"/>
        </w:tc>
        <w:tc>
          <w:tcPr>
            <w:tcW w:w="7654" w:type="dxa"/>
            <w:gridSpan w:val="2"/>
          </w:tcPr>
          <w:p w:rsidR="001C2FC6" w:rsidP="001C2FC6" w:rsidRDefault="001C2FC6" w14:paraId="2DBAF48F" w14:textId="77777777"/>
        </w:tc>
      </w:tr>
      <w:tr w:rsidR="001C2FC6" w:rsidTr="001C2FC6" w14:paraId="65393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05646996" w14:textId="77777777"/>
        </w:tc>
        <w:tc>
          <w:tcPr>
            <w:tcW w:w="7654" w:type="dxa"/>
            <w:gridSpan w:val="2"/>
          </w:tcPr>
          <w:p w:rsidR="001C2FC6" w:rsidP="001C2FC6" w:rsidRDefault="001C2FC6" w14:paraId="78335B0F" w14:textId="77777777"/>
        </w:tc>
      </w:tr>
      <w:tr w:rsidR="001C2FC6" w:rsidTr="001C2FC6" w14:paraId="2C048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5F1E75EF" w14:textId="6CE0325C">
            <w:pPr>
              <w:rPr>
                <w:b/>
              </w:rPr>
            </w:pPr>
            <w:r>
              <w:rPr>
                <w:b/>
              </w:rPr>
              <w:t xml:space="preserve">Nr. </w:t>
            </w:r>
            <w:r w:rsidR="002539C6">
              <w:rPr>
                <w:b/>
              </w:rPr>
              <w:t>80</w:t>
            </w:r>
          </w:p>
        </w:tc>
        <w:tc>
          <w:tcPr>
            <w:tcW w:w="7654" w:type="dxa"/>
            <w:gridSpan w:val="2"/>
          </w:tcPr>
          <w:p w:rsidR="001C2FC6" w:rsidP="001C2FC6" w:rsidRDefault="001C2FC6" w14:paraId="2E9F3016" w14:textId="05C2C080">
            <w:pPr>
              <w:rPr>
                <w:b/>
              </w:rPr>
            </w:pPr>
            <w:r>
              <w:rPr>
                <w:b/>
              </w:rPr>
              <w:t>MOTIE VAN</w:t>
            </w:r>
            <w:r w:rsidR="002539C6">
              <w:rPr>
                <w:b/>
              </w:rPr>
              <w:t xml:space="preserve"> HET LID VAN EIJK C.S.</w:t>
            </w:r>
          </w:p>
        </w:tc>
      </w:tr>
      <w:tr w:rsidR="001C2FC6" w:rsidTr="001C2FC6" w14:paraId="7C29F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441ABEE6" w14:textId="77777777"/>
        </w:tc>
        <w:tc>
          <w:tcPr>
            <w:tcW w:w="7654" w:type="dxa"/>
            <w:gridSpan w:val="2"/>
          </w:tcPr>
          <w:p w:rsidR="001C2FC6" w:rsidP="001C2FC6" w:rsidRDefault="001C2FC6" w14:paraId="511A61E2" w14:textId="1E559B06">
            <w:r>
              <w:t>Voorgesteld 25 november 2025</w:t>
            </w:r>
          </w:p>
        </w:tc>
      </w:tr>
      <w:tr w:rsidR="001C2FC6" w:rsidTr="001C2FC6" w14:paraId="2717F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71E5A4DD" w14:textId="77777777"/>
        </w:tc>
        <w:tc>
          <w:tcPr>
            <w:tcW w:w="7654" w:type="dxa"/>
            <w:gridSpan w:val="2"/>
          </w:tcPr>
          <w:p w:rsidR="001C2FC6" w:rsidP="001C2FC6" w:rsidRDefault="001C2FC6" w14:paraId="11F2B50A" w14:textId="77777777"/>
        </w:tc>
      </w:tr>
      <w:tr w:rsidR="001C2FC6" w:rsidTr="001C2FC6" w14:paraId="18113C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5CC8EA2C" w14:textId="77777777"/>
        </w:tc>
        <w:tc>
          <w:tcPr>
            <w:tcW w:w="7654" w:type="dxa"/>
            <w:gridSpan w:val="2"/>
          </w:tcPr>
          <w:p w:rsidR="001C2FC6" w:rsidP="001C2FC6" w:rsidRDefault="001C2FC6" w14:paraId="22CC70D4" w14:textId="1E77DAF0">
            <w:r>
              <w:t>De Kamer,</w:t>
            </w:r>
          </w:p>
        </w:tc>
      </w:tr>
      <w:tr w:rsidR="001C2FC6" w:rsidTr="001C2FC6" w14:paraId="6E971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684AB8EA" w14:textId="77777777"/>
        </w:tc>
        <w:tc>
          <w:tcPr>
            <w:tcW w:w="7654" w:type="dxa"/>
            <w:gridSpan w:val="2"/>
          </w:tcPr>
          <w:p w:rsidR="001C2FC6" w:rsidP="001C2FC6" w:rsidRDefault="001C2FC6" w14:paraId="15A4CE9D" w14:textId="77777777"/>
        </w:tc>
      </w:tr>
      <w:tr w:rsidR="001C2FC6" w:rsidTr="001C2FC6" w14:paraId="468685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FC6" w:rsidP="001C2FC6" w:rsidRDefault="001C2FC6" w14:paraId="3621AF16" w14:textId="77777777"/>
        </w:tc>
        <w:tc>
          <w:tcPr>
            <w:tcW w:w="7654" w:type="dxa"/>
            <w:gridSpan w:val="2"/>
          </w:tcPr>
          <w:p w:rsidR="001C2FC6" w:rsidP="001C2FC6" w:rsidRDefault="001C2FC6" w14:paraId="4546C1D3" w14:textId="44558955">
            <w:r>
              <w:t>gehoord de beraadslaging,</w:t>
            </w:r>
          </w:p>
        </w:tc>
      </w:tr>
      <w:tr w:rsidR="00997775" w:rsidTr="001C2FC6" w14:paraId="3BF3D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BD8FFE" w14:textId="77777777"/>
        </w:tc>
        <w:tc>
          <w:tcPr>
            <w:tcW w:w="7654" w:type="dxa"/>
            <w:gridSpan w:val="2"/>
          </w:tcPr>
          <w:p w:rsidR="00997775" w:rsidRDefault="00997775" w14:paraId="5049D817" w14:textId="77777777"/>
        </w:tc>
      </w:tr>
      <w:tr w:rsidR="00997775" w:rsidTr="001C2FC6" w14:paraId="12A02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46DAF9" w14:textId="77777777"/>
        </w:tc>
        <w:tc>
          <w:tcPr>
            <w:tcW w:w="7654" w:type="dxa"/>
            <w:gridSpan w:val="2"/>
          </w:tcPr>
          <w:p w:rsidR="001C2FC6" w:rsidP="001C2FC6" w:rsidRDefault="001C2FC6" w14:paraId="43CDC427" w14:textId="77777777">
            <w:r>
              <w:t>constaterende dat de Belastingdienst en de Douane tijdelijk zijn uitgezonderd van de Wet modernisering elektronisch bestuurlijk verkeer (</w:t>
            </w:r>
            <w:proofErr w:type="spellStart"/>
            <w:r>
              <w:t>Wmebv</w:t>
            </w:r>
            <w:proofErr w:type="spellEnd"/>
            <w:r>
              <w:t>) vanwege uitvoeringsproblemen en strijdigheid met EU-recht;</w:t>
            </w:r>
          </w:p>
          <w:p w:rsidR="002539C6" w:rsidP="001C2FC6" w:rsidRDefault="002539C6" w14:paraId="416AE7BF" w14:textId="77777777"/>
          <w:p w:rsidR="001C2FC6" w:rsidP="001C2FC6" w:rsidRDefault="001C2FC6" w14:paraId="47EAD320" w14:textId="77777777">
            <w:r>
              <w:t xml:space="preserve">overwegende dat hierdoor de huidige digitale werkwijze vooralsnog wordt gehandhaafd en volledige aansluiting bij de </w:t>
            </w:r>
            <w:proofErr w:type="spellStart"/>
            <w:r>
              <w:t>Wmebv</w:t>
            </w:r>
            <w:proofErr w:type="spellEnd"/>
            <w:r>
              <w:t xml:space="preserve"> pas vanaf 2030 wordt voorzien;</w:t>
            </w:r>
          </w:p>
          <w:p w:rsidR="002539C6" w:rsidP="001C2FC6" w:rsidRDefault="002539C6" w14:paraId="4534C41F" w14:textId="77777777"/>
          <w:p w:rsidR="001C2FC6" w:rsidP="001C2FC6" w:rsidRDefault="001C2FC6" w14:paraId="16B24CFE" w14:textId="77777777">
            <w:r>
              <w:t>overwegende dat digitaal bezwaar momenteel slechts gedeeltelijk mogelijk is en dat dit voor bepaalde belastingen en beschikkingen nog ontbreekt, wat leidt tot risico's op ontvankelijkheids- en rechtsbeschermingsdiscussies;</w:t>
            </w:r>
          </w:p>
          <w:p w:rsidR="002539C6" w:rsidP="001C2FC6" w:rsidRDefault="002539C6" w14:paraId="0DA49DEF" w14:textId="77777777"/>
          <w:p w:rsidR="001C2FC6" w:rsidP="001C2FC6" w:rsidRDefault="001C2FC6" w14:paraId="514061FF" w14:textId="77777777">
            <w:r>
              <w:t xml:space="preserve">van mening dat burgers en bedrijven tijdig, eenvoudig en volledig digitaal bezwaar moeten kunnen maken, dit de regeldruk voor burgers en bedrijven vermindert en dat de bezwaarfase daarom een hogere prioriteit verdient binnen het ingroeimodel naar volledige aansluiting op de </w:t>
            </w:r>
            <w:proofErr w:type="spellStart"/>
            <w:r>
              <w:t>Wmebv</w:t>
            </w:r>
            <w:proofErr w:type="spellEnd"/>
            <w:r>
              <w:t>;</w:t>
            </w:r>
          </w:p>
          <w:p w:rsidR="002539C6" w:rsidP="001C2FC6" w:rsidRDefault="002539C6" w14:paraId="12D9F93B" w14:textId="77777777"/>
          <w:p w:rsidR="001C2FC6" w:rsidP="001C2FC6" w:rsidRDefault="001C2FC6" w14:paraId="2DFC568B" w14:textId="77777777">
            <w:r>
              <w:t xml:space="preserve">verzoekt de regering om binnen de verdere implementatie van de </w:t>
            </w:r>
            <w:proofErr w:type="spellStart"/>
            <w:r>
              <w:t>Wmebv</w:t>
            </w:r>
            <w:proofErr w:type="spellEnd"/>
            <w:r>
              <w:t xml:space="preserve"> hoge prioriteit te geven aan de digitale bezwaarfase, en de Kamer voor de Voorjaarsnota '26 te informeren over de voortgang en stappen die worden gezet om volledig digitaal bezwaar zo spoedig mogelijk te realiseren,</w:t>
            </w:r>
          </w:p>
          <w:p w:rsidR="002539C6" w:rsidP="001C2FC6" w:rsidRDefault="002539C6" w14:paraId="26BA50D5" w14:textId="77777777"/>
          <w:p w:rsidR="001C2FC6" w:rsidP="001C2FC6" w:rsidRDefault="001C2FC6" w14:paraId="4490E358" w14:textId="77777777">
            <w:r>
              <w:t>en gaat over tot de orde van de dag.</w:t>
            </w:r>
          </w:p>
          <w:p w:rsidR="002539C6" w:rsidP="001C2FC6" w:rsidRDefault="002539C6" w14:paraId="44B059DC" w14:textId="77777777"/>
          <w:p w:rsidR="002539C6" w:rsidP="001C2FC6" w:rsidRDefault="001C2FC6" w14:paraId="048F5D18" w14:textId="77777777">
            <w:r>
              <w:t>Van Eijk</w:t>
            </w:r>
          </w:p>
          <w:p w:rsidR="002539C6" w:rsidP="001C2FC6" w:rsidRDefault="001C2FC6" w14:paraId="77E1F798" w14:textId="77777777">
            <w:r>
              <w:t>Inge van Dijk</w:t>
            </w:r>
          </w:p>
          <w:p w:rsidR="00997775" w:rsidP="001C2FC6" w:rsidRDefault="001C2FC6" w14:paraId="5A4B3794" w14:textId="32E48D70">
            <w:proofErr w:type="spellStart"/>
            <w:r>
              <w:t>Grinwis</w:t>
            </w:r>
            <w:proofErr w:type="spellEnd"/>
          </w:p>
        </w:tc>
      </w:tr>
    </w:tbl>
    <w:p w:rsidR="00997775" w:rsidRDefault="00997775" w14:paraId="2411721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1748" w14:textId="77777777" w:rsidR="001C2FC6" w:rsidRDefault="001C2FC6">
      <w:pPr>
        <w:spacing w:line="20" w:lineRule="exact"/>
      </w:pPr>
    </w:p>
  </w:endnote>
  <w:endnote w:type="continuationSeparator" w:id="0">
    <w:p w14:paraId="06FFED01" w14:textId="77777777" w:rsidR="001C2FC6" w:rsidRDefault="001C2FC6">
      <w:pPr>
        <w:pStyle w:val="Amendement"/>
      </w:pPr>
      <w:r>
        <w:rPr>
          <w:b w:val="0"/>
        </w:rPr>
        <w:t xml:space="preserve"> </w:t>
      </w:r>
    </w:p>
  </w:endnote>
  <w:endnote w:type="continuationNotice" w:id="1">
    <w:p w14:paraId="197C84DA" w14:textId="77777777" w:rsidR="001C2FC6" w:rsidRDefault="001C2F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01F0" w14:textId="77777777" w:rsidR="001C2FC6" w:rsidRDefault="001C2FC6">
      <w:pPr>
        <w:pStyle w:val="Amendement"/>
      </w:pPr>
      <w:r>
        <w:rPr>
          <w:b w:val="0"/>
        </w:rPr>
        <w:separator/>
      </w:r>
    </w:p>
  </w:footnote>
  <w:footnote w:type="continuationSeparator" w:id="0">
    <w:p w14:paraId="25F0FFFC" w14:textId="77777777" w:rsidR="001C2FC6" w:rsidRDefault="001C2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C6"/>
    <w:rsid w:val="00133FCE"/>
    <w:rsid w:val="001C2FC6"/>
    <w:rsid w:val="001E482C"/>
    <w:rsid w:val="001E4877"/>
    <w:rsid w:val="0021105A"/>
    <w:rsid w:val="002539C6"/>
    <w:rsid w:val="00280D6A"/>
    <w:rsid w:val="002B78E9"/>
    <w:rsid w:val="002C5406"/>
    <w:rsid w:val="002D6FE9"/>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12A65"/>
  <w15:docId w15:val="{2964CD1A-8A19-4954-982F-D80AA16F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