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11CCF" w14:paraId="0F3D07AE" w14:textId="77777777">
        <w:tc>
          <w:tcPr>
            <w:tcW w:w="6733" w:type="dxa"/>
            <w:gridSpan w:val="2"/>
            <w:tcBorders>
              <w:top w:val="nil"/>
              <w:left w:val="nil"/>
              <w:bottom w:val="nil"/>
              <w:right w:val="nil"/>
            </w:tcBorders>
            <w:vAlign w:val="center"/>
          </w:tcPr>
          <w:p w:rsidR="00997775" w:rsidP="00710A7A" w:rsidRDefault="00997775" w14:paraId="3E7608C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3C3EA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11CCF" w14:paraId="7A90BDC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5C64B8" w14:textId="77777777">
            <w:r w:rsidRPr="008B0CC5">
              <w:t xml:space="preserve">Vergaderjaar </w:t>
            </w:r>
            <w:r w:rsidR="00AC6B87">
              <w:t>202</w:t>
            </w:r>
            <w:r w:rsidR="00684DFF">
              <w:t>5</w:t>
            </w:r>
            <w:r w:rsidR="00AC6B87">
              <w:t>-202</w:t>
            </w:r>
            <w:r w:rsidR="00684DFF">
              <w:t>6</w:t>
            </w:r>
          </w:p>
        </w:tc>
      </w:tr>
      <w:tr w:rsidR="00997775" w:rsidTr="00111CCF" w14:paraId="5093E79D" w14:textId="77777777">
        <w:trPr>
          <w:cantSplit/>
        </w:trPr>
        <w:tc>
          <w:tcPr>
            <w:tcW w:w="10985" w:type="dxa"/>
            <w:gridSpan w:val="3"/>
            <w:tcBorders>
              <w:top w:val="nil"/>
              <w:left w:val="nil"/>
              <w:bottom w:val="nil"/>
              <w:right w:val="nil"/>
            </w:tcBorders>
          </w:tcPr>
          <w:p w:rsidR="00997775" w:rsidRDefault="00997775" w14:paraId="1DCCB04B" w14:textId="77777777"/>
        </w:tc>
      </w:tr>
      <w:tr w:rsidR="00997775" w:rsidTr="00111CCF" w14:paraId="2F2DA112" w14:textId="77777777">
        <w:trPr>
          <w:cantSplit/>
        </w:trPr>
        <w:tc>
          <w:tcPr>
            <w:tcW w:w="10985" w:type="dxa"/>
            <w:gridSpan w:val="3"/>
            <w:tcBorders>
              <w:top w:val="nil"/>
              <w:left w:val="nil"/>
              <w:bottom w:val="single" w:color="auto" w:sz="4" w:space="0"/>
              <w:right w:val="nil"/>
            </w:tcBorders>
          </w:tcPr>
          <w:p w:rsidR="00997775" w:rsidRDefault="00997775" w14:paraId="55295EFB" w14:textId="77777777"/>
        </w:tc>
      </w:tr>
      <w:tr w:rsidR="00997775" w:rsidTr="00111CCF" w14:paraId="4AC8E7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88F9DF" w14:textId="77777777"/>
        </w:tc>
        <w:tc>
          <w:tcPr>
            <w:tcW w:w="7654" w:type="dxa"/>
            <w:gridSpan w:val="2"/>
          </w:tcPr>
          <w:p w:rsidR="00997775" w:rsidRDefault="00997775" w14:paraId="15E69AAF" w14:textId="77777777"/>
        </w:tc>
      </w:tr>
      <w:tr w:rsidR="00111CCF" w:rsidTr="00111CCF" w14:paraId="295AC6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1CCF" w:rsidP="00111CCF" w:rsidRDefault="00111CCF" w14:paraId="186C5886" w14:textId="2E50C6CA">
            <w:pPr>
              <w:rPr>
                <w:b/>
              </w:rPr>
            </w:pPr>
            <w:r>
              <w:rPr>
                <w:b/>
              </w:rPr>
              <w:t>36 812</w:t>
            </w:r>
          </w:p>
        </w:tc>
        <w:tc>
          <w:tcPr>
            <w:tcW w:w="7654" w:type="dxa"/>
            <w:gridSpan w:val="2"/>
          </w:tcPr>
          <w:p w:rsidR="00111CCF" w:rsidP="00111CCF" w:rsidRDefault="00111CCF" w14:paraId="0F8CD883" w14:textId="162D40D6">
            <w:pPr>
              <w:rPr>
                <w:b/>
              </w:rPr>
            </w:pPr>
            <w:r w:rsidRPr="00860DC6">
              <w:rPr>
                <w:b/>
                <w:bCs/>
                <w:szCs w:val="24"/>
              </w:rPr>
              <w:t>Wijziging van enkele belastingwetten en enige andere wetten (Belastingplan 2026)</w:t>
            </w:r>
          </w:p>
        </w:tc>
      </w:tr>
      <w:tr w:rsidR="00111CCF" w:rsidTr="00111CCF" w14:paraId="36BEB2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1CCF" w:rsidP="00111CCF" w:rsidRDefault="00111CCF" w14:paraId="1A7162C0" w14:textId="77777777"/>
        </w:tc>
        <w:tc>
          <w:tcPr>
            <w:tcW w:w="7654" w:type="dxa"/>
            <w:gridSpan w:val="2"/>
          </w:tcPr>
          <w:p w:rsidR="00111CCF" w:rsidP="00111CCF" w:rsidRDefault="00111CCF" w14:paraId="0AE60E49" w14:textId="77777777"/>
        </w:tc>
      </w:tr>
      <w:tr w:rsidR="00111CCF" w:rsidTr="00111CCF" w14:paraId="56AED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1CCF" w:rsidP="00111CCF" w:rsidRDefault="00111CCF" w14:paraId="4CCA2AA1" w14:textId="77777777"/>
        </w:tc>
        <w:tc>
          <w:tcPr>
            <w:tcW w:w="7654" w:type="dxa"/>
            <w:gridSpan w:val="2"/>
          </w:tcPr>
          <w:p w:rsidR="00111CCF" w:rsidP="00111CCF" w:rsidRDefault="00111CCF" w14:paraId="02D23E5B" w14:textId="77777777"/>
        </w:tc>
      </w:tr>
      <w:tr w:rsidR="00111CCF" w:rsidTr="00111CCF" w14:paraId="4F268A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1CCF" w:rsidP="00111CCF" w:rsidRDefault="00111CCF" w14:paraId="0B8919E1" w14:textId="04EDBC86">
            <w:pPr>
              <w:rPr>
                <w:b/>
              </w:rPr>
            </w:pPr>
            <w:r>
              <w:rPr>
                <w:b/>
              </w:rPr>
              <w:t xml:space="preserve">Nr. </w:t>
            </w:r>
            <w:r w:rsidR="00C6428D">
              <w:rPr>
                <w:b/>
              </w:rPr>
              <w:t>84</w:t>
            </w:r>
          </w:p>
        </w:tc>
        <w:tc>
          <w:tcPr>
            <w:tcW w:w="7654" w:type="dxa"/>
            <w:gridSpan w:val="2"/>
          </w:tcPr>
          <w:p w:rsidR="00111CCF" w:rsidP="00111CCF" w:rsidRDefault="00111CCF" w14:paraId="25B295B8" w14:textId="6515D072">
            <w:pPr>
              <w:rPr>
                <w:b/>
              </w:rPr>
            </w:pPr>
            <w:r>
              <w:rPr>
                <w:b/>
              </w:rPr>
              <w:t>MOTIE VAN</w:t>
            </w:r>
            <w:r w:rsidR="00C6428D">
              <w:rPr>
                <w:b/>
              </w:rPr>
              <w:t xml:space="preserve"> HET LID INGE VAN DIJK C.S.</w:t>
            </w:r>
          </w:p>
        </w:tc>
      </w:tr>
      <w:tr w:rsidR="00111CCF" w:rsidTr="00111CCF" w14:paraId="71568F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1CCF" w:rsidP="00111CCF" w:rsidRDefault="00111CCF" w14:paraId="149D89AE" w14:textId="77777777"/>
        </w:tc>
        <w:tc>
          <w:tcPr>
            <w:tcW w:w="7654" w:type="dxa"/>
            <w:gridSpan w:val="2"/>
          </w:tcPr>
          <w:p w:rsidR="00111CCF" w:rsidP="00111CCF" w:rsidRDefault="00111CCF" w14:paraId="7AB79EDD" w14:textId="4AB269BB">
            <w:r>
              <w:t>Voorgesteld 25 november 2025</w:t>
            </w:r>
          </w:p>
        </w:tc>
      </w:tr>
      <w:tr w:rsidR="00111CCF" w:rsidTr="00111CCF" w14:paraId="74C83B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1CCF" w:rsidP="00111CCF" w:rsidRDefault="00111CCF" w14:paraId="20CC0E39" w14:textId="77777777"/>
        </w:tc>
        <w:tc>
          <w:tcPr>
            <w:tcW w:w="7654" w:type="dxa"/>
            <w:gridSpan w:val="2"/>
          </w:tcPr>
          <w:p w:rsidR="00111CCF" w:rsidP="00111CCF" w:rsidRDefault="00111CCF" w14:paraId="4F4A69C3" w14:textId="77777777"/>
        </w:tc>
      </w:tr>
      <w:tr w:rsidR="00111CCF" w:rsidTr="00111CCF" w14:paraId="3E371C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1CCF" w:rsidP="00111CCF" w:rsidRDefault="00111CCF" w14:paraId="409F794A" w14:textId="77777777"/>
        </w:tc>
        <w:tc>
          <w:tcPr>
            <w:tcW w:w="7654" w:type="dxa"/>
            <w:gridSpan w:val="2"/>
          </w:tcPr>
          <w:p w:rsidR="00111CCF" w:rsidP="00111CCF" w:rsidRDefault="00111CCF" w14:paraId="40FCD2FD" w14:textId="409F9B9E">
            <w:r>
              <w:t>De Kamer,</w:t>
            </w:r>
          </w:p>
        </w:tc>
      </w:tr>
      <w:tr w:rsidR="00111CCF" w:rsidTr="00111CCF" w14:paraId="61C6F7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1CCF" w:rsidP="00111CCF" w:rsidRDefault="00111CCF" w14:paraId="63421776" w14:textId="77777777"/>
        </w:tc>
        <w:tc>
          <w:tcPr>
            <w:tcW w:w="7654" w:type="dxa"/>
            <w:gridSpan w:val="2"/>
          </w:tcPr>
          <w:p w:rsidR="00111CCF" w:rsidP="00111CCF" w:rsidRDefault="00111CCF" w14:paraId="798AED85" w14:textId="77777777"/>
        </w:tc>
      </w:tr>
      <w:tr w:rsidR="00111CCF" w:rsidTr="00111CCF" w14:paraId="580AA7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11CCF" w:rsidP="00111CCF" w:rsidRDefault="00111CCF" w14:paraId="291126BE" w14:textId="77777777"/>
        </w:tc>
        <w:tc>
          <w:tcPr>
            <w:tcW w:w="7654" w:type="dxa"/>
            <w:gridSpan w:val="2"/>
          </w:tcPr>
          <w:p w:rsidR="00111CCF" w:rsidP="00111CCF" w:rsidRDefault="00111CCF" w14:paraId="12080092" w14:textId="199245F1">
            <w:r>
              <w:t>gehoord de beraadslaging,</w:t>
            </w:r>
          </w:p>
        </w:tc>
      </w:tr>
      <w:tr w:rsidR="00997775" w:rsidTr="00111CCF" w14:paraId="378576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D03C85" w14:textId="77777777"/>
        </w:tc>
        <w:tc>
          <w:tcPr>
            <w:tcW w:w="7654" w:type="dxa"/>
            <w:gridSpan w:val="2"/>
          </w:tcPr>
          <w:p w:rsidR="00997775" w:rsidRDefault="00997775" w14:paraId="6EAE8086" w14:textId="77777777"/>
        </w:tc>
      </w:tr>
      <w:tr w:rsidR="00997775" w:rsidTr="00C6428D" w14:paraId="4ADAF0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97"/>
        </w:trPr>
        <w:tc>
          <w:tcPr>
            <w:tcW w:w="3331" w:type="dxa"/>
          </w:tcPr>
          <w:p w:rsidR="00997775" w:rsidRDefault="00997775" w14:paraId="161008EE" w14:textId="77777777"/>
        </w:tc>
        <w:tc>
          <w:tcPr>
            <w:tcW w:w="7654" w:type="dxa"/>
            <w:gridSpan w:val="2"/>
          </w:tcPr>
          <w:p w:rsidR="00111CCF" w:rsidP="00111CCF" w:rsidRDefault="00111CCF" w14:paraId="757DC298" w14:textId="77777777">
            <w:r>
              <w:t xml:space="preserve">overwegende dat met de voorgenomen stroomlijning van het fiscaal inzagerecht automatisch een grofmazige selectie van stukken via een </w:t>
            </w:r>
            <w:proofErr w:type="spellStart"/>
            <w:r>
              <w:t>webportaal</w:t>
            </w:r>
            <w:proofErr w:type="spellEnd"/>
            <w:r>
              <w:t xml:space="preserve"> beschikbaar zal worden gesteld aan belastingplichtigen;</w:t>
            </w:r>
          </w:p>
          <w:p w:rsidR="00C6428D" w:rsidP="00111CCF" w:rsidRDefault="00C6428D" w14:paraId="115CB88D" w14:textId="77777777"/>
          <w:p w:rsidR="00111CCF" w:rsidP="00111CCF" w:rsidRDefault="00111CCF" w14:paraId="749F31E8" w14:textId="77777777">
            <w:r>
              <w:t xml:space="preserve">overwegende dat in het kader van rechtsbescherming, belastingplichtigen de mogelijkheid moeten behouden aanvullende inzage te kunnen verzoeken indien zij vermoeden dat relevante stukken op het </w:t>
            </w:r>
            <w:proofErr w:type="spellStart"/>
            <w:r>
              <w:t>webportaal</w:t>
            </w:r>
            <w:proofErr w:type="spellEnd"/>
            <w:r>
              <w:t xml:space="preserve"> missen, in plaats van te volstaan met de huidige praktijk waarbij belastingplichtigen enkel inzage in de stukken wordt verleend bij een geschil met de Belastingdienst over een belastingaanslag;</w:t>
            </w:r>
          </w:p>
          <w:p w:rsidR="00C6428D" w:rsidP="00111CCF" w:rsidRDefault="00C6428D" w14:paraId="5D11D838" w14:textId="77777777"/>
          <w:p w:rsidR="00111CCF" w:rsidP="00111CCF" w:rsidRDefault="00111CCF" w14:paraId="1A4A98AE" w14:textId="77777777">
            <w:r>
              <w:t>overwegende dat de uitvoerbaarheid van een dergelijke aanvullende inzageregeling kan worden geborgd, bijvoorbeeld door duidelijke afbakening tot een specifieke aangelegenheid of stuk, gefaseerde invoering, een langere beslistermijn, geen terugwerkende kracht en eventueel een aangepaste proceskostenvergoeding om aanzuigende werking op commerciële procespartijen te voorkomen;</w:t>
            </w:r>
          </w:p>
          <w:p w:rsidR="00C6428D" w:rsidP="00111CCF" w:rsidRDefault="00C6428D" w14:paraId="02938291" w14:textId="77777777"/>
          <w:p w:rsidR="00111CCF" w:rsidP="00111CCF" w:rsidRDefault="00111CCF" w14:paraId="3AD00761" w14:textId="77777777">
            <w:r>
              <w:t>verzoekt de regering om de Wet stroomlijning fiscaal inzagerecht verder uit te werken met de mogelijkheid tot aanvullende inzage in het fiscaal dossier, ingekleed met waarborgen voor uitvoerbaarheid,</w:t>
            </w:r>
          </w:p>
          <w:p w:rsidR="00C6428D" w:rsidP="00111CCF" w:rsidRDefault="00C6428D" w14:paraId="6908D06F" w14:textId="77777777"/>
          <w:p w:rsidR="00111CCF" w:rsidP="00111CCF" w:rsidRDefault="00111CCF" w14:paraId="59B7E89B" w14:textId="77777777">
            <w:r>
              <w:t>en gaat over tot de orde van de dag.</w:t>
            </w:r>
          </w:p>
          <w:p w:rsidR="00C6428D" w:rsidP="00111CCF" w:rsidRDefault="00C6428D" w14:paraId="0363C29E" w14:textId="77777777"/>
          <w:p w:rsidR="00C6428D" w:rsidP="00111CCF" w:rsidRDefault="00111CCF" w14:paraId="4C2ED1D6" w14:textId="77777777">
            <w:r>
              <w:t>Inge van Dijk</w:t>
            </w:r>
          </w:p>
          <w:p w:rsidR="00C6428D" w:rsidP="00111CCF" w:rsidRDefault="00111CCF" w14:paraId="2649094A" w14:textId="77777777">
            <w:proofErr w:type="spellStart"/>
            <w:r>
              <w:t>Grinwis</w:t>
            </w:r>
            <w:proofErr w:type="spellEnd"/>
          </w:p>
          <w:p w:rsidR="00997775" w:rsidP="00111CCF" w:rsidRDefault="00111CCF" w14:paraId="00334B43" w14:textId="5AF628C2">
            <w:proofErr w:type="spellStart"/>
            <w:r>
              <w:t>Stultiens</w:t>
            </w:r>
            <w:proofErr w:type="spellEnd"/>
          </w:p>
        </w:tc>
      </w:tr>
    </w:tbl>
    <w:p w:rsidR="00997775" w:rsidRDefault="00997775" w14:paraId="4C50048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B73CF" w14:textId="77777777" w:rsidR="00111CCF" w:rsidRDefault="00111CCF">
      <w:pPr>
        <w:spacing w:line="20" w:lineRule="exact"/>
      </w:pPr>
    </w:p>
  </w:endnote>
  <w:endnote w:type="continuationSeparator" w:id="0">
    <w:p w14:paraId="687A5284" w14:textId="77777777" w:rsidR="00111CCF" w:rsidRDefault="00111CCF">
      <w:pPr>
        <w:pStyle w:val="Amendement"/>
      </w:pPr>
      <w:r>
        <w:rPr>
          <w:b w:val="0"/>
        </w:rPr>
        <w:t xml:space="preserve"> </w:t>
      </w:r>
    </w:p>
  </w:endnote>
  <w:endnote w:type="continuationNotice" w:id="1">
    <w:p w14:paraId="55883980" w14:textId="77777777" w:rsidR="00111CCF" w:rsidRDefault="00111C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9A00" w14:textId="77777777" w:rsidR="00111CCF" w:rsidRDefault="00111CCF">
      <w:pPr>
        <w:pStyle w:val="Amendement"/>
      </w:pPr>
      <w:r>
        <w:rPr>
          <w:b w:val="0"/>
        </w:rPr>
        <w:separator/>
      </w:r>
    </w:p>
  </w:footnote>
  <w:footnote w:type="continuationSeparator" w:id="0">
    <w:p w14:paraId="0B554EA9" w14:textId="77777777" w:rsidR="00111CCF" w:rsidRDefault="00111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CF"/>
    <w:rsid w:val="00111CCF"/>
    <w:rsid w:val="00133FCE"/>
    <w:rsid w:val="001E482C"/>
    <w:rsid w:val="001E4877"/>
    <w:rsid w:val="0021105A"/>
    <w:rsid w:val="00280D6A"/>
    <w:rsid w:val="002B78E9"/>
    <w:rsid w:val="002C5406"/>
    <w:rsid w:val="002D6FE9"/>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6428D"/>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964C2"/>
  <w15:docId w15:val="{62DBFA1C-1309-47B3-80C4-D2C6DAB8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236</ap:Words>
  <ap:Characters>1303</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2025-11-26T08:39:00.0000000Z</dcterms:created>
  <dcterms:modified xsi:type="dcterms:W3CDTF">2025-11-26T09:26:00.0000000Z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