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3DE" w:rsidP="00DD33DE" w:rsidRDefault="00DD33DE" w14:paraId="1DF76BA1" w14:textId="77777777"/>
    <w:p w:rsidR="003B3DE9" w:rsidP="00DD33DE" w:rsidRDefault="003B3DE9" w14:paraId="76CB449B" w14:textId="5CF78007">
      <w:r w:rsidRPr="000D35D4">
        <w:t>Geachte Voorzitter,</w:t>
      </w:r>
    </w:p>
    <w:p w:rsidR="004511C2" w:rsidP="00DD33DE" w:rsidRDefault="004511C2" w14:paraId="6AF54C6D" w14:textId="77777777"/>
    <w:p w:rsidR="00DA7AA3" w:rsidP="00DD33DE" w:rsidRDefault="003B3DE9" w14:paraId="45E1D8CE" w14:textId="2CA1D1F1">
      <w:r>
        <w:t>Bijgevoegd vindt u de geannoteerde agenda</w:t>
      </w:r>
      <w:r w:rsidR="007F6FE1">
        <w:t xml:space="preserve"> </w:t>
      </w:r>
      <w:r>
        <w:t xml:space="preserve">voor de </w:t>
      </w:r>
      <w:r w:rsidR="59D2FAEA">
        <w:t xml:space="preserve">formele </w:t>
      </w:r>
      <w:r>
        <w:t>Energieraad van 15</w:t>
      </w:r>
      <w:r w:rsidR="00DD33DE">
        <w:t> </w:t>
      </w:r>
      <w:r>
        <w:t>december 2025 in Brussel.</w:t>
      </w:r>
    </w:p>
    <w:p w:rsidR="00DA7AA3" w:rsidP="00DD33DE" w:rsidRDefault="00DA7AA3" w14:paraId="7B2CE881" w14:textId="77777777"/>
    <w:p w:rsidRPr="00720306" w:rsidR="00256128" w:rsidP="00DD33DE" w:rsidRDefault="00256128" w14:paraId="0830D4B8" w14:textId="6EE09D96">
      <w:pPr>
        <w:rPr>
          <w:szCs w:val="18"/>
        </w:rPr>
      </w:pPr>
      <w:r w:rsidRPr="00035F05">
        <w:t xml:space="preserve">Ook </w:t>
      </w:r>
      <w:r w:rsidR="00C86478">
        <w:t xml:space="preserve">ontvangt u </w:t>
      </w:r>
      <w:r>
        <w:t xml:space="preserve">bijgaand </w:t>
      </w:r>
      <w:r w:rsidRPr="00035F05">
        <w:t xml:space="preserve">de recente versie van het </w:t>
      </w:r>
      <w:r>
        <w:t>n</w:t>
      </w:r>
      <w:r w:rsidRPr="00035F05">
        <w:t>on-paper over de herziening van de gasleveringszekerheidsverordening.</w:t>
      </w:r>
      <w:r>
        <w:t xml:space="preserve"> </w:t>
      </w:r>
      <w:r w:rsidRPr="00720306">
        <w:rPr>
          <w:szCs w:val="18"/>
        </w:rPr>
        <w:t>In juni 2024 is het Nederlandse non-paper ter beïnvloeding van de herziening van de Europese verordening gasleveringszekerheid gedeeld met de Kamer.</w:t>
      </w:r>
      <w:r w:rsidRPr="00720306">
        <w:rPr>
          <w:rStyle w:val="Voetnootmarkering"/>
          <w:szCs w:val="18"/>
        </w:rPr>
        <w:footnoteReference w:id="1"/>
      </w:r>
      <w:r w:rsidRPr="00720306">
        <w:rPr>
          <w:szCs w:val="18"/>
        </w:rPr>
        <w:t xml:space="preserve"> Sindsdien heeft verdere afstemming met andere lidstaten plaatsgevonden. Duitsland en Oostenrijk hebben inmiddels aangegeven het non-paper te kunnen steunen. Naar aanleiding van deze afstemming heeft Nederland het non-paper recent met de Europese Commissie gedeeld, ter beïnvloeding van de wetgevende voorstellen die onderdeel zullen uitmaken van het aangekondigde pakket voor de versterking van de energiezekerheid dat naar verwachting in het eerste kwartaal van 2026 door de Commissie zal worden gepubliceerd. </w:t>
      </w:r>
    </w:p>
    <w:p w:rsidR="001703C7" w:rsidP="00DD33DE" w:rsidRDefault="001703C7" w14:paraId="4F7197FA" w14:textId="71A718CC"/>
    <w:p w:rsidR="008C32BD" w:rsidP="00DD33DE" w:rsidRDefault="008C32BD" w14:paraId="47742AFA" w14:textId="77777777"/>
    <w:p w:rsidRPr="008E7508" w:rsidR="00DD33DE" w:rsidP="00DD33DE" w:rsidRDefault="00DD33DE" w14:paraId="00901BB8" w14:textId="77777777"/>
    <w:p w:rsidR="003B3DE9" w:rsidP="00DD33DE" w:rsidRDefault="003B3DE9" w14:paraId="69C494E4" w14:textId="4B72584E"/>
    <w:p w:rsidR="003B3DE9" w:rsidP="00DD33DE" w:rsidRDefault="003B3DE9" w14:paraId="12C1C801" w14:textId="77777777">
      <w:pPr>
        <w:rPr>
          <w:szCs w:val="18"/>
        </w:rPr>
      </w:pPr>
      <w:r w:rsidRPr="005461DA">
        <w:rPr>
          <w:szCs w:val="18"/>
        </w:rPr>
        <w:t>Sophie Hermans</w:t>
      </w:r>
    </w:p>
    <w:p w:rsidRPr="005461DA" w:rsidR="003B3DE9" w:rsidP="00DD33DE" w:rsidRDefault="003B3DE9" w14:paraId="5D7C5D01" w14:textId="77777777">
      <w:pPr>
        <w:rPr>
          <w:szCs w:val="18"/>
        </w:rPr>
      </w:pPr>
      <w:r>
        <w:rPr>
          <w:szCs w:val="18"/>
        </w:rPr>
        <w:t>Minister van Klimaat en Groene Groei</w:t>
      </w:r>
    </w:p>
    <w:p w:rsidR="003B3DE9" w:rsidP="00DD33DE" w:rsidRDefault="003B3DE9" w14:paraId="0708D45F" w14:textId="77777777"/>
    <w:p w:rsidR="003B3DE9" w:rsidP="00DD33DE" w:rsidRDefault="003B3DE9" w14:paraId="4FC691CB" w14:textId="77777777"/>
    <w:p w:rsidR="008624F1" w:rsidP="00DD33DE" w:rsidRDefault="008624F1" w14:paraId="65503502" w14:textId="77777777"/>
    <w:p w:rsidR="008624F1" w:rsidP="00DD33DE" w:rsidRDefault="008624F1" w14:paraId="01BFCEE3" w14:textId="77777777"/>
    <w:p w:rsidRPr="004511C2" w:rsidR="00592634" w:rsidP="00DD33DE" w:rsidRDefault="004511C2" w14:paraId="005B04D7" w14:textId="54C761FD">
      <w:r>
        <w:br w:type="page"/>
      </w:r>
      <w:r w:rsidRPr="00720306" w:rsidR="00592634">
        <w:rPr>
          <w:b/>
          <w:bCs/>
          <w:szCs w:val="18"/>
        </w:rPr>
        <w:lastRenderedPageBreak/>
        <w:t>Geannoteerde Agenda Formele Energieraad 15 december 2025</w:t>
      </w:r>
    </w:p>
    <w:p w:rsidRPr="00720306" w:rsidR="00592634" w:rsidP="00DD33DE" w:rsidRDefault="00592634" w14:paraId="4BAE8836" w14:textId="77777777">
      <w:pPr>
        <w:rPr>
          <w:szCs w:val="18"/>
        </w:rPr>
      </w:pPr>
    </w:p>
    <w:p w:rsidRPr="00720306" w:rsidR="00773989" w:rsidP="00DD33DE" w:rsidRDefault="003B3DE9" w14:paraId="3C79189C" w14:textId="66B32C9E">
      <w:pPr>
        <w:rPr>
          <w:szCs w:val="18"/>
        </w:rPr>
      </w:pPr>
      <w:r w:rsidRPr="00720306">
        <w:rPr>
          <w:szCs w:val="18"/>
        </w:rPr>
        <w:t xml:space="preserve">Op 15 december a.s. vindt in Brussel de Energieraad plaats onder het Deense Voorzitterschap (hierna: het voorzitterschap). </w:t>
      </w:r>
      <w:r w:rsidRPr="00720306" w:rsidR="003D0B36">
        <w:rPr>
          <w:szCs w:val="18"/>
        </w:rPr>
        <w:t xml:space="preserve">De formele agenda en de begeleidende stukken die de inhoud van de discussies nader duiden, zijn op dit moment nog niet beschikbaar. Naar verwachting zal de agenda onder meer omvatten: het bereiken van een gedeeltelijke algemene oriëntatie over </w:t>
      </w:r>
      <w:r w:rsidR="007C44A7">
        <w:rPr>
          <w:szCs w:val="18"/>
        </w:rPr>
        <w:t>het</w:t>
      </w:r>
      <w:r w:rsidRPr="00720306" w:rsidR="003D0B36">
        <w:rPr>
          <w:szCs w:val="18"/>
        </w:rPr>
        <w:t xml:space="preserve"> </w:t>
      </w:r>
      <w:proofErr w:type="spellStart"/>
      <w:r w:rsidRPr="00720306" w:rsidR="003D0B36">
        <w:rPr>
          <w:i/>
          <w:iCs/>
          <w:szCs w:val="18"/>
        </w:rPr>
        <w:t>Connecting</w:t>
      </w:r>
      <w:proofErr w:type="spellEnd"/>
      <w:r w:rsidRPr="00720306" w:rsidR="003D0B36">
        <w:rPr>
          <w:i/>
          <w:iCs/>
          <w:szCs w:val="18"/>
        </w:rPr>
        <w:t xml:space="preserve"> Europe Facility</w:t>
      </w:r>
      <w:r w:rsidR="00D67439">
        <w:rPr>
          <w:szCs w:val="18"/>
        </w:rPr>
        <w:t xml:space="preserve">, </w:t>
      </w:r>
      <w:r w:rsidRPr="00720306" w:rsidR="003D0B36">
        <w:rPr>
          <w:szCs w:val="18"/>
        </w:rPr>
        <w:t xml:space="preserve">het </w:t>
      </w:r>
      <w:proofErr w:type="spellStart"/>
      <w:r w:rsidRPr="00720306" w:rsidR="003D0B36">
        <w:rPr>
          <w:szCs w:val="18"/>
        </w:rPr>
        <w:t>REPowerEU</w:t>
      </w:r>
      <w:proofErr w:type="spellEnd"/>
      <w:r w:rsidRPr="00720306" w:rsidR="003D0B36">
        <w:rPr>
          <w:szCs w:val="18"/>
        </w:rPr>
        <w:t>-wetsvoorstel</w:t>
      </w:r>
      <w:r w:rsidRPr="00720306" w:rsidR="00FC1417">
        <w:rPr>
          <w:szCs w:val="18"/>
        </w:rPr>
        <w:t xml:space="preserve"> en een eerste uitwisseling van standpunten over de voorstellen uit het </w:t>
      </w:r>
      <w:r w:rsidRPr="00720306" w:rsidR="00FC1417">
        <w:rPr>
          <w:i/>
          <w:iCs/>
          <w:szCs w:val="18"/>
        </w:rPr>
        <w:t xml:space="preserve">European </w:t>
      </w:r>
      <w:proofErr w:type="spellStart"/>
      <w:r w:rsidRPr="00720306" w:rsidR="00FC1417">
        <w:rPr>
          <w:i/>
          <w:iCs/>
          <w:szCs w:val="18"/>
        </w:rPr>
        <w:t>Grids</w:t>
      </w:r>
      <w:proofErr w:type="spellEnd"/>
      <w:r w:rsidRPr="00720306" w:rsidR="00FC1417">
        <w:rPr>
          <w:i/>
          <w:iCs/>
          <w:szCs w:val="18"/>
        </w:rPr>
        <w:t xml:space="preserve"> Package</w:t>
      </w:r>
      <w:r w:rsidRPr="00720306" w:rsidR="00FC1417">
        <w:rPr>
          <w:szCs w:val="18"/>
        </w:rPr>
        <w:t>.</w:t>
      </w:r>
    </w:p>
    <w:p w:rsidRPr="00720306" w:rsidR="00773989" w:rsidP="00DD33DE" w:rsidRDefault="00773989" w14:paraId="25AC215D" w14:textId="77777777">
      <w:pPr>
        <w:rPr>
          <w:szCs w:val="18"/>
        </w:rPr>
      </w:pPr>
    </w:p>
    <w:p w:rsidRPr="00720306" w:rsidR="007C1138" w:rsidP="00DD33DE" w:rsidRDefault="007C1138" w14:paraId="3D7F6D5F" w14:textId="71B1AF3A">
      <w:pPr>
        <w:rPr>
          <w:szCs w:val="18"/>
        </w:rPr>
      </w:pPr>
    </w:p>
    <w:p w:rsidRPr="00720306" w:rsidR="002834A4" w:rsidP="00DD33DE" w:rsidRDefault="002834A4" w14:paraId="560350D6" w14:textId="6B5F796D">
      <w:pPr>
        <w:pStyle w:val="Voetnoottekst"/>
        <w:spacing w:line="240" w:lineRule="atLeast"/>
        <w:rPr>
          <w:b/>
          <w:bCs/>
          <w:sz w:val="18"/>
          <w:szCs w:val="18"/>
        </w:rPr>
      </w:pPr>
      <w:r w:rsidRPr="00720306">
        <w:rPr>
          <w:b/>
          <w:bCs/>
          <w:sz w:val="18"/>
          <w:szCs w:val="18"/>
        </w:rPr>
        <w:t xml:space="preserve">Gedeeltelijke algemene oriëntatie op het </w:t>
      </w:r>
      <w:proofErr w:type="spellStart"/>
      <w:r w:rsidRPr="00720306">
        <w:rPr>
          <w:b/>
          <w:bCs/>
          <w:sz w:val="18"/>
          <w:szCs w:val="18"/>
        </w:rPr>
        <w:t>Connecting</w:t>
      </w:r>
      <w:proofErr w:type="spellEnd"/>
      <w:r w:rsidRPr="00720306">
        <w:rPr>
          <w:b/>
          <w:bCs/>
          <w:sz w:val="18"/>
          <w:szCs w:val="18"/>
        </w:rPr>
        <w:t xml:space="preserve"> Europe Facility </w:t>
      </w:r>
      <w:r w:rsidRPr="00720306" w:rsidR="00D06133">
        <w:rPr>
          <w:b/>
          <w:bCs/>
          <w:sz w:val="18"/>
          <w:szCs w:val="18"/>
        </w:rPr>
        <w:t>(CEF)</w:t>
      </w:r>
    </w:p>
    <w:p w:rsidRPr="00720306" w:rsidR="003D0B36" w:rsidP="00DD33DE" w:rsidRDefault="003D0B36" w14:paraId="01E52D6B" w14:textId="5920E93F">
      <w:pPr>
        <w:pStyle w:val="Voetnoottekst"/>
        <w:spacing w:line="240" w:lineRule="atLeast"/>
        <w:rPr>
          <w:b/>
          <w:sz w:val="18"/>
          <w:szCs w:val="18"/>
        </w:rPr>
      </w:pPr>
    </w:p>
    <w:p w:rsidR="007A53AB" w:rsidP="00DD33DE" w:rsidRDefault="00E1288E" w14:paraId="14479789" w14:textId="77777777">
      <w:pPr>
        <w:pStyle w:val="Voetnoottekst"/>
        <w:spacing w:line="240" w:lineRule="atLeast"/>
        <w:rPr>
          <w:sz w:val="18"/>
          <w:szCs w:val="18"/>
        </w:rPr>
      </w:pPr>
      <w:r w:rsidRPr="00720306">
        <w:rPr>
          <w:sz w:val="18"/>
          <w:szCs w:val="18"/>
        </w:rPr>
        <w:t>Op 17 juli 2025 publiceerde de</w:t>
      </w:r>
      <w:r w:rsidR="00E87E10">
        <w:rPr>
          <w:sz w:val="18"/>
          <w:szCs w:val="18"/>
        </w:rPr>
        <w:t xml:space="preserve"> Europese</w:t>
      </w:r>
      <w:r w:rsidRPr="00720306">
        <w:rPr>
          <w:sz w:val="18"/>
          <w:szCs w:val="18"/>
        </w:rPr>
        <w:t xml:space="preserve"> Commissie</w:t>
      </w:r>
      <w:r w:rsidR="00E87E10">
        <w:rPr>
          <w:sz w:val="18"/>
          <w:szCs w:val="18"/>
        </w:rPr>
        <w:t xml:space="preserve"> (hierna: de Commissie)</w:t>
      </w:r>
      <w:r w:rsidRPr="00720306">
        <w:rPr>
          <w:sz w:val="18"/>
          <w:szCs w:val="18"/>
        </w:rPr>
        <w:t xml:space="preserve"> een voorstel voor </w:t>
      </w:r>
      <w:r w:rsidR="00154CF9">
        <w:rPr>
          <w:sz w:val="18"/>
          <w:szCs w:val="18"/>
        </w:rPr>
        <w:t>het</w:t>
      </w:r>
      <w:r w:rsidRPr="00720306">
        <w:rPr>
          <w:sz w:val="18"/>
          <w:szCs w:val="18"/>
        </w:rPr>
        <w:t xml:space="preserve"> </w:t>
      </w:r>
      <w:proofErr w:type="spellStart"/>
      <w:r w:rsidRPr="00E87E10">
        <w:rPr>
          <w:i/>
          <w:iCs/>
          <w:sz w:val="18"/>
          <w:szCs w:val="18"/>
        </w:rPr>
        <w:t>Connecting</w:t>
      </w:r>
      <w:proofErr w:type="spellEnd"/>
      <w:r w:rsidRPr="00E87E10">
        <w:rPr>
          <w:i/>
          <w:iCs/>
          <w:sz w:val="18"/>
          <w:szCs w:val="18"/>
        </w:rPr>
        <w:t xml:space="preserve"> Europe Facility</w:t>
      </w:r>
      <w:r w:rsidRPr="00720306">
        <w:rPr>
          <w:sz w:val="18"/>
          <w:szCs w:val="18"/>
        </w:rPr>
        <w:t xml:space="preserve"> (hierna: CEF) als onderdeel van het pakket voor een nieuw Meerjarig Financieel Kader (MFK)</w:t>
      </w:r>
      <w:r w:rsidR="002401A2">
        <w:rPr>
          <w:sz w:val="18"/>
          <w:szCs w:val="18"/>
        </w:rPr>
        <w:t xml:space="preserve"> van de EU</w:t>
      </w:r>
      <w:r w:rsidRPr="00720306">
        <w:rPr>
          <w:sz w:val="18"/>
          <w:szCs w:val="18"/>
        </w:rPr>
        <w:t>.</w:t>
      </w:r>
      <w:r w:rsidRPr="00720306" w:rsidR="00D75942">
        <w:rPr>
          <w:rStyle w:val="Voetnootmarkering"/>
          <w:sz w:val="18"/>
          <w:szCs w:val="18"/>
        </w:rPr>
        <w:footnoteReference w:id="2"/>
      </w:r>
      <w:r w:rsidRPr="00720306">
        <w:rPr>
          <w:sz w:val="18"/>
          <w:szCs w:val="18"/>
        </w:rPr>
        <w:t xml:space="preserve"> </w:t>
      </w:r>
      <w:r w:rsidRPr="00720306" w:rsidR="00803912">
        <w:rPr>
          <w:sz w:val="18"/>
          <w:szCs w:val="18"/>
        </w:rPr>
        <w:t>De Kamer is op 12 september 2025 geïnformeerd over de Nederlandse appreciatie van het Commissievoorstel, waarin is aangegeven dat het kabinet het voorstel steunt.</w:t>
      </w:r>
      <w:r w:rsidRPr="00720306" w:rsidR="00803912">
        <w:rPr>
          <w:rStyle w:val="Voetnootmarkering"/>
          <w:sz w:val="18"/>
          <w:szCs w:val="18"/>
        </w:rPr>
        <w:footnoteReference w:id="3"/>
      </w:r>
      <w:r w:rsidR="00803912">
        <w:rPr>
          <w:sz w:val="18"/>
          <w:szCs w:val="18"/>
        </w:rPr>
        <w:t xml:space="preserve"> </w:t>
      </w:r>
      <w:r w:rsidRPr="00720306" w:rsidR="006A2FCC">
        <w:rPr>
          <w:sz w:val="18"/>
          <w:szCs w:val="18"/>
        </w:rPr>
        <w:t>Op de Energieraad is het voorzitterschap voornemens tot een gedeeltelijke algemene oriëntatie o</w:t>
      </w:r>
      <w:r w:rsidRPr="00720306" w:rsidR="00984675">
        <w:rPr>
          <w:sz w:val="18"/>
          <w:szCs w:val="18"/>
        </w:rPr>
        <w:t>ver</w:t>
      </w:r>
      <w:r w:rsidRPr="00720306" w:rsidR="006A2FCC">
        <w:rPr>
          <w:sz w:val="18"/>
          <w:szCs w:val="18"/>
        </w:rPr>
        <w:t xml:space="preserve"> CEF te komen.</w:t>
      </w:r>
      <w:r w:rsidR="00BC5270">
        <w:rPr>
          <w:rStyle w:val="Voetnootmarkering"/>
          <w:sz w:val="18"/>
          <w:szCs w:val="18"/>
        </w:rPr>
        <w:footnoteReference w:id="4"/>
      </w:r>
      <w:r w:rsidR="00305011">
        <w:rPr>
          <w:sz w:val="18"/>
          <w:szCs w:val="18"/>
        </w:rPr>
        <w:t xml:space="preserve"> </w:t>
      </w:r>
    </w:p>
    <w:p w:rsidR="007A53AB" w:rsidP="00DD33DE" w:rsidRDefault="007A53AB" w14:paraId="2D92B2BE" w14:textId="77777777">
      <w:pPr>
        <w:pStyle w:val="Voetnoottekst"/>
        <w:spacing w:line="240" w:lineRule="atLeast"/>
        <w:rPr>
          <w:sz w:val="18"/>
          <w:szCs w:val="18"/>
        </w:rPr>
      </w:pPr>
    </w:p>
    <w:p w:rsidRPr="00720306" w:rsidR="00BD45F3" w:rsidP="00DD33DE" w:rsidRDefault="009468E5" w14:paraId="65ADAF16" w14:textId="6B49E1B5">
      <w:pPr>
        <w:pStyle w:val="Voetnoottekst"/>
        <w:spacing w:line="240" w:lineRule="atLeast"/>
        <w:rPr>
          <w:sz w:val="18"/>
          <w:szCs w:val="18"/>
        </w:rPr>
      </w:pPr>
      <w:r w:rsidRPr="00720306">
        <w:rPr>
          <w:sz w:val="18"/>
          <w:szCs w:val="18"/>
        </w:rPr>
        <w:t>Het</w:t>
      </w:r>
      <w:r w:rsidRPr="00720306" w:rsidR="0090352C">
        <w:rPr>
          <w:sz w:val="18"/>
          <w:szCs w:val="18"/>
        </w:rPr>
        <w:t xml:space="preserve"> CEF bestaat al sinds 2014, waarmee het CEF een continuering is binnen de hernieuwde MFK-structuur. Het doel van het CEF is het co-financieren van de bouw, ontwikkeling, beveiliging, modernisering en voltooiing van de trans-Europese netwerken voor transport en energie</w:t>
      </w:r>
      <w:r w:rsidRPr="00720306" w:rsidR="0038665E">
        <w:rPr>
          <w:sz w:val="18"/>
          <w:szCs w:val="18"/>
        </w:rPr>
        <w:t>.</w:t>
      </w:r>
      <w:r w:rsidRPr="00720306" w:rsidR="0038665E">
        <w:rPr>
          <w:rStyle w:val="Voetnootmarkering"/>
          <w:sz w:val="18"/>
          <w:szCs w:val="18"/>
        </w:rPr>
        <w:footnoteReference w:id="5"/>
      </w:r>
      <w:r w:rsidR="007A53AB">
        <w:rPr>
          <w:sz w:val="18"/>
          <w:szCs w:val="18"/>
        </w:rPr>
        <w:t xml:space="preserve"> </w:t>
      </w:r>
      <w:r w:rsidRPr="00720306" w:rsidR="0090352C">
        <w:rPr>
          <w:sz w:val="18"/>
          <w:szCs w:val="18"/>
        </w:rPr>
        <w:t>Nederland zet in op een sterk CEF dat bijdraagt aan de doelen die vastgelegd zijn in de TEN-T</w:t>
      </w:r>
      <w:r w:rsidR="008C3FD7">
        <w:rPr>
          <w:rStyle w:val="Voetnootmarkering"/>
          <w:sz w:val="18"/>
          <w:szCs w:val="18"/>
        </w:rPr>
        <w:footnoteReference w:id="6"/>
      </w:r>
      <w:r w:rsidRPr="00720306" w:rsidR="0090352C">
        <w:rPr>
          <w:sz w:val="18"/>
          <w:szCs w:val="18"/>
        </w:rPr>
        <w:t xml:space="preserve"> en TEN-E</w:t>
      </w:r>
      <w:r w:rsidR="00C31656">
        <w:rPr>
          <w:rStyle w:val="Voetnootmarkering"/>
          <w:sz w:val="18"/>
          <w:szCs w:val="18"/>
        </w:rPr>
        <w:footnoteReference w:id="7"/>
      </w:r>
      <w:r w:rsidRPr="00720306" w:rsidR="0090352C">
        <w:rPr>
          <w:sz w:val="18"/>
          <w:szCs w:val="18"/>
        </w:rPr>
        <w:t xml:space="preserve"> verordening. </w:t>
      </w:r>
      <w:r w:rsidRPr="00720306" w:rsidR="00CC39C9">
        <w:rPr>
          <w:sz w:val="18"/>
          <w:szCs w:val="18"/>
        </w:rPr>
        <w:t xml:space="preserve">Op transportgebied zet Nederland </w:t>
      </w:r>
      <w:r w:rsidRPr="00720306" w:rsidR="2F5DFECA">
        <w:rPr>
          <w:sz w:val="18"/>
          <w:szCs w:val="18"/>
        </w:rPr>
        <w:t xml:space="preserve">erop </w:t>
      </w:r>
      <w:r w:rsidRPr="00720306" w:rsidR="56007D03">
        <w:rPr>
          <w:sz w:val="18"/>
          <w:szCs w:val="18"/>
        </w:rPr>
        <w:t>in</w:t>
      </w:r>
      <w:r w:rsidRPr="00720306" w:rsidR="00CC39C9">
        <w:rPr>
          <w:sz w:val="18"/>
          <w:szCs w:val="18"/>
        </w:rPr>
        <w:t xml:space="preserve"> dat nationale projecten met een systeemversterkende werking op het internationale TEN-T netwerk ook kans maken op financiering. Bovendien hecht </w:t>
      </w:r>
      <w:r w:rsidR="0083743F">
        <w:rPr>
          <w:sz w:val="18"/>
          <w:szCs w:val="18"/>
        </w:rPr>
        <w:t>Nederland</w:t>
      </w:r>
      <w:r w:rsidRPr="00720306" w:rsidR="001961D9">
        <w:rPr>
          <w:sz w:val="18"/>
          <w:szCs w:val="18"/>
        </w:rPr>
        <w:t xml:space="preserve"> </w:t>
      </w:r>
      <w:r w:rsidRPr="00720306" w:rsidR="00CC39C9">
        <w:rPr>
          <w:sz w:val="18"/>
          <w:szCs w:val="18"/>
        </w:rPr>
        <w:t xml:space="preserve">waarde aan de </w:t>
      </w:r>
      <w:r w:rsidRPr="452F1A19" w:rsidR="003D2FDA">
        <w:rPr>
          <w:sz w:val="18"/>
          <w:szCs w:val="18"/>
        </w:rPr>
        <w:t>mogelijkheid</w:t>
      </w:r>
      <w:r w:rsidRPr="00720306" w:rsidR="00CC39C9">
        <w:rPr>
          <w:sz w:val="18"/>
          <w:szCs w:val="18"/>
        </w:rPr>
        <w:t xml:space="preserve"> om digitale transportsystemen</w:t>
      </w:r>
      <w:r w:rsidR="003D2FDA">
        <w:rPr>
          <w:sz w:val="18"/>
          <w:szCs w:val="18"/>
        </w:rPr>
        <w:t xml:space="preserve">, </w:t>
      </w:r>
      <w:r w:rsidRPr="00720306" w:rsidR="00CC39C9">
        <w:rPr>
          <w:sz w:val="18"/>
          <w:szCs w:val="18"/>
        </w:rPr>
        <w:t xml:space="preserve">de uitrol van laadinfrastructuur </w:t>
      </w:r>
      <w:r w:rsidR="003D2FDA">
        <w:rPr>
          <w:sz w:val="18"/>
          <w:szCs w:val="18"/>
        </w:rPr>
        <w:t xml:space="preserve">en </w:t>
      </w:r>
      <w:r w:rsidRPr="00720306" w:rsidR="00CC39C9">
        <w:rPr>
          <w:sz w:val="18"/>
          <w:szCs w:val="18"/>
        </w:rPr>
        <w:t xml:space="preserve">militaire mobiliteit te financieren en bepleit </w:t>
      </w:r>
      <w:r w:rsidR="00C90851">
        <w:rPr>
          <w:sz w:val="18"/>
          <w:szCs w:val="18"/>
        </w:rPr>
        <w:t>Nederland</w:t>
      </w:r>
      <w:r w:rsidR="00E80EFE">
        <w:rPr>
          <w:sz w:val="18"/>
          <w:szCs w:val="18"/>
        </w:rPr>
        <w:t xml:space="preserve"> </w:t>
      </w:r>
      <w:r w:rsidRPr="00720306" w:rsidR="00CC39C9">
        <w:rPr>
          <w:sz w:val="18"/>
          <w:szCs w:val="18"/>
        </w:rPr>
        <w:t xml:space="preserve">dat </w:t>
      </w:r>
      <w:proofErr w:type="spellStart"/>
      <w:r w:rsidRPr="00720306" w:rsidR="00CC39C9">
        <w:rPr>
          <w:i/>
          <w:iCs/>
          <w:sz w:val="18"/>
          <w:szCs w:val="18"/>
        </w:rPr>
        <w:t>dual-use</w:t>
      </w:r>
      <w:proofErr w:type="spellEnd"/>
      <w:r w:rsidRPr="00720306" w:rsidR="00CC39C9">
        <w:rPr>
          <w:sz w:val="18"/>
          <w:szCs w:val="18"/>
        </w:rPr>
        <w:t xml:space="preserve"> projecten die vanuit een militair oogpunt het meest urgent zijn prioriteit moeten krijgen. </w:t>
      </w:r>
    </w:p>
    <w:p w:rsidRPr="00720306" w:rsidR="00BD45F3" w:rsidP="00DD33DE" w:rsidRDefault="00BD45F3" w14:paraId="6C6473BD" w14:textId="77777777">
      <w:pPr>
        <w:pStyle w:val="Voetnoottekst"/>
        <w:spacing w:line="240" w:lineRule="atLeast"/>
        <w:rPr>
          <w:sz w:val="18"/>
          <w:szCs w:val="18"/>
        </w:rPr>
      </w:pPr>
    </w:p>
    <w:p w:rsidRPr="00720306" w:rsidR="003B7254" w:rsidP="00DD33DE" w:rsidRDefault="006F3644" w14:paraId="14702F9C" w14:textId="2C1AB11C">
      <w:pPr>
        <w:pStyle w:val="Voetnoottekst"/>
        <w:spacing w:line="240" w:lineRule="atLeast"/>
        <w:rPr>
          <w:sz w:val="18"/>
          <w:szCs w:val="18"/>
        </w:rPr>
      </w:pPr>
      <w:r w:rsidRPr="4490DE81">
        <w:rPr>
          <w:sz w:val="18"/>
          <w:szCs w:val="18"/>
        </w:rPr>
        <w:t xml:space="preserve">Op het gebied van energie </w:t>
      </w:r>
      <w:r w:rsidR="00D100AD">
        <w:rPr>
          <w:sz w:val="18"/>
          <w:szCs w:val="18"/>
        </w:rPr>
        <w:t>is het voor</w:t>
      </w:r>
      <w:r w:rsidRPr="4490DE81" w:rsidR="005C5D42">
        <w:rPr>
          <w:sz w:val="18"/>
          <w:szCs w:val="18"/>
        </w:rPr>
        <w:t xml:space="preserve"> </w:t>
      </w:r>
      <w:r w:rsidRPr="4490DE81">
        <w:rPr>
          <w:sz w:val="18"/>
          <w:szCs w:val="18"/>
        </w:rPr>
        <w:t xml:space="preserve">Nederland </w:t>
      </w:r>
      <w:r w:rsidR="00D100AD">
        <w:rPr>
          <w:sz w:val="18"/>
          <w:szCs w:val="18"/>
        </w:rPr>
        <w:t>van belang</w:t>
      </w:r>
      <w:r w:rsidR="000A3A26">
        <w:rPr>
          <w:sz w:val="18"/>
          <w:szCs w:val="18"/>
        </w:rPr>
        <w:t xml:space="preserve"> dat projecten bijdragen aan een</w:t>
      </w:r>
      <w:r w:rsidRPr="4490DE81">
        <w:rPr>
          <w:sz w:val="18"/>
          <w:szCs w:val="18"/>
        </w:rPr>
        <w:t xml:space="preserve"> betere integratie van de Europese energiemarkt door grensoverschrijdende energie-infrastructuur en verbindingen te realiseren. </w:t>
      </w:r>
      <w:r w:rsidR="00C50941">
        <w:rPr>
          <w:sz w:val="18"/>
          <w:szCs w:val="18"/>
        </w:rPr>
        <w:t>O</w:t>
      </w:r>
      <w:r w:rsidRPr="4490DE81" w:rsidR="006B73B7">
        <w:rPr>
          <w:sz w:val="18"/>
          <w:szCs w:val="18"/>
        </w:rPr>
        <w:t>p verzoek van een groep lidstaten</w:t>
      </w:r>
      <w:r w:rsidRPr="4490DE81" w:rsidR="0073159B">
        <w:rPr>
          <w:sz w:val="18"/>
          <w:szCs w:val="18"/>
        </w:rPr>
        <w:t xml:space="preserve"> </w:t>
      </w:r>
      <w:r w:rsidR="00BB430C">
        <w:rPr>
          <w:sz w:val="18"/>
          <w:szCs w:val="18"/>
        </w:rPr>
        <w:t>is er</w:t>
      </w:r>
      <w:r w:rsidR="00082B10">
        <w:rPr>
          <w:sz w:val="18"/>
          <w:szCs w:val="18"/>
        </w:rPr>
        <w:t xml:space="preserve"> in de laatst</w:t>
      </w:r>
      <w:r w:rsidR="0042601C">
        <w:rPr>
          <w:sz w:val="18"/>
          <w:szCs w:val="18"/>
        </w:rPr>
        <w:t xml:space="preserve"> beschikbare </w:t>
      </w:r>
      <w:r w:rsidR="00082B10">
        <w:rPr>
          <w:sz w:val="18"/>
          <w:szCs w:val="18"/>
        </w:rPr>
        <w:t>compromistekst van de raad</w:t>
      </w:r>
      <w:r w:rsidR="00BB430C">
        <w:rPr>
          <w:sz w:val="18"/>
          <w:szCs w:val="18"/>
        </w:rPr>
        <w:t xml:space="preserve"> </w:t>
      </w:r>
      <w:r w:rsidRPr="4490DE81" w:rsidR="006B73B7">
        <w:rPr>
          <w:sz w:val="18"/>
          <w:szCs w:val="18"/>
        </w:rPr>
        <w:t xml:space="preserve">meer aandacht voor </w:t>
      </w:r>
      <w:r w:rsidR="00DE67A6">
        <w:rPr>
          <w:sz w:val="18"/>
          <w:szCs w:val="18"/>
        </w:rPr>
        <w:t xml:space="preserve">de </w:t>
      </w:r>
      <w:r w:rsidRPr="4490DE81" w:rsidR="006B73B7">
        <w:rPr>
          <w:sz w:val="18"/>
          <w:szCs w:val="18"/>
        </w:rPr>
        <w:t xml:space="preserve">versterking van binnenlandse </w:t>
      </w:r>
      <w:r w:rsidRPr="4490DE81" w:rsidR="00947C65">
        <w:rPr>
          <w:sz w:val="18"/>
          <w:szCs w:val="18"/>
        </w:rPr>
        <w:t>energie</w:t>
      </w:r>
      <w:r w:rsidR="00947C65">
        <w:rPr>
          <w:sz w:val="18"/>
          <w:szCs w:val="18"/>
        </w:rPr>
        <w:t>-</w:t>
      </w:r>
      <w:r w:rsidRPr="4490DE81" w:rsidR="00947C65">
        <w:rPr>
          <w:sz w:val="18"/>
          <w:szCs w:val="18"/>
        </w:rPr>
        <w:t>infrastructuur</w:t>
      </w:r>
      <w:r w:rsidRPr="4490DE81" w:rsidR="006B73B7">
        <w:rPr>
          <w:sz w:val="18"/>
          <w:szCs w:val="18"/>
        </w:rPr>
        <w:t xml:space="preserve"> </w:t>
      </w:r>
      <w:r w:rsidR="00BB430C">
        <w:rPr>
          <w:sz w:val="18"/>
          <w:szCs w:val="18"/>
        </w:rPr>
        <w:t xml:space="preserve">opgenomen </w:t>
      </w:r>
      <w:r w:rsidR="007F673C">
        <w:rPr>
          <w:sz w:val="18"/>
          <w:szCs w:val="18"/>
        </w:rPr>
        <w:t xml:space="preserve">die nodig is </w:t>
      </w:r>
      <w:r w:rsidRPr="4490DE81" w:rsidR="006B73B7">
        <w:rPr>
          <w:sz w:val="18"/>
          <w:szCs w:val="18"/>
        </w:rPr>
        <w:t xml:space="preserve">om grensoverschrijdende energieverbindingen optimaal te kunnen gebruiken. Mede </w:t>
      </w:r>
      <w:r w:rsidR="00AE10C5">
        <w:rPr>
          <w:sz w:val="18"/>
          <w:szCs w:val="18"/>
        </w:rPr>
        <w:t>door</w:t>
      </w:r>
      <w:r w:rsidRPr="4490DE81" w:rsidR="006B73B7">
        <w:rPr>
          <w:sz w:val="18"/>
          <w:szCs w:val="18"/>
        </w:rPr>
        <w:t xml:space="preserve"> inzet van Nederland is er een verduidelijking opgenomen dat deze projecten een significante grensoverschrijdende impact moeten hebben in lijn met de TEN-E </w:t>
      </w:r>
      <w:r w:rsidR="00FD7105">
        <w:rPr>
          <w:sz w:val="18"/>
          <w:szCs w:val="18"/>
        </w:rPr>
        <w:t>v</w:t>
      </w:r>
      <w:r w:rsidRPr="4490DE81" w:rsidR="006B73B7">
        <w:rPr>
          <w:sz w:val="18"/>
          <w:szCs w:val="18"/>
        </w:rPr>
        <w:t>erordening.</w:t>
      </w:r>
      <w:r w:rsidR="00123C66">
        <w:rPr>
          <w:sz w:val="18"/>
          <w:szCs w:val="18"/>
        </w:rPr>
        <w:t xml:space="preserve"> </w:t>
      </w:r>
      <w:r w:rsidR="00FF13D2">
        <w:rPr>
          <w:sz w:val="18"/>
          <w:szCs w:val="18"/>
        </w:rPr>
        <w:t>Daarnaast</w:t>
      </w:r>
      <w:r w:rsidR="005C0328">
        <w:rPr>
          <w:sz w:val="18"/>
          <w:szCs w:val="18"/>
        </w:rPr>
        <w:t xml:space="preserve"> </w:t>
      </w:r>
      <w:r w:rsidR="0013384D">
        <w:rPr>
          <w:sz w:val="18"/>
          <w:szCs w:val="18"/>
        </w:rPr>
        <w:t>is er op verzoek van</w:t>
      </w:r>
      <w:r w:rsidRPr="4490DE81" w:rsidR="0013384D">
        <w:rPr>
          <w:sz w:val="18"/>
          <w:szCs w:val="18"/>
        </w:rPr>
        <w:t xml:space="preserve"> </w:t>
      </w:r>
      <w:r w:rsidR="00B249F6">
        <w:rPr>
          <w:sz w:val="18"/>
          <w:szCs w:val="18"/>
        </w:rPr>
        <w:t>enkele</w:t>
      </w:r>
      <w:r w:rsidRPr="4490DE81" w:rsidR="334E95B3">
        <w:rPr>
          <w:sz w:val="18"/>
          <w:szCs w:val="18"/>
        </w:rPr>
        <w:t xml:space="preserve"> </w:t>
      </w:r>
      <w:r w:rsidR="00287577">
        <w:rPr>
          <w:sz w:val="18"/>
          <w:szCs w:val="18"/>
        </w:rPr>
        <w:t>l</w:t>
      </w:r>
      <w:r w:rsidRPr="4490DE81" w:rsidR="334E95B3">
        <w:rPr>
          <w:sz w:val="18"/>
          <w:szCs w:val="18"/>
        </w:rPr>
        <w:t>idstaten</w:t>
      </w:r>
      <w:r w:rsidR="000750DB">
        <w:rPr>
          <w:sz w:val="18"/>
          <w:szCs w:val="18"/>
        </w:rPr>
        <w:t xml:space="preserve"> </w:t>
      </w:r>
      <w:r w:rsidRPr="4490DE81" w:rsidR="334E95B3">
        <w:rPr>
          <w:sz w:val="18"/>
          <w:szCs w:val="18"/>
        </w:rPr>
        <w:t>specifieke aandacht voor de weerbaarheid en bescherming van energie</w:t>
      </w:r>
      <w:r w:rsidR="00212A2E">
        <w:rPr>
          <w:sz w:val="18"/>
          <w:szCs w:val="18"/>
        </w:rPr>
        <w:t>-</w:t>
      </w:r>
      <w:r w:rsidRPr="4490DE81" w:rsidR="334E95B3">
        <w:rPr>
          <w:sz w:val="18"/>
          <w:szCs w:val="18"/>
        </w:rPr>
        <w:t xml:space="preserve">infrastructuur </w:t>
      </w:r>
      <w:r w:rsidR="0013384D">
        <w:rPr>
          <w:sz w:val="18"/>
          <w:szCs w:val="18"/>
        </w:rPr>
        <w:t xml:space="preserve">opgenomen, </w:t>
      </w:r>
      <w:r w:rsidRPr="4490DE81" w:rsidR="0013384D">
        <w:rPr>
          <w:sz w:val="18"/>
          <w:szCs w:val="18"/>
        </w:rPr>
        <w:t xml:space="preserve">in de </w:t>
      </w:r>
      <w:r w:rsidRPr="4490DE81" w:rsidR="0013384D">
        <w:rPr>
          <w:sz w:val="18"/>
          <w:szCs w:val="18"/>
        </w:rPr>
        <w:lastRenderedPageBreak/>
        <w:t xml:space="preserve">context van </w:t>
      </w:r>
      <w:r w:rsidR="00F66B45">
        <w:rPr>
          <w:sz w:val="18"/>
          <w:szCs w:val="18"/>
        </w:rPr>
        <w:t xml:space="preserve">toenemende </w:t>
      </w:r>
      <w:r w:rsidRPr="4490DE81" w:rsidR="0013384D">
        <w:rPr>
          <w:sz w:val="18"/>
          <w:szCs w:val="18"/>
        </w:rPr>
        <w:t>veiligheidsrisico’s en dreigingen</w:t>
      </w:r>
      <w:r w:rsidRPr="4490DE81" w:rsidR="334E95B3">
        <w:rPr>
          <w:sz w:val="18"/>
          <w:szCs w:val="18"/>
        </w:rPr>
        <w:t xml:space="preserve">. Nederland </w:t>
      </w:r>
      <w:r w:rsidR="009401FE">
        <w:rPr>
          <w:sz w:val="18"/>
          <w:szCs w:val="18"/>
        </w:rPr>
        <w:t>kan dit steunen</w:t>
      </w:r>
      <w:r w:rsidR="00CB6AB8">
        <w:rPr>
          <w:sz w:val="18"/>
          <w:szCs w:val="18"/>
        </w:rPr>
        <w:t xml:space="preserve"> en heeft </w:t>
      </w:r>
      <w:r w:rsidR="00702CE9">
        <w:rPr>
          <w:sz w:val="18"/>
          <w:szCs w:val="18"/>
        </w:rPr>
        <w:t xml:space="preserve">zich ingezet </w:t>
      </w:r>
      <w:r w:rsidR="00CB6AB8">
        <w:rPr>
          <w:sz w:val="18"/>
          <w:szCs w:val="18"/>
        </w:rPr>
        <w:t>voor</w:t>
      </w:r>
      <w:r w:rsidRPr="4490DE81" w:rsidR="334E95B3">
        <w:rPr>
          <w:sz w:val="18"/>
          <w:szCs w:val="18"/>
        </w:rPr>
        <w:t xml:space="preserve"> </w:t>
      </w:r>
      <w:r w:rsidR="00702CE9">
        <w:rPr>
          <w:sz w:val="18"/>
          <w:szCs w:val="18"/>
        </w:rPr>
        <w:t>verduidelijking</w:t>
      </w:r>
      <w:r w:rsidRPr="4490DE81" w:rsidR="334E95B3">
        <w:rPr>
          <w:sz w:val="18"/>
          <w:szCs w:val="18"/>
        </w:rPr>
        <w:t xml:space="preserve"> van de term ‘bescherming’.</w:t>
      </w:r>
    </w:p>
    <w:p w:rsidRPr="00720306" w:rsidR="003B7254" w:rsidP="00DD33DE" w:rsidRDefault="003B7254" w14:paraId="34BCCFEE" w14:textId="77777777">
      <w:pPr>
        <w:pStyle w:val="Voetnoottekst"/>
        <w:spacing w:line="240" w:lineRule="atLeast"/>
        <w:rPr>
          <w:sz w:val="18"/>
          <w:szCs w:val="18"/>
        </w:rPr>
      </w:pPr>
    </w:p>
    <w:p w:rsidR="00211B1A" w:rsidP="00DD33DE" w:rsidRDefault="00211B1A" w14:paraId="118A47C1" w14:textId="626F8D38">
      <w:pPr>
        <w:pStyle w:val="Voetnoottekst"/>
        <w:spacing w:line="240" w:lineRule="atLeast"/>
        <w:rPr>
          <w:sz w:val="18"/>
          <w:szCs w:val="18"/>
        </w:rPr>
      </w:pPr>
      <w:r w:rsidRPr="00720306">
        <w:rPr>
          <w:sz w:val="18"/>
          <w:szCs w:val="18"/>
        </w:rPr>
        <w:t xml:space="preserve">In het algemeen is er brede steun voor het herziene CEF-voorstel onder de lidstaten. </w:t>
      </w:r>
      <w:r w:rsidRPr="00F6230F" w:rsidR="00F6230F">
        <w:rPr>
          <w:sz w:val="18"/>
          <w:szCs w:val="18"/>
        </w:rPr>
        <w:t>Er lopen nog wel discussies over de mogelijkheid om nationale projecten te financieren via een bredere interpretatie van het begrip ‘grensoverschrijdend’.</w:t>
      </w:r>
      <w:r w:rsidR="00F6230F">
        <w:rPr>
          <w:sz w:val="18"/>
          <w:szCs w:val="18"/>
        </w:rPr>
        <w:t xml:space="preserve"> </w:t>
      </w:r>
      <w:r w:rsidRPr="008F52C3" w:rsidR="008F52C3">
        <w:rPr>
          <w:sz w:val="18"/>
          <w:szCs w:val="18"/>
        </w:rPr>
        <w:t>Desondanks wordt voor zowel het transport- als het energiedeel een algemene oriëntatie verwacht waar Nederland mee kan instemmen.</w:t>
      </w:r>
      <w:r w:rsidR="008F52C3">
        <w:rPr>
          <w:sz w:val="18"/>
          <w:szCs w:val="18"/>
        </w:rPr>
        <w:t xml:space="preserve"> </w:t>
      </w:r>
      <w:r w:rsidRPr="008F52C3" w:rsidR="008F52C3">
        <w:rPr>
          <w:sz w:val="18"/>
          <w:szCs w:val="18"/>
        </w:rPr>
        <w:t>Het Europees Parlement heeft nog geen positie ingenomen.</w:t>
      </w:r>
      <w:r w:rsidR="008F52C3">
        <w:rPr>
          <w:sz w:val="18"/>
          <w:szCs w:val="18"/>
        </w:rPr>
        <w:t xml:space="preserve"> </w:t>
      </w:r>
    </w:p>
    <w:p w:rsidR="00211B1A" w:rsidP="00DD33DE" w:rsidRDefault="00211B1A" w14:paraId="0D37086E" w14:textId="77777777">
      <w:pPr>
        <w:pStyle w:val="Voetnoottekst"/>
        <w:spacing w:line="240" w:lineRule="atLeast"/>
        <w:rPr>
          <w:sz w:val="18"/>
          <w:szCs w:val="18"/>
        </w:rPr>
      </w:pPr>
    </w:p>
    <w:p w:rsidRPr="00720306" w:rsidR="00F83E13" w:rsidDel="00CA20C1" w:rsidP="00DD33DE" w:rsidRDefault="00F83E13" w14:paraId="573A404E" w14:textId="77777777">
      <w:pPr>
        <w:pStyle w:val="Voetnoottekst"/>
        <w:spacing w:line="240" w:lineRule="atLeast"/>
        <w:rPr>
          <w:sz w:val="18"/>
          <w:szCs w:val="18"/>
        </w:rPr>
      </w:pPr>
    </w:p>
    <w:p w:rsidRPr="00720306" w:rsidR="00592634" w:rsidP="00DD33DE" w:rsidRDefault="00592634" w14:paraId="1783FF07" w14:textId="503D911A">
      <w:pPr>
        <w:pStyle w:val="Voetnoottekst"/>
        <w:spacing w:line="240" w:lineRule="atLeast"/>
        <w:rPr>
          <w:b/>
          <w:bCs/>
          <w:sz w:val="18"/>
          <w:szCs w:val="18"/>
        </w:rPr>
      </w:pPr>
      <w:proofErr w:type="spellStart"/>
      <w:r w:rsidRPr="00720306">
        <w:rPr>
          <w:b/>
          <w:bCs/>
          <w:sz w:val="18"/>
          <w:szCs w:val="18"/>
        </w:rPr>
        <w:t>REPowerEU</w:t>
      </w:r>
      <w:proofErr w:type="spellEnd"/>
      <w:r w:rsidRPr="00720306">
        <w:rPr>
          <w:b/>
          <w:bCs/>
          <w:sz w:val="18"/>
          <w:szCs w:val="18"/>
        </w:rPr>
        <w:t>-</w:t>
      </w:r>
      <w:r w:rsidRPr="00720306" w:rsidR="00F57567">
        <w:rPr>
          <w:b/>
          <w:bCs/>
          <w:sz w:val="18"/>
          <w:szCs w:val="18"/>
        </w:rPr>
        <w:t>verordening</w:t>
      </w:r>
    </w:p>
    <w:p w:rsidRPr="00720306" w:rsidR="00E964A0" w:rsidP="00DD33DE" w:rsidRDefault="00E964A0" w14:paraId="1A689520" w14:textId="77777777">
      <w:pPr>
        <w:pStyle w:val="Voetnoottekst"/>
        <w:spacing w:line="240" w:lineRule="atLeast"/>
        <w:rPr>
          <w:b/>
          <w:bCs/>
          <w:sz w:val="18"/>
          <w:szCs w:val="18"/>
        </w:rPr>
      </w:pPr>
    </w:p>
    <w:p w:rsidRPr="00720306" w:rsidR="00F57567" w:rsidP="00DD33DE" w:rsidRDefault="00E964A0" w14:paraId="34ADB8C7" w14:textId="7F1C34A6">
      <w:pPr>
        <w:pStyle w:val="Voetnoottekst"/>
        <w:spacing w:line="240" w:lineRule="atLeast"/>
        <w:rPr>
          <w:sz w:val="18"/>
          <w:szCs w:val="18"/>
        </w:rPr>
      </w:pPr>
      <w:r w:rsidRPr="00720306">
        <w:rPr>
          <w:sz w:val="18"/>
          <w:szCs w:val="18"/>
        </w:rPr>
        <w:t>Op 17 juni 2025 heeft de Commissie</w:t>
      </w:r>
      <w:r w:rsidRPr="00720306" w:rsidR="00F57567">
        <w:rPr>
          <w:sz w:val="18"/>
          <w:szCs w:val="18"/>
        </w:rPr>
        <w:t xml:space="preserve"> </w:t>
      </w:r>
      <w:r w:rsidRPr="00720306" w:rsidR="7ABA03BD">
        <w:rPr>
          <w:sz w:val="18"/>
          <w:szCs w:val="18"/>
        </w:rPr>
        <w:t xml:space="preserve">in het kader van </w:t>
      </w:r>
      <w:proofErr w:type="spellStart"/>
      <w:r w:rsidRPr="00720306" w:rsidR="7ABA03BD">
        <w:rPr>
          <w:sz w:val="18"/>
          <w:szCs w:val="18"/>
        </w:rPr>
        <w:t>REPowerEU</w:t>
      </w:r>
      <w:proofErr w:type="spellEnd"/>
      <w:r w:rsidRPr="00720306" w:rsidR="00F57567">
        <w:rPr>
          <w:sz w:val="18"/>
          <w:szCs w:val="18"/>
        </w:rPr>
        <w:t xml:space="preserve"> </w:t>
      </w:r>
      <w:r w:rsidRPr="00720306">
        <w:rPr>
          <w:sz w:val="18"/>
          <w:szCs w:val="18"/>
        </w:rPr>
        <w:t>een wetgevingsvoorstel gepresenteerd dat is gericht op het beëindigen van de invoer van Russisch gas en olie tegen eind 2027.</w:t>
      </w:r>
      <w:r w:rsidRPr="00720306" w:rsidR="00E24916">
        <w:rPr>
          <w:sz w:val="18"/>
          <w:szCs w:val="18"/>
        </w:rPr>
        <w:t xml:space="preserve"> </w:t>
      </w:r>
      <w:r w:rsidRPr="00720306">
        <w:rPr>
          <w:sz w:val="18"/>
          <w:szCs w:val="18"/>
        </w:rPr>
        <w:t xml:space="preserve">Het voorstel beoogt een volledige, snelle en permanente uitfasering van Russisch aardgas en olie uit het Europese energiesysteem. Daartoe voorziet het in een stapsgewijs verbod op de invoer van gasvormig en vloeibaar aardgas (LNG) afkomstig uit of indirect ingevoerd uit de Russische Federatie. Daarnaast introduceert het voorstel een verplichting voor lidstaten om nationale diversificatieplannen op te stellen voor de geleidelijke beëindiging van de invoer van Russisch gas. </w:t>
      </w:r>
      <w:r w:rsidRPr="00720306" w:rsidR="00F57567">
        <w:rPr>
          <w:sz w:val="18"/>
          <w:szCs w:val="18"/>
        </w:rPr>
        <w:t>De Kamer is op 11 juli 2025 geïnformeerd over de Nederlandse appreciatie van dit voorstel, waarin is aangegeven dat het kabinet het voorstel ondersteunt.</w:t>
      </w:r>
      <w:r w:rsidRPr="00720306" w:rsidR="00216513">
        <w:rPr>
          <w:rStyle w:val="Voetnootmarkering"/>
          <w:sz w:val="18"/>
          <w:szCs w:val="18"/>
        </w:rPr>
        <w:footnoteReference w:id="8"/>
      </w:r>
    </w:p>
    <w:p w:rsidRPr="00720306" w:rsidR="00F57567" w:rsidP="00DD33DE" w:rsidRDefault="00F57567" w14:paraId="13D9B8EB" w14:textId="77777777">
      <w:pPr>
        <w:pStyle w:val="Voetnoottekst"/>
        <w:spacing w:line="240" w:lineRule="atLeast"/>
        <w:rPr>
          <w:sz w:val="18"/>
          <w:szCs w:val="18"/>
        </w:rPr>
      </w:pPr>
    </w:p>
    <w:p w:rsidRPr="00720306" w:rsidR="0038695A" w:rsidP="00DD33DE" w:rsidRDefault="00E964A0" w14:paraId="6C68F3ED" w14:textId="71AD6DFE">
      <w:pPr>
        <w:pStyle w:val="Voetnoottekst"/>
        <w:spacing w:line="240" w:lineRule="atLeast"/>
        <w:rPr>
          <w:sz w:val="18"/>
          <w:szCs w:val="18"/>
        </w:rPr>
      </w:pPr>
      <w:r w:rsidRPr="00720306">
        <w:rPr>
          <w:sz w:val="18"/>
          <w:szCs w:val="18"/>
        </w:rPr>
        <w:t>Op 20 oktober 2025 heeft de Raad een algemene oriëntatie bereikt over het voorstel.</w:t>
      </w:r>
      <w:r w:rsidRPr="00720306" w:rsidR="00216513">
        <w:rPr>
          <w:rStyle w:val="Voetnootmarkering"/>
          <w:sz w:val="18"/>
          <w:szCs w:val="18"/>
        </w:rPr>
        <w:footnoteReference w:id="9"/>
      </w:r>
      <w:r w:rsidRPr="00720306">
        <w:rPr>
          <w:sz w:val="18"/>
          <w:szCs w:val="18"/>
        </w:rPr>
        <w:t xml:space="preserve"> </w:t>
      </w:r>
      <w:r w:rsidRPr="00720306" w:rsidR="3432C99E">
        <w:rPr>
          <w:sz w:val="18"/>
          <w:szCs w:val="18"/>
        </w:rPr>
        <w:t xml:space="preserve">Het voorstel bevindt zich momenteel in de </w:t>
      </w:r>
      <w:proofErr w:type="spellStart"/>
      <w:r w:rsidRPr="00720306" w:rsidR="3432C99E">
        <w:rPr>
          <w:sz w:val="18"/>
          <w:szCs w:val="18"/>
        </w:rPr>
        <w:t>triloogfase</w:t>
      </w:r>
      <w:proofErr w:type="spellEnd"/>
      <w:r w:rsidRPr="00720306" w:rsidR="56E1F733">
        <w:rPr>
          <w:sz w:val="18"/>
          <w:szCs w:val="18"/>
        </w:rPr>
        <w:t xml:space="preserve"> waarin de Commissie, de Raad en het Europees Parlement verder </w:t>
      </w:r>
      <w:r w:rsidRPr="00720306" w:rsidR="0EAB097D">
        <w:rPr>
          <w:sz w:val="18"/>
          <w:szCs w:val="18"/>
        </w:rPr>
        <w:t>onderhandelen over de tekst om tot een finaal akkoord te komen</w:t>
      </w:r>
      <w:r w:rsidRPr="00720306" w:rsidR="3432C99E">
        <w:rPr>
          <w:sz w:val="18"/>
          <w:szCs w:val="18"/>
        </w:rPr>
        <w:t xml:space="preserve">. Het Deens voorzitterschap </w:t>
      </w:r>
      <w:r w:rsidRPr="00720306" w:rsidR="15291C79">
        <w:rPr>
          <w:sz w:val="18"/>
          <w:szCs w:val="18"/>
        </w:rPr>
        <w:t>streeft ernaar</w:t>
      </w:r>
      <w:r w:rsidRPr="00720306" w:rsidR="3432C99E">
        <w:rPr>
          <w:sz w:val="18"/>
          <w:szCs w:val="18"/>
        </w:rPr>
        <w:t xml:space="preserve"> de onderhandelingen in december af</w:t>
      </w:r>
      <w:r w:rsidRPr="00720306" w:rsidR="5DD7D498">
        <w:rPr>
          <w:sz w:val="18"/>
          <w:szCs w:val="18"/>
        </w:rPr>
        <w:t xml:space="preserve"> te </w:t>
      </w:r>
      <w:r w:rsidRPr="00720306" w:rsidR="3432C99E">
        <w:rPr>
          <w:sz w:val="18"/>
          <w:szCs w:val="18"/>
        </w:rPr>
        <w:t>ronden</w:t>
      </w:r>
      <w:r w:rsidRPr="00720306">
        <w:rPr>
          <w:sz w:val="18"/>
          <w:szCs w:val="18"/>
        </w:rPr>
        <w:t>.</w:t>
      </w:r>
      <w:r w:rsidRPr="00720306" w:rsidR="00F57567">
        <w:rPr>
          <w:sz w:val="18"/>
          <w:szCs w:val="18"/>
        </w:rPr>
        <w:t xml:space="preserve"> </w:t>
      </w:r>
      <w:r w:rsidRPr="00720306">
        <w:rPr>
          <w:sz w:val="18"/>
          <w:szCs w:val="18"/>
        </w:rPr>
        <w:t>Daarmee blijft de beoogde inwerkingtreding per 1 januari 2026 binnen bereik.</w:t>
      </w:r>
    </w:p>
    <w:p w:rsidRPr="00720306" w:rsidR="00007AE2" w:rsidP="00DD33DE" w:rsidRDefault="00007AE2" w14:paraId="5E579E59" w14:textId="77777777">
      <w:pPr>
        <w:rPr>
          <w:szCs w:val="18"/>
        </w:rPr>
      </w:pPr>
    </w:p>
    <w:p w:rsidRPr="00720306" w:rsidR="006C1A4F" w:rsidP="00DD33DE" w:rsidRDefault="006C1A4F" w14:paraId="460416FE" w14:textId="226E2D71">
      <w:pPr>
        <w:rPr>
          <w:szCs w:val="18"/>
        </w:rPr>
      </w:pPr>
      <w:r w:rsidRPr="00720306">
        <w:rPr>
          <w:szCs w:val="18"/>
        </w:rPr>
        <w:t xml:space="preserve">In de trilogen wordt onder meer gesproken over de ingangsdatum van het verbod op de import van Russisch gas, de pre-autorisatieprocedure voor de import van niet uit Rusland afkomstig gas, de mogelijkheid voor de Commissie om één of meer lidstaten tijdelijk een ontheffing te geven van het verbod op de import van Russisch gas en een verbod op de import en tijdelijke opslag van olie en </w:t>
      </w:r>
      <w:r w:rsidRPr="00720306" w:rsidR="00F03213">
        <w:rPr>
          <w:szCs w:val="18"/>
        </w:rPr>
        <w:t>petroleumproducten</w:t>
      </w:r>
      <w:r w:rsidRPr="00720306">
        <w:rPr>
          <w:szCs w:val="18"/>
        </w:rPr>
        <w:t xml:space="preserve"> afkomstig uit de Russische Federatie. Nederland zet in op een snelle afronding van de onderhandelingen en blijft aandacht vragen voor de uitvoerbaarheid van het voorstel wat betreft monitoring en rapportage. </w:t>
      </w:r>
    </w:p>
    <w:p w:rsidR="00B3311A" w:rsidP="00DD33DE" w:rsidRDefault="00B3311A" w14:paraId="3309D546" w14:textId="77777777">
      <w:pPr>
        <w:rPr>
          <w:b/>
          <w:bCs/>
          <w:szCs w:val="18"/>
        </w:rPr>
      </w:pPr>
    </w:p>
    <w:p w:rsidR="00443118" w:rsidP="00DD33DE" w:rsidRDefault="00443118" w14:paraId="66C64812" w14:textId="77777777">
      <w:pPr>
        <w:rPr>
          <w:b/>
          <w:bCs/>
          <w:szCs w:val="18"/>
        </w:rPr>
      </w:pPr>
    </w:p>
    <w:p w:rsidRPr="00720306" w:rsidR="00D22441" w:rsidP="00DD33DE" w:rsidRDefault="5A369723" w14:paraId="75B496F1" w14:textId="3D66FD22">
      <w:pPr>
        <w:rPr>
          <w:b/>
          <w:bCs/>
          <w:szCs w:val="18"/>
        </w:rPr>
      </w:pPr>
      <w:r w:rsidRPr="00720306">
        <w:rPr>
          <w:b/>
          <w:bCs/>
          <w:szCs w:val="18"/>
        </w:rPr>
        <w:t xml:space="preserve">European </w:t>
      </w:r>
      <w:proofErr w:type="spellStart"/>
      <w:r w:rsidRPr="00720306">
        <w:rPr>
          <w:b/>
          <w:bCs/>
          <w:szCs w:val="18"/>
        </w:rPr>
        <w:t>Grids</w:t>
      </w:r>
      <w:proofErr w:type="spellEnd"/>
      <w:r w:rsidRPr="00720306">
        <w:rPr>
          <w:b/>
          <w:bCs/>
          <w:szCs w:val="18"/>
        </w:rPr>
        <w:t xml:space="preserve"> Package</w:t>
      </w:r>
    </w:p>
    <w:p w:rsidR="00443118" w:rsidP="00DD33DE" w:rsidRDefault="00443118" w14:paraId="771620F7" w14:textId="77777777">
      <w:pPr>
        <w:pStyle w:val="Voetnoottekst"/>
        <w:spacing w:line="240" w:lineRule="atLeast"/>
        <w:rPr>
          <w:sz w:val="18"/>
          <w:szCs w:val="18"/>
        </w:rPr>
      </w:pPr>
    </w:p>
    <w:p w:rsidRPr="00720306" w:rsidR="00D22441" w:rsidP="00DD33DE" w:rsidRDefault="00F91E15" w14:paraId="45C0D4A0" w14:textId="655988A0">
      <w:pPr>
        <w:pStyle w:val="Voetnoottekst"/>
        <w:spacing w:line="240" w:lineRule="atLeast"/>
        <w:rPr>
          <w:sz w:val="18"/>
          <w:szCs w:val="18"/>
        </w:rPr>
      </w:pPr>
      <w:r w:rsidRPr="00720306">
        <w:rPr>
          <w:sz w:val="18"/>
          <w:szCs w:val="18"/>
        </w:rPr>
        <w:t xml:space="preserve">Op 10 december 2025 </w:t>
      </w:r>
      <w:r w:rsidRPr="00720306" w:rsidR="5A369723">
        <w:rPr>
          <w:sz w:val="18"/>
          <w:szCs w:val="18"/>
        </w:rPr>
        <w:t xml:space="preserve">zal </w:t>
      </w:r>
      <w:r w:rsidRPr="00720306">
        <w:rPr>
          <w:sz w:val="18"/>
          <w:szCs w:val="18"/>
        </w:rPr>
        <w:t xml:space="preserve">de Commissie, </w:t>
      </w:r>
      <w:r w:rsidRPr="00720306" w:rsidR="5A369723">
        <w:rPr>
          <w:sz w:val="18"/>
          <w:szCs w:val="18"/>
        </w:rPr>
        <w:t>naar verwachting</w:t>
      </w:r>
      <w:r w:rsidRPr="00720306">
        <w:rPr>
          <w:sz w:val="18"/>
          <w:szCs w:val="18"/>
        </w:rPr>
        <w:t>,</w:t>
      </w:r>
      <w:r w:rsidRPr="00720306" w:rsidR="5A369723">
        <w:rPr>
          <w:sz w:val="18"/>
          <w:szCs w:val="18"/>
        </w:rPr>
        <w:t xml:space="preserve"> het European </w:t>
      </w:r>
      <w:proofErr w:type="spellStart"/>
      <w:r w:rsidRPr="00720306" w:rsidR="5A369723">
        <w:rPr>
          <w:sz w:val="18"/>
          <w:szCs w:val="18"/>
        </w:rPr>
        <w:t>Grids</w:t>
      </w:r>
      <w:proofErr w:type="spellEnd"/>
      <w:r w:rsidRPr="00720306" w:rsidR="5A369723">
        <w:rPr>
          <w:sz w:val="18"/>
          <w:szCs w:val="18"/>
        </w:rPr>
        <w:t xml:space="preserve"> Package publiceren. Dit pakket heeft tot doel het Europese elektriciteitsnet te versterken en beter te benutten ter ondersteuning van </w:t>
      </w:r>
      <w:r w:rsidRPr="00720306" w:rsidR="005D1880">
        <w:rPr>
          <w:sz w:val="18"/>
          <w:szCs w:val="18"/>
        </w:rPr>
        <w:t xml:space="preserve">de </w:t>
      </w:r>
      <w:r w:rsidRPr="00720306" w:rsidR="5A369723">
        <w:rPr>
          <w:sz w:val="18"/>
          <w:szCs w:val="18"/>
        </w:rPr>
        <w:t>snelle elektrificatie</w:t>
      </w:r>
      <w:r w:rsidRPr="00720306" w:rsidR="00EC761B">
        <w:rPr>
          <w:sz w:val="18"/>
          <w:szCs w:val="18"/>
        </w:rPr>
        <w:t xml:space="preserve">. Het pakket richt zich daarnaast op </w:t>
      </w:r>
      <w:r w:rsidRPr="00720306" w:rsidR="5A369723">
        <w:rPr>
          <w:sz w:val="18"/>
          <w:szCs w:val="18"/>
        </w:rPr>
        <w:t>het verbeteren van de (grensoverschrijdende) planning</w:t>
      </w:r>
      <w:r w:rsidR="00FD2DE3">
        <w:rPr>
          <w:sz w:val="18"/>
          <w:szCs w:val="18"/>
        </w:rPr>
        <w:t xml:space="preserve">, </w:t>
      </w:r>
      <w:r w:rsidRPr="00720306" w:rsidR="5A369723">
        <w:rPr>
          <w:sz w:val="18"/>
          <w:szCs w:val="18"/>
        </w:rPr>
        <w:t xml:space="preserve">ontwikkeling van energie-infrastructuurprojecten en </w:t>
      </w:r>
      <w:proofErr w:type="spellStart"/>
      <w:r w:rsidRPr="00720306" w:rsidR="5A369723">
        <w:rPr>
          <w:sz w:val="18"/>
          <w:szCs w:val="18"/>
        </w:rPr>
        <w:t>interconnecties</w:t>
      </w:r>
      <w:proofErr w:type="spellEnd"/>
      <w:r w:rsidRPr="00720306" w:rsidR="5A369723">
        <w:rPr>
          <w:sz w:val="18"/>
          <w:szCs w:val="18"/>
        </w:rPr>
        <w:t xml:space="preserve">, het stroomlijnen van vergunningsprocedures en het vergroten van de weerbaarheid en interoperabiliteit van het Europese energienetwerk. Tijdens de Energieraad van 15 december 2025 wordt een eerste uitwisseling over </w:t>
      </w:r>
      <w:r w:rsidRPr="00720306" w:rsidR="0057022B">
        <w:rPr>
          <w:sz w:val="18"/>
          <w:szCs w:val="18"/>
        </w:rPr>
        <w:t>de concrete voorstellen van de Europese Commissie</w:t>
      </w:r>
      <w:r w:rsidRPr="00720306" w:rsidR="0089128F">
        <w:rPr>
          <w:sz w:val="18"/>
          <w:szCs w:val="18"/>
        </w:rPr>
        <w:t xml:space="preserve"> verwacht</w:t>
      </w:r>
      <w:r w:rsidRPr="00720306" w:rsidR="5A369723">
        <w:rPr>
          <w:sz w:val="18"/>
          <w:szCs w:val="18"/>
        </w:rPr>
        <w:t xml:space="preserve">. </w:t>
      </w:r>
    </w:p>
    <w:p w:rsidRPr="00720306" w:rsidR="050751A9" w:rsidP="00DD33DE" w:rsidRDefault="050751A9" w14:paraId="41215A62" w14:textId="480EC63D">
      <w:pPr>
        <w:pStyle w:val="Voetnoottekst"/>
        <w:spacing w:line="240" w:lineRule="atLeast"/>
        <w:rPr>
          <w:sz w:val="18"/>
          <w:szCs w:val="18"/>
        </w:rPr>
      </w:pPr>
    </w:p>
    <w:p w:rsidRPr="00720306" w:rsidR="00415A06" w:rsidP="00DD33DE" w:rsidRDefault="008E7930" w14:paraId="58D408E5" w14:textId="31B4E6BC">
      <w:pPr>
        <w:pStyle w:val="Voetnoottekst"/>
        <w:spacing w:line="240" w:lineRule="atLeast"/>
        <w:rPr>
          <w:sz w:val="18"/>
          <w:szCs w:val="18"/>
        </w:rPr>
      </w:pPr>
      <w:r>
        <w:rPr>
          <w:sz w:val="18"/>
          <w:szCs w:val="18"/>
        </w:rPr>
        <w:t>De Kamer is</w:t>
      </w:r>
      <w:r w:rsidRPr="00720306" w:rsidR="00C07468">
        <w:rPr>
          <w:sz w:val="18"/>
          <w:szCs w:val="18"/>
        </w:rPr>
        <w:t xml:space="preserve"> eerder </w:t>
      </w:r>
      <w:r w:rsidRPr="00720306" w:rsidR="00FE2498">
        <w:rPr>
          <w:sz w:val="18"/>
          <w:szCs w:val="18"/>
        </w:rPr>
        <w:t xml:space="preserve">geïnformeerd </w:t>
      </w:r>
      <w:r w:rsidRPr="00720306" w:rsidR="00C07468">
        <w:rPr>
          <w:sz w:val="18"/>
          <w:szCs w:val="18"/>
        </w:rPr>
        <w:t>over de Nederlandse inzet op dit pakket.</w:t>
      </w:r>
      <w:r w:rsidRPr="00720306" w:rsidR="00C07468">
        <w:rPr>
          <w:rStyle w:val="Voetnootmarkering"/>
          <w:sz w:val="18"/>
          <w:szCs w:val="18"/>
        </w:rPr>
        <w:footnoteReference w:id="10"/>
      </w:r>
      <w:r w:rsidRPr="00720306" w:rsidR="00C07468">
        <w:rPr>
          <w:sz w:val="18"/>
          <w:szCs w:val="18"/>
        </w:rPr>
        <w:t xml:space="preserve"> </w:t>
      </w:r>
      <w:r w:rsidRPr="00720306" w:rsidR="00B5180E">
        <w:rPr>
          <w:sz w:val="18"/>
          <w:szCs w:val="18"/>
        </w:rPr>
        <w:t xml:space="preserve">In lijn met deze inzet zal </w:t>
      </w:r>
      <w:r w:rsidRPr="00720306" w:rsidR="5A369723">
        <w:rPr>
          <w:sz w:val="18"/>
          <w:szCs w:val="18"/>
        </w:rPr>
        <w:t xml:space="preserve">Nederland in </w:t>
      </w:r>
      <w:r w:rsidRPr="00720306" w:rsidR="00C07468">
        <w:rPr>
          <w:sz w:val="18"/>
          <w:szCs w:val="18"/>
        </w:rPr>
        <w:t>de</w:t>
      </w:r>
      <w:r w:rsidRPr="00720306" w:rsidR="5A369723">
        <w:rPr>
          <w:sz w:val="18"/>
          <w:szCs w:val="18"/>
        </w:rPr>
        <w:t xml:space="preserve"> bespreking </w:t>
      </w:r>
      <w:r w:rsidRPr="00720306" w:rsidR="003227ED">
        <w:rPr>
          <w:sz w:val="18"/>
          <w:szCs w:val="18"/>
        </w:rPr>
        <w:t xml:space="preserve">tijdens de Energieraad </w:t>
      </w:r>
      <w:r w:rsidRPr="00720306" w:rsidR="5A369723">
        <w:rPr>
          <w:sz w:val="18"/>
          <w:szCs w:val="18"/>
        </w:rPr>
        <w:t xml:space="preserve">de nadruk leggen op de noodzaak van verdere verbetering van marktintegratie en </w:t>
      </w:r>
      <w:proofErr w:type="spellStart"/>
      <w:r w:rsidRPr="00720306" w:rsidR="5A369723">
        <w:rPr>
          <w:sz w:val="18"/>
          <w:szCs w:val="18"/>
        </w:rPr>
        <w:t>interconnectiviteit</w:t>
      </w:r>
      <w:proofErr w:type="spellEnd"/>
      <w:r w:rsidRPr="00720306" w:rsidR="5A369723">
        <w:rPr>
          <w:sz w:val="18"/>
          <w:szCs w:val="18"/>
        </w:rPr>
        <w:t xml:space="preserve">. </w:t>
      </w:r>
      <w:r w:rsidRPr="00720306" w:rsidR="00207EDA">
        <w:rPr>
          <w:sz w:val="18"/>
          <w:szCs w:val="18"/>
        </w:rPr>
        <w:t xml:space="preserve">Ook </w:t>
      </w:r>
      <w:r w:rsidRPr="00720306" w:rsidR="5A369723">
        <w:rPr>
          <w:sz w:val="18"/>
          <w:szCs w:val="18"/>
        </w:rPr>
        <w:t>zal Nederland de Commissie vragen om te komen tot een Europese aanpak van de hoge net</w:t>
      </w:r>
      <w:r w:rsidRPr="00720306" w:rsidR="000E56AC">
        <w:rPr>
          <w:sz w:val="18"/>
          <w:szCs w:val="18"/>
        </w:rPr>
        <w:t>tarieven</w:t>
      </w:r>
      <w:r w:rsidRPr="00720306" w:rsidR="5A369723">
        <w:rPr>
          <w:sz w:val="18"/>
          <w:szCs w:val="18"/>
        </w:rPr>
        <w:t xml:space="preserve">, teneinde de concurrentiekracht te versterken en een gelijk speelveld te bevorderen. </w:t>
      </w:r>
      <w:r w:rsidRPr="00720306" w:rsidR="00207EDA">
        <w:rPr>
          <w:sz w:val="18"/>
          <w:szCs w:val="18"/>
        </w:rPr>
        <w:t>Daarbij zal Nederland het belang benadrukken van een doeltreffend mechanisme voor een eerlijke verdeling van kosten en baten van nieuwe grensoverschrijdende infrastructuurprojecten.</w:t>
      </w:r>
      <w:r w:rsidRPr="00720306" w:rsidDel="00207EDA" w:rsidR="00207EDA">
        <w:rPr>
          <w:sz w:val="18"/>
          <w:szCs w:val="18"/>
        </w:rPr>
        <w:t xml:space="preserve"> </w:t>
      </w:r>
      <w:r w:rsidR="00980717">
        <w:rPr>
          <w:sz w:val="18"/>
          <w:szCs w:val="18"/>
        </w:rPr>
        <w:t>Tot slot</w:t>
      </w:r>
      <w:r w:rsidRPr="00720306" w:rsidR="5A369723">
        <w:rPr>
          <w:sz w:val="18"/>
          <w:szCs w:val="18"/>
        </w:rPr>
        <w:t xml:space="preserve"> zal Nederland blijven pleiten voor vereenvoudiging en versnelling van vergunningsprocedures en aandacht vragen voor Europese ondersteuning bij het aanpakken van netcongestie.</w:t>
      </w:r>
      <w:r w:rsidRPr="00720306" w:rsidR="00415A06">
        <w:rPr>
          <w:sz w:val="18"/>
          <w:szCs w:val="18"/>
        </w:rPr>
        <w:t xml:space="preserve"> </w:t>
      </w:r>
    </w:p>
    <w:p w:rsidRPr="00720306" w:rsidR="00D22441" w:rsidP="00DD33DE" w:rsidRDefault="00D22441" w14:paraId="2825240F" w14:textId="59661846">
      <w:pPr>
        <w:pStyle w:val="Voetnoottekst"/>
        <w:spacing w:line="240" w:lineRule="atLeast"/>
        <w:rPr>
          <w:sz w:val="18"/>
          <w:szCs w:val="18"/>
        </w:rPr>
      </w:pPr>
    </w:p>
    <w:p w:rsidRPr="00720306" w:rsidR="00BC222D" w:rsidP="00DD33DE" w:rsidRDefault="5A369723" w14:paraId="0846782F" w14:textId="09A020A5">
      <w:pPr>
        <w:pStyle w:val="Voetnoottekst"/>
        <w:spacing w:line="240" w:lineRule="atLeast"/>
        <w:rPr>
          <w:sz w:val="18"/>
          <w:szCs w:val="18"/>
        </w:rPr>
      </w:pPr>
      <w:r w:rsidRPr="00720306">
        <w:rPr>
          <w:sz w:val="18"/>
          <w:szCs w:val="18"/>
        </w:rPr>
        <w:t xml:space="preserve">Aangezien de publicatie van het pakket naar verwachting slechts enkele dagen voor de Energieraad plaatsvindt, zal het kabinet bovengenoemde uitgangspunten als richtsnoer hanteren tijdens de eerste gedachtewisselingen in de Energieraad. Over de kabinetspositie op de </w:t>
      </w:r>
      <w:r w:rsidRPr="00720306" w:rsidR="6D5642F2">
        <w:rPr>
          <w:sz w:val="18"/>
          <w:szCs w:val="18"/>
        </w:rPr>
        <w:t>nieuwe beleidsvoorstellen</w:t>
      </w:r>
      <w:r w:rsidRPr="00720306">
        <w:rPr>
          <w:sz w:val="18"/>
          <w:szCs w:val="18"/>
        </w:rPr>
        <w:t xml:space="preserve"> uit het </w:t>
      </w:r>
      <w:proofErr w:type="spellStart"/>
      <w:r w:rsidRPr="00720306">
        <w:rPr>
          <w:sz w:val="18"/>
          <w:szCs w:val="18"/>
        </w:rPr>
        <w:t>Grids</w:t>
      </w:r>
      <w:proofErr w:type="spellEnd"/>
      <w:r w:rsidRPr="00720306">
        <w:rPr>
          <w:sz w:val="18"/>
          <w:szCs w:val="18"/>
        </w:rPr>
        <w:t xml:space="preserve"> Package zal de Tweede Kamer na de Energieraad op de gebruikelijke wijze worden geïnformeerd via een BNC-fiche.</w:t>
      </w:r>
    </w:p>
    <w:sectPr w:rsidRPr="00720306"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C6282" w14:textId="77777777" w:rsidR="00EB0BC9" w:rsidRDefault="00EB0BC9">
      <w:r>
        <w:separator/>
      </w:r>
    </w:p>
    <w:p w14:paraId="6ABBED1D" w14:textId="77777777" w:rsidR="00EB0BC9" w:rsidRDefault="00EB0BC9"/>
  </w:endnote>
  <w:endnote w:type="continuationSeparator" w:id="0">
    <w:p w14:paraId="626B0D10" w14:textId="77777777" w:rsidR="00EB0BC9" w:rsidRDefault="00EB0BC9">
      <w:r>
        <w:continuationSeparator/>
      </w:r>
    </w:p>
    <w:p w14:paraId="3FE109A9" w14:textId="77777777" w:rsidR="00EB0BC9" w:rsidRDefault="00EB0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F2E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41E8B" w14:paraId="5EAA89B0" w14:textId="77777777" w:rsidTr="00CA6A25">
      <w:trPr>
        <w:trHeight w:hRule="exact" w:val="240"/>
      </w:trPr>
      <w:tc>
        <w:tcPr>
          <w:tcW w:w="7601" w:type="dxa"/>
        </w:tcPr>
        <w:p w14:paraId="1BD2FCAE" w14:textId="77777777" w:rsidR="00527BD4" w:rsidRDefault="00527BD4" w:rsidP="003F1F6B">
          <w:pPr>
            <w:pStyle w:val="Huisstijl-Rubricering"/>
          </w:pPr>
        </w:p>
      </w:tc>
      <w:tc>
        <w:tcPr>
          <w:tcW w:w="2156" w:type="dxa"/>
        </w:tcPr>
        <w:p w14:paraId="08346F9D" w14:textId="301D8FA7" w:rsidR="00527BD4" w:rsidRPr="00645414" w:rsidRDefault="000A5D0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BD1939">
            <w:t>4</w:t>
          </w:r>
          <w:r w:rsidR="00BC222D">
            <w:fldChar w:fldCharType="end"/>
          </w:r>
        </w:p>
      </w:tc>
    </w:tr>
  </w:tbl>
  <w:p w14:paraId="4F7112D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41E8B" w14:paraId="7E565105" w14:textId="77777777" w:rsidTr="00CA6A25">
      <w:trPr>
        <w:trHeight w:hRule="exact" w:val="240"/>
      </w:trPr>
      <w:tc>
        <w:tcPr>
          <w:tcW w:w="7601" w:type="dxa"/>
        </w:tcPr>
        <w:p w14:paraId="5BCB5DB4" w14:textId="77777777" w:rsidR="00527BD4" w:rsidRDefault="00527BD4" w:rsidP="008C356D">
          <w:pPr>
            <w:pStyle w:val="Huisstijl-Rubricering"/>
          </w:pPr>
        </w:p>
      </w:tc>
      <w:tc>
        <w:tcPr>
          <w:tcW w:w="2170" w:type="dxa"/>
        </w:tcPr>
        <w:p w14:paraId="23D6B123" w14:textId="013EAAE0" w:rsidR="00527BD4" w:rsidRPr="00ED539E" w:rsidRDefault="000A5D0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BD1939">
            <w:t>4</w:t>
          </w:r>
          <w:r w:rsidR="00BC3A1B">
            <w:fldChar w:fldCharType="end"/>
          </w:r>
        </w:p>
      </w:tc>
    </w:tr>
  </w:tbl>
  <w:p w14:paraId="506F2DB1" w14:textId="77777777" w:rsidR="00527BD4" w:rsidRPr="00BC3B53" w:rsidRDefault="00527BD4" w:rsidP="008C356D">
    <w:pPr>
      <w:pStyle w:val="Voettekst"/>
      <w:spacing w:line="240" w:lineRule="auto"/>
      <w:rPr>
        <w:sz w:val="2"/>
        <w:szCs w:val="2"/>
      </w:rPr>
    </w:pPr>
  </w:p>
  <w:p w14:paraId="5438C95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BCC6" w14:textId="77777777" w:rsidR="00EB0BC9" w:rsidRDefault="00EB0BC9">
      <w:r>
        <w:separator/>
      </w:r>
    </w:p>
    <w:p w14:paraId="4968DDAF" w14:textId="77777777" w:rsidR="00EB0BC9" w:rsidRDefault="00EB0BC9"/>
  </w:footnote>
  <w:footnote w:type="continuationSeparator" w:id="0">
    <w:p w14:paraId="34B6762B" w14:textId="77777777" w:rsidR="00EB0BC9" w:rsidRDefault="00EB0BC9">
      <w:r>
        <w:continuationSeparator/>
      </w:r>
    </w:p>
    <w:p w14:paraId="56E00CB0" w14:textId="77777777" w:rsidR="00EB0BC9" w:rsidRDefault="00EB0BC9"/>
  </w:footnote>
  <w:footnote w:id="1">
    <w:p w14:paraId="1C1B24E4" w14:textId="77777777" w:rsidR="00256128" w:rsidRPr="00BC5270" w:rsidRDefault="00256128" w:rsidP="00256128">
      <w:pPr>
        <w:pStyle w:val="Voetnoottekst"/>
        <w:rPr>
          <w:szCs w:val="13"/>
        </w:rPr>
      </w:pPr>
      <w:r w:rsidRPr="00BC5270">
        <w:rPr>
          <w:rStyle w:val="Voetnootmarkering"/>
          <w:szCs w:val="13"/>
        </w:rPr>
        <w:footnoteRef/>
      </w:r>
      <w:r w:rsidRPr="00BC5270">
        <w:rPr>
          <w:szCs w:val="13"/>
        </w:rPr>
        <w:t xml:space="preserve"> Kamerstuk 2024, 51501-33, nr. 1075.</w:t>
      </w:r>
    </w:p>
  </w:footnote>
  <w:footnote w:id="2">
    <w:p w14:paraId="6689F1A6" w14:textId="1EE5664A" w:rsidR="00D75942" w:rsidRPr="00BC5270" w:rsidRDefault="00D75942">
      <w:pPr>
        <w:pStyle w:val="Voetnoottekst"/>
        <w:rPr>
          <w:szCs w:val="13"/>
        </w:rPr>
      </w:pPr>
      <w:r w:rsidRPr="00BC5270">
        <w:rPr>
          <w:rStyle w:val="Voetnootmarkering"/>
          <w:szCs w:val="13"/>
        </w:rPr>
        <w:footnoteRef/>
      </w:r>
      <w:r w:rsidRPr="00BC5270">
        <w:rPr>
          <w:szCs w:val="13"/>
        </w:rPr>
        <w:t xml:space="preserve"> Het CEF is een van de programma’s voorgesteld in de EU-begroting (Meerjarig Financieel Kader, MFK). Het programma zal komen te hangen onder pijler 2: Concurrentievermogen, Welvaart en Veiligheid.</w:t>
      </w:r>
    </w:p>
  </w:footnote>
  <w:footnote w:id="3">
    <w:p w14:paraId="60A6E8C7" w14:textId="739E880C" w:rsidR="00803912" w:rsidRPr="00BC5270" w:rsidRDefault="00803912" w:rsidP="00803912">
      <w:pPr>
        <w:pStyle w:val="Voetnoottekst"/>
        <w:rPr>
          <w:szCs w:val="13"/>
        </w:rPr>
      </w:pPr>
      <w:r w:rsidRPr="00BC5270">
        <w:rPr>
          <w:rStyle w:val="Voetnootmarkering"/>
          <w:szCs w:val="13"/>
        </w:rPr>
        <w:footnoteRef/>
      </w:r>
      <w:r w:rsidRPr="00BC5270">
        <w:rPr>
          <w:szCs w:val="13"/>
        </w:rPr>
        <w:t xml:space="preserve"> Zie Fiche 13 bij </w:t>
      </w:r>
      <w:r w:rsidR="00ED12EA">
        <w:rPr>
          <w:szCs w:val="13"/>
        </w:rPr>
        <w:t>K</w:t>
      </w:r>
      <w:r w:rsidRPr="00BC5270">
        <w:rPr>
          <w:szCs w:val="13"/>
        </w:rPr>
        <w:t>amerstuk 2025, 22112, nr. 4143.</w:t>
      </w:r>
    </w:p>
  </w:footnote>
  <w:footnote w:id="4">
    <w:p w14:paraId="7864B91D" w14:textId="01AE37A1" w:rsidR="00BC5270" w:rsidRPr="00BC5270" w:rsidRDefault="00BC5270">
      <w:pPr>
        <w:pStyle w:val="Voetnoottekst"/>
        <w:rPr>
          <w:szCs w:val="13"/>
        </w:rPr>
      </w:pPr>
      <w:r w:rsidRPr="00BC5270">
        <w:rPr>
          <w:rStyle w:val="Voetnootmarkering"/>
          <w:szCs w:val="13"/>
        </w:rPr>
        <w:footnoteRef/>
      </w:r>
      <w:r w:rsidRPr="00BC5270">
        <w:rPr>
          <w:szCs w:val="13"/>
        </w:rPr>
        <w:t xml:space="preserve"> Het betreft een ‘gedeeltelijke’ algemene oriëntatie, omdat nog niet alle onderdelen uit de verordening uit onderhandeld zijn. Deze teksten staan tussen haken, dit gaat voornamelijk over de hoogte van de bedragen, cofinancieringspercentages en de verwijzingen naar andere MFK-programma’s. Over deze onderdelen wordt in de bredere Raadswerkgroep over het MFK onderhandeld.</w:t>
      </w:r>
    </w:p>
  </w:footnote>
  <w:footnote w:id="5">
    <w:p w14:paraId="443BCE8A" w14:textId="2FB3DA7B" w:rsidR="0038665E" w:rsidRPr="00BC5270" w:rsidRDefault="0038665E">
      <w:pPr>
        <w:pStyle w:val="Voetnoottekst"/>
        <w:rPr>
          <w:szCs w:val="13"/>
        </w:rPr>
      </w:pPr>
      <w:r w:rsidRPr="00BC5270">
        <w:rPr>
          <w:rStyle w:val="Voetnootmarkering"/>
          <w:szCs w:val="13"/>
        </w:rPr>
        <w:footnoteRef/>
      </w:r>
      <w:r w:rsidRPr="00BC5270">
        <w:rPr>
          <w:szCs w:val="13"/>
        </w:rPr>
        <w:t xml:space="preserve"> Dit is vastgesteld in </w:t>
      </w:r>
      <w:r w:rsidR="0052672F">
        <w:rPr>
          <w:szCs w:val="13"/>
        </w:rPr>
        <w:t>v</w:t>
      </w:r>
      <w:r w:rsidRPr="00BC5270">
        <w:rPr>
          <w:szCs w:val="13"/>
        </w:rPr>
        <w:t xml:space="preserve">erordening (EU) 2024/1679 (TEN-T verordening) en </w:t>
      </w:r>
      <w:r w:rsidR="0052672F">
        <w:rPr>
          <w:szCs w:val="13"/>
        </w:rPr>
        <w:t>v</w:t>
      </w:r>
      <w:r w:rsidRPr="00BC5270">
        <w:rPr>
          <w:szCs w:val="13"/>
        </w:rPr>
        <w:t>erordening (EU) 2022/869 (TEN-E verordening).</w:t>
      </w:r>
    </w:p>
  </w:footnote>
  <w:footnote w:id="6">
    <w:p w14:paraId="03A3542A" w14:textId="54F8EF14" w:rsidR="008C3FD7" w:rsidRDefault="008C3FD7">
      <w:pPr>
        <w:pStyle w:val="Voetnoottekst"/>
      </w:pPr>
      <w:r>
        <w:rPr>
          <w:rStyle w:val="Voetnootmarkering"/>
        </w:rPr>
        <w:footnoteRef/>
      </w:r>
      <w:r>
        <w:t xml:space="preserve"> </w:t>
      </w:r>
      <w:r w:rsidR="009A1E0B" w:rsidRPr="00BC5270">
        <w:rPr>
          <w:szCs w:val="13"/>
        </w:rPr>
        <w:t xml:space="preserve">TEN-E staat voor Trans-Europees </w:t>
      </w:r>
      <w:r w:rsidR="009A1E0B">
        <w:rPr>
          <w:szCs w:val="13"/>
        </w:rPr>
        <w:t>Transport</w:t>
      </w:r>
      <w:r w:rsidR="009A1E0B" w:rsidRPr="00BC5270">
        <w:rPr>
          <w:szCs w:val="13"/>
        </w:rPr>
        <w:t>netwerk.</w:t>
      </w:r>
    </w:p>
  </w:footnote>
  <w:footnote w:id="7">
    <w:p w14:paraId="0C9306C1" w14:textId="165F8462" w:rsidR="00C31656" w:rsidRPr="00BC5270" w:rsidRDefault="00C31656">
      <w:pPr>
        <w:pStyle w:val="Voetnoottekst"/>
        <w:rPr>
          <w:szCs w:val="13"/>
        </w:rPr>
      </w:pPr>
      <w:r w:rsidRPr="00BC5270">
        <w:rPr>
          <w:rStyle w:val="Voetnootmarkering"/>
          <w:szCs w:val="13"/>
        </w:rPr>
        <w:footnoteRef/>
      </w:r>
      <w:r w:rsidRPr="00BC5270">
        <w:rPr>
          <w:szCs w:val="13"/>
        </w:rPr>
        <w:t xml:space="preserve"> TEN-E staat voor </w:t>
      </w:r>
      <w:r w:rsidR="002A54D5" w:rsidRPr="00BC5270">
        <w:rPr>
          <w:szCs w:val="13"/>
        </w:rPr>
        <w:t xml:space="preserve">Trans-Europees Energienetwerk. </w:t>
      </w:r>
    </w:p>
  </w:footnote>
  <w:footnote w:id="8">
    <w:p w14:paraId="1C746873" w14:textId="7EB7C4C9" w:rsidR="00216513" w:rsidRPr="00BC5270" w:rsidRDefault="00216513">
      <w:pPr>
        <w:pStyle w:val="Voetnoottekst"/>
        <w:rPr>
          <w:szCs w:val="13"/>
        </w:rPr>
      </w:pPr>
      <w:r w:rsidRPr="00BC5270">
        <w:rPr>
          <w:rStyle w:val="Voetnootmarkering"/>
          <w:szCs w:val="13"/>
        </w:rPr>
        <w:footnoteRef/>
      </w:r>
      <w:r w:rsidRPr="00BC5270">
        <w:rPr>
          <w:szCs w:val="13"/>
        </w:rPr>
        <w:t xml:space="preserve"> </w:t>
      </w:r>
      <w:r w:rsidR="00206244" w:rsidRPr="00BC5270">
        <w:rPr>
          <w:szCs w:val="13"/>
        </w:rPr>
        <w:t xml:space="preserve">Kamerstuk 2025, 22 112, nr. </w:t>
      </w:r>
      <w:r w:rsidR="00013951" w:rsidRPr="00BC5270">
        <w:rPr>
          <w:szCs w:val="13"/>
        </w:rPr>
        <w:t>4106.</w:t>
      </w:r>
    </w:p>
  </w:footnote>
  <w:footnote w:id="9">
    <w:p w14:paraId="4296CD10" w14:textId="51162260" w:rsidR="00216513" w:rsidRPr="00BC5270" w:rsidRDefault="00216513">
      <w:pPr>
        <w:pStyle w:val="Voetnoottekst"/>
        <w:rPr>
          <w:szCs w:val="13"/>
        </w:rPr>
      </w:pPr>
      <w:r w:rsidRPr="00BC5270">
        <w:rPr>
          <w:rStyle w:val="Voetnootmarkering"/>
          <w:szCs w:val="13"/>
        </w:rPr>
        <w:footnoteRef/>
      </w:r>
      <w:r w:rsidRPr="00BC5270">
        <w:rPr>
          <w:szCs w:val="13"/>
        </w:rPr>
        <w:t xml:space="preserve"> </w:t>
      </w:r>
      <w:r w:rsidR="003B232E">
        <w:rPr>
          <w:szCs w:val="13"/>
        </w:rPr>
        <w:t>Zie ‘</w:t>
      </w:r>
      <w:r w:rsidR="0045564A" w:rsidRPr="003B232E">
        <w:rPr>
          <w:szCs w:val="13"/>
        </w:rPr>
        <w:t>Verslag van de Energieraad (formeel) van 20 oktober 2025 te Luxemburg</w:t>
      </w:r>
      <w:r w:rsidR="003B232E">
        <w:rPr>
          <w:szCs w:val="13"/>
        </w:rPr>
        <w:t>’</w:t>
      </w:r>
      <w:r w:rsidR="003B232E" w:rsidRPr="003B232E">
        <w:rPr>
          <w:szCs w:val="13"/>
        </w:rPr>
        <w:t xml:space="preserve">, </w:t>
      </w:r>
      <w:r w:rsidR="00ED12EA">
        <w:rPr>
          <w:szCs w:val="13"/>
        </w:rPr>
        <w:t xml:space="preserve">Kamerstuk </w:t>
      </w:r>
      <w:r w:rsidR="003B232E" w:rsidRPr="003B232E">
        <w:rPr>
          <w:szCs w:val="13"/>
        </w:rPr>
        <w:t>21501-33</w:t>
      </w:r>
      <w:r w:rsidR="00ED12EA">
        <w:rPr>
          <w:szCs w:val="13"/>
        </w:rPr>
        <w:t xml:space="preserve">, nr. </w:t>
      </w:r>
      <w:r w:rsidR="003B232E" w:rsidRPr="003B232E">
        <w:rPr>
          <w:szCs w:val="13"/>
        </w:rPr>
        <w:t>1166.</w:t>
      </w:r>
    </w:p>
  </w:footnote>
  <w:footnote w:id="10">
    <w:p w14:paraId="76F56FC9" w14:textId="54624259" w:rsidR="00C07468" w:rsidRPr="00BC5270" w:rsidRDefault="00C07468" w:rsidP="00C07468">
      <w:pPr>
        <w:pStyle w:val="Voetnoottekst"/>
        <w:rPr>
          <w:szCs w:val="13"/>
        </w:rPr>
      </w:pPr>
      <w:r w:rsidRPr="00BC5270">
        <w:rPr>
          <w:rStyle w:val="Voetnootmarkering"/>
          <w:szCs w:val="13"/>
        </w:rPr>
        <w:footnoteRef/>
      </w:r>
      <w:r w:rsidRPr="00BC5270">
        <w:rPr>
          <w:szCs w:val="13"/>
        </w:rPr>
        <w:t xml:space="preserve"> </w:t>
      </w:r>
      <w:r w:rsidR="0019110C" w:rsidRPr="00BC5270">
        <w:rPr>
          <w:szCs w:val="13"/>
        </w:rPr>
        <w:t xml:space="preserve">Zie Kamerstuk 2025, 21 501-33, </w:t>
      </w:r>
      <w:r w:rsidR="00E1067C" w:rsidRPr="00BC5270">
        <w:rPr>
          <w:szCs w:val="13"/>
        </w:rPr>
        <w:t xml:space="preserve">nr. </w:t>
      </w:r>
      <w:r w:rsidR="00450AC0" w:rsidRPr="00BC5270">
        <w:rPr>
          <w:szCs w:val="13"/>
        </w:rPr>
        <w:t xml:space="preserve">1145 en </w:t>
      </w:r>
      <w:r w:rsidR="00ED12EA">
        <w:rPr>
          <w:szCs w:val="13"/>
        </w:rPr>
        <w:t>K</w:t>
      </w:r>
      <w:r w:rsidR="00597421" w:rsidRPr="00BC5270">
        <w:rPr>
          <w:szCs w:val="13"/>
        </w:rPr>
        <w:t xml:space="preserve">amerstuk 2025, 21 501-33, nr. </w:t>
      </w:r>
      <w:r w:rsidR="00307E29" w:rsidRPr="00BC5270">
        <w:rPr>
          <w:szCs w:val="13"/>
        </w:rPr>
        <w:t>1150.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41E8B" w14:paraId="2B1DD0D0" w14:textId="77777777" w:rsidTr="00A50CF6">
      <w:tc>
        <w:tcPr>
          <w:tcW w:w="2156" w:type="dxa"/>
        </w:tcPr>
        <w:p w14:paraId="3544CA9E" w14:textId="77777777" w:rsidR="00527BD4" w:rsidRPr="005819CE" w:rsidRDefault="000A5D09" w:rsidP="00A50CF6">
          <w:pPr>
            <w:pStyle w:val="Huisstijl-Adres"/>
            <w:rPr>
              <w:b/>
            </w:rPr>
          </w:pPr>
          <w:r>
            <w:rPr>
              <w:b/>
            </w:rPr>
            <w:t>Directie Europese en Internationale Zaken</w:t>
          </w:r>
          <w:r w:rsidRPr="005819CE">
            <w:rPr>
              <w:b/>
            </w:rPr>
            <w:br/>
          </w:r>
        </w:p>
      </w:tc>
    </w:tr>
    <w:tr w:rsidR="00A41E8B" w14:paraId="0D5ADE6A" w14:textId="77777777" w:rsidTr="00A50CF6">
      <w:trPr>
        <w:trHeight w:hRule="exact" w:val="200"/>
      </w:trPr>
      <w:tc>
        <w:tcPr>
          <w:tcW w:w="2156" w:type="dxa"/>
        </w:tcPr>
        <w:p w14:paraId="31E084FE" w14:textId="77777777" w:rsidR="00527BD4" w:rsidRPr="005819CE" w:rsidRDefault="00527BD4" w:rsidP="00A50CF6"/>
      </w:tc>
    </w:tr>
    <w:tr w:rsidR="00A41E8B" w14:paraId="3B878CB9" w14:textId="77777777" w:rsidTr="00502512">
      <w:trPr>
        <w:trHeight w:hRule="exact" w:val="774"/>
      </w:trPr>
      <w:tc>
        <w:tcPr>
          <w:tcW w:w="2156" w:type="dxa"/>
        </w:tcPr>
        <w:p w14:paraId="72134FB0" w14:textId="77777777" w:rsidR="00527BD4" w:rsidRDefault="000A5D09" w:rsidP="003A5290">
          <w:pPr>
            <w:pStyle w:val="Huisstijl-Kopje"/>
          </w:pPr>
          <w:r>
            <w:t>Ons kenmerk</w:t>
          </w:r>
        </w:p>
        <w:p w14:paraId="69E50234" w14:textId="23D7DAAB" w:rsidR="00502512" w:rsidRPr="00502512" w:rsidRDefault="000A5D09" w:rsidP="00DD33DE">
          <w:pPr>
            <w:pStyle w:val="Huisstijl-Kopje"/>
            <w:rPr>
              <w:b w:val="0"/>
            </w:rPr>
          </w:pPr>
          <w:r>
            <w:rPr>
              <w:b w:val="0"/>
            </w:rPr>
            <w:t>DEIZ</w:t>
          </w:r>
          <w:r w:rsidRPr="00502512">
            <w:rPr>
              <w:b w:val="0"/>
            </w:rPr>
            <w:t xml:space="preserve"> / </w:t>
          </w:r>
          <w:r w:rsidR="00DD33DE" w:rsidRPr="00DD33DE">
            <w:rPr>
              <w:b w:val="0"/>
            </w:rPr>
            <w:t>102549875</w:t>
          </w:r>
        </w:p>
        <w:p w14:paraId="11927B0E" w14:textId="77777777" w:rsidR="00527BD4" w:rsidRPr="005819CE" w:rsidRDefault="00527BD4" w:rsidP="00361A56">
          <w:pPr>
            <w:pStyle w:val="Huisstijl-Kopje"/>
          </w:pPr>
        </w:p>
      </w:tc>
    </w:tr>
  </w:tbl>
  <w:p w14:paraId="5A2E575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41E8B" w14:paraId="6162023C" w14:textId="77777777" w:rsidTr="00751A6A">
      <w:trPr>
        <w:trHeight w:val="2636"/>
      </w:trPr>
      <w:tc>
        <w:tcPr>
          <w:tcW w:w="737" w:type="dxa"/>
        </w:tcPr>
        <w:p w14:paraId="0CD55CD2" w14:textId="77777777" w:rsidR="00527BD4" w:rsidRDefault="00527BD4" w:rsidP="00D0609E">
          <w:pPr>
            <w:framePr w:w="6340" w:h="2750" w:hRule="exact" w:hSpace="180" w:wrap="around" w:vAnchor="page" w:hAnchor="text" w:x="3873" w:y="-140"/>
            <w:spacing w:line="240" w:lineRule="auto"/>
          </w:pPr>
        </w:p>
      </w:tc>
      <w:tc>
        <w:tcPr>
          <w:tcW w:w="5156" w:type="dxa"/>
        </w:tcPr>
        <w:p w14:paraId="7056A3D3" w14:textId="77777777" w:rsidR="00527BD4" w:rsidRDefault="000A5D0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CFCA519" wp14:editId="6356A8CA">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6D7D70E" w14:textId="77777777" w:rsidR="007269E3" w:rsidRDefault="007269E3" w:rsidP="00651CEE">
          <w:pPr>
            <w:framePr w:w="6340" w:h="2750" w:hRule="exact" w:hSpace="180" w:wrap="around" w:vAnchor="page" w:hAnchor="text" w:x="3873" w:y="-140"/>
            <w:spacing w:line="240" w:lineRule="auto"/>
          </w:pPr>
        </w:p>
      </w:tc>
    </w:tr>
  </w:tbl>
  <w:p w14:paraId="07FCA2F3" w14:textId="77777777" w:rsidR="00527BD4" w:rsidRDefault="00527BD4" w:rsidP="00D0609E">
    <w:pPr>
      <w:framePr w:w="6340" w:h="2750" w:hRule="exact" w:hSpace="180" w:wrap="around" w:vAnchor="page" w:hAnchor="text" w:x="3873" w:y="-140"/>
    </w:pPr>
  </w:p>
  <w:p w14:paraId="0203EE0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41E8B" w:rsidRPr="00DD33DE" w14:paraId="06C3CEE3" w14:textId="77777777" w:rsidTr="00A50CF6">
      <w:tc>
        <w:tcPr>
          <w:tcW w:w="2160" w:type="dxa"/>
        </w:tcPr>
        <w:p w14:paraId="6BCEC998" w14:textId="77777777" w:rsidR="00527BD4" w:rsidRPr="005819CE" w:rsidRDefault="000A5D09" w:rsidP="00A50CF6">
          <w:pPr>
            <w:pStyle w:val="Huisstijl-Adres"/>
            <w:rPr>
              <w:b/>
            </w:rPr>
          </w:pPr>
          <w:r>
            <w:rPr>
              <w:b/>
            </w:rPr>
            <w:t>Directie Europese en Internationale Zaken</w:t>
          </w:r>
          <w:r w:rsidRPr="005819CE">
            <w:rPr>
              <w:b/>
            </w:rPr>
            <w:br/>
          </w:r>
        </w:p>
        <w:p w14:paraId="7718CA9F" w14:textId="77777777" w:rsidR="00527BD4" w:rsidRPr="00BE5ED9" w:rsidRDefault="000A5D09" w:rsidP="00A50CF6">
          <w:pPr>
            <w:pStyle w:val="Huisstijl-Adres"/>
          </w:pPr>
          <w:r>
            <w:rPr>
              <w:b/>
            </w:rPr>
            <w:t>Bezoekadres</w:t>
          </w:r>
          <w:r>
            <w:rPr>
              <w:b/>
            </w:rPr>
            <w:br/>
          </w:r>
          <w:r>
            <w:t>Bezuidenhoutseweg 73</w:t>
          </w:r>
          <w:r w:rsidRPr="005819CE">
            <w:br/>
          </w:r>
          <w:r>
            <w:t>2594 AC Den Haag</w:t>
          </w:r>
        </w:p>
        <w:p w14:paraId="0D223704" w14:textId="77777777" w:rsidR="00EF495B" w:rsidRDefault="000A5D09" w:rsidP="0098788A">
          <w:pPr>
            <w:pStyle w:val="Huisstijl-Adres"/>
          </w:pPr>
          <w:r>
            <w:rPr>
              <w:b/>
            </w:rPr>
            <w:t>Postadres</w:t>
          </w:r>
          <w:r>
            <w:rPr>
              <w:b/>
            </w:rPr>
            <w:br/>
          </w:r>
          <w:r>
            <w:t>Postbus 20401</w:t>
          </w:r>
          <w:r w:rsidRPr="005819CE">
            <w:br/>
            <w:t>2500 E</w:t>
          </w:r>
          <w:r>
            <w:t>K</w:t>
          </w:r>
          <w:r w:rsidRPr="005819CE">
            <w:t xml:space="preserve"> Den Haag</w:t>
          </w:r>
        </w:p>
        <w:p w14:paraId="74A554AA" w14:textId="77777777" w:rsidR="00EF495B" w:rsidRPr="005B3814" w:rsidRDefault="000A5D09" w:rsidP="0098788A">
          <w:pPr>
            <w:pStyle w:val="Huisstijl-Adres"/>
          </w:pPr>
          <w:r>
            <w:rPr>
              <w:b/>
            </w:rPr>
            <w:t>Overheidsidentificatienr</w:t>
          </w:r>
          <w:r>
            <w:rPr>
              <w:b/>
            </w:rPr>
            <w:br/>
          </w:r>
          <w:r w:rsidR="002D0DDB" w:rsidRPr="002D0DDB">
            <w:t>00000003952069570000</w:t>
          </w:r>
        </w:p>
        <w:p w14:paraId="5F70D5B8" w14:textId="6028D478" w:rsidR="00527BD4" w:rsidRPr="00DD33DE" w:rsidRDefault="000A5D0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A41E8B" w:rsidRPr="00DD33DE" w14:paraId="7962DC86" w14:textId="77777777" w:rsidTr="00A50CF6">
      <w:trPr>
        <w:trHeight w:hRule="exact" w:val="200"/>
      </w:trPr>
      <w:tc>
        <w:tcPr>
          <w:tcW w:w="2160" w:type="dxa"/>
        </w:tcPr>
        <w:p w14:paraId="20E4822E" w14:textId="77777777" w:rsidR="00527BD4" w:rsidRPr="00ED12EA" w:rsidRDefault="00527BD4" w:rsidP="00A50CF6"/>
      </w:tc>
    </w:tr>
    <w:tr w:rsidR="00A41E8B" w14:paraId="0C5B72BC" w14:textId="77777777" w:rsidTr="00A50CF6">
      <w:tc>
        <w:tcPr>
          <w:tcW w:w="2160" w:type="dxa"/>
        </w:tcPr>
        <w:p w14:paraId="60B2FB43" w14:textId="77777777" w:rsidR="000C0163" w:rsidRPr="005819CE" w:rsidRDefault="000A5D09" w:rsidP="000C0163">
          <w:pPr>
            <w:pStyle w:val="Huisstijl-Kopje"/>
          </w:pPr>
          <w:r>
            <w:t>Ons kenmerk</w:t>
          </w:r>
          <w:r w:rsidRPr="005819CE">
            <w:t xml:space="preserve"> </w:t>
          </w:r>
        </w:p>
        <w:p w14:paraId="4D5E1979" w14:textId="7723FB45" w:rsidR="000C0163" w:rsidRPr="005819CE" w:rsidRDefault="000A5D09" w:rsidP="00DD33DE">
          <w:pPr>
            <w:pStyle w:val="Huisstijl-Gegeven"/>
          </w:pPr>
          <w:r>
            <w:t>DEIZ</w:t>
          </w:r>
          <w:r w:rsidR="00926AE2">
            <w:t xml:space="preserve"> / </w:t>
          </w:r>
          <w:r w:rsidR="00DD33DE">
            <w:t>102549875</w:t>
          </w:r>
        </w:p>
        <w:p w14:paraId="63F3DC87" w14:textId="77777777" w:rsidR="00527BD4" w:rsidRPr="005819CE" w:rsidRDefault="000A5D09" w:rsidP="00A50CF6">
          <w:pPr>
            <w:pStyle w:val="Huisstijl-Kopje"/>
          </w:pPr>
          <w:r>
            <w:t>Bijlage(n)</w:t>
          </w:r>
        </w:p>
        <w:p w14:paraId="1D602440" w14:textId="38465A8D" w:rsidR="00527BD4" w:rsidRPr="005819CE" w:rsidRDefault="00B627CD" w:rsidP="00A50CF6">
          <w:pPr>
            <w:pStyle w:val="Huisstijl-Gegeven"/>
          </w:pPr>
          <w:r>
            <w:t>Gezamenlijk n</w:t>
          </w:r>
          <w:r w:rsidRPr="00035F05">
            <w:t>on-paper over de herziening van de gasleveringszekerheids</w:t>
          </w:r>
          <w:r w:rsidR="00417493">
            <w:t>-</w:t>
          </w:r>
          <w:r w:rsidRPr="00035F05">
            <w:t>verordening.</w:t>
          </w:r>
        </w:p>
      </w:tc>
    </w:tr>
  </w:tbl>
  <w:p w14:paraId="2B4D54B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41E8B" w14:paraId="31DD0B5F" w14:textId="77777777" w:rsidTr="007610AA">
      <w:trPr>
        <w:trHeight w:val="400"/>
      </w:trPr>
      <w:tc>
        <w:tcPr>
          <w:tcW w:w="7520" w:type="dxa"/>
          <w:gridSpan w:val="2"/>
        </w:tcPr>
        <w:p w14:paraId="50B7AFB8" w14:textId="77777777" w:rsidR="00527BD4" w:rsidRPr="00BC3B53" w:rsidRDefault="000A5D09" w:rsidP="00A50CF6">
          <w:pPr>
            <w:pStyle w:val="Huisstijl-Retouradres"/>
          </w:pPr>
          <w:r>
            <w:t>&gt; Retouradres Postbus 20401 2500 EK Den Haag</w:t>
          </w:r>
        </w:p>
      </w:tc>
    </w:tr>
    <w:tr w:rsidR="00A41E8B" w14:paraId="06970739" w14:textId="77777777" w:rsidTr="007610AA">
      <w:tc>
        <w:tcPr>
          <w:tcW w:w="7520" w:type="dxa"/>
          <w:gridSpan w:val="2"/>
        </w:tcPr>
        <w:p w14:paraId="080A1A13" w14:textId="77777777" w:rsidR="00527BD4" w:rsidRPr="00983E8F" w:rsidRDefault="00527BD4" w:rsidP="00A50CF6">
          <w:pPr>
            <w:pStyle w:val="Huisstijl-Rubricering"/>
          </w:pPr>
        </w:p>
      </w:tc>
    </w:tr>
    <w:tr w:rsidR="00A41E8B" w14:paraId="0003B323" w14:textId="77777777" w:rsidTr="007610AA">
      <w:trPr>
        <w:trHeight w:hRule="exact" w:val="2440"/>
      </w:trPr>
      <w:tc>
        <w:tcPr>
          <w:tcW w:w="7520" w:type="dxa"/>
          <w:gridSpan w:val="2"/>
        </w:tcPr>
        <w:p w14:paraId="2AF969C5" w14:textId="77777777" w:rsidR="00DD33DE" w:rsidRPr="008F06CE" w:rsidRDefault="00DD33DE" w:rsidP="007D1CDF">
          <w:pPr>
            <w:tabs>
              <w:tab w:val="left" w:pos="5580"/>
            </w:tabs>
            <w:rPr>
              <w:szCs w:val="18"/>
            </w:rPr>
          </w:pPr>
          <w:r w:rsidRPr="008F06CE">
            <w:rPr>
              <w:szCs w:val="18"/>
            </w:rPr>
            <w:t>De Voorzitter van de Tweede Kamer</w:t>
          </w:r>
        </w:p>
        <w:p w14:paraId="3D5B659C" w14:textId="77777777" w:rsidR="00DD33DE" w:rsidRPr="008F06CE" w:rsidRDefault="00DD33DE" w:rsidP="007D1CDF">
          <w:pPr>
            <w:tabs>
              <w:tab w:val="left" w:pos="5580"/>
            </w:tabs>
            <w:rPr>
              <w:szCs w:val="18"/>
            </w:rPr>
          </w:pPr>
          <w:r w:rsidRPr="008F06CE">
            <w:rPr>
              <w:szCs w:val="18"/>
            </w:rPr>
            <w:t>der Staten-Generaal</w:t>
          </w:r>
        </w:p>
        <w:p w14:paraId="7655F09A" w14:textId="77777777" w:rsidR="00DD33DE" w:rsidRPr="000F5C1D" w:rsidRDefault="00DD33DE" w:rsidP="007D1CDF">
          <w:pPr>
            <w:tabs>
              <w:tab w:val="left" w:pos="5580"/>
            </w:tabs>
            <w:rPr>
              <w:szCs w:val="18"/>
            </w:rPr>
          </w:pPr>
          <w:r w:rsidRPr="000F5C1D">
            <w:rPr>
              <w:szCs w:val="18"/>
            </w:rPr>
            <w:t>Prinses Irenestraat 6</w:t>
          </w:r>
        </w:p>
        <w:p w14:paraId="59FC4977" w14:textId="77777777" w:rsidR="00DD33DE" w:rsidRPr="009A0EEB" w:rsidRDefault="00DD33DE" w:rsidP="007D1CDF">
          <w:pPr>
            <w:tabs>
              <w:tab w:val="left" w:pos="5580"/>
            </w:tabs>
            <w:rPr>
              <w:szCs w:val="18"/>
            </w:rPr>
          </w:pPr>
          <w:r w:rsidRPr="000F5C1D">
            <w:rPr>
              <w:szCs w:val="18"/>
            </w:rPr>
            <w:t>2595 BD  DEN HAAG</w:t>
          </w:r>
        </w:p>
        <w:p w14:paraId="6AFCD1A6" w14:textId="77777777" w:rsidR="00527BD4" w:rsidRDefault="00527BD4" w:rsidP="00A50CF6">
          <w:pPr>
            <w:pStyle w:val="Huisstijl-NAW"/>
          </w:pPr>
        </w:p>
      </w:tc>
    </w:tr>
    <w:tr w:rsidR="00A41E8B" w14:paraId="64B9284D" w14:textId="77777777" w:rsidTr="007610AA">
      <w:trPr>
        <w:trHeight w:hRule="exact" w:val="400"/>
      </w:trPr>
      <w:tc>
        <w:tcPr>
          <w:tcW w:w="7520" w:type="dxa"/>
          <w:gridSpan w:val="2"/>
        </w:tcPr>
        <w:p w14:paraId="28FBF37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41E8B" w14:paraId="4FEB678D" w14:textId="77777777" w:rsidTr="007610AA">
      <w:trPr>
        <w:trHeight w:val="240"/>
      </w:trPr>
      <w:tc>
        <w:tcPr>
          <w:tcW w:w="900" w:type="dxa"/>
        </w:tcPr>
        <w:p w14:paraId="2E4BFF7B" w14:textId="77777777" w:rsidR="00527BD4" w:rsidRPr="007709EF" w:rsidRDefault="000A5D09" w:rsidP="00A50CF6">
          <w:pPr>
            <w:rPr>
              <w:szCs w:val="18"/>
            </w:rPr>
          </w:pPr>
          <w:r>
            <w:rPr>
              <w:szCs w:val="18"/>
            </w:rPr>
            <w:t>Datum</w:t>
          </w:r>
        </w:p>
      </w:tc>
      <w:tc>
        <w:tcPr>
          <w:tcW w:w="6620" w:type="dxa"/>
        </w:tcPr>
        <w:p w14:paraId="3494EA40" w14:textId="5607DBC2" w:rsidR="00527BD4" w:rsidRPr="007709EF" w:rsidRDefault="00DD33DE" w:rsidP="000A5D09">
          <w:pPr>
            <w:tabs>
              <w:tab w:val="left" w:pos="1455"/>
            </w:tabs>
          </w:pPr>
          <w:r>
            <w:t>26 november 2025</w:t>
          </w:r>
        </w:p>
      </w:tc>
    </w:tr>
    <w:tr w:rsidR="00A41E8B" w14:paraId="4BBD33D3" w14:textId="77777777" w:rsidTr="007610AA">
      <w:trPr>
        <w:trHeight w:val="240"/>
      </w:trPr>
      <w:tc>
        <w:tcPr>
          <w:tcW w:w="900" w:type="dxa"/>
        </w:tcPr>
        <w:p w14:paraId="14F05EF2" w14:textId="77777777" w:rsidR="00527BD4" w:rsidRPr="007709EF" w:rsidRDefault="000A5D09" w:rsidP="00A50CF6">
          <w:pPr>
            <w:rPr>
              <w:szCs w:val="18"/>
            </w:rPr>
          </w:pPr>
          <w:r>
            <w:rPr>
              <w:szCs w:val="18"/>
            </w:rPr>
            <w:t>Betreft</w:t>
          </w:r>
        </w:p>
      </w:tc>
      <w:tc>
        <w:tcPr>
          <w:tcW w:w="6620" w:type="dxa"/>
        </w:tcPr>
        <w:p w14:paraId="647731C5" w14:textId="765ADE9C" w:rsidR="00527BD4" w:rsidRPr="007709EF" w:rsidRDefault="003B3DE9" w:rsidP="00A50CF6">
          <w:r w:rsidRPr="00794B29">
            <w:t xml:space="preserve">Geannoteerde Agenda Formele Energieraad </w:t>
          </w:r>
          <w:r>
            <w:t>15 december 2025</w:t>
          </w:r>
        </w:p>
      </w:tc>
    </w:tr>
  </w:tbl>
  <w:p w14:paraId="3479F6A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1F44454">
      <w:start w:val="1"/>
      <w:numFmt w:val="bullet"/>
      <w:pStyle w:val="Lijstopsomteken"/>
      <w:lvlText w:val="•"/>
      <w:lvlJc w:val="left"/>
      <w:pPr>
        <w:tabs>
          <w:tab w:val="num" w:pos="227"/>
        </w:tabs>
        <w:ind w:left="227" w:hanging="227"/>
      </w:pPr>
      <w:rPr>
        <w:rFonts w:ascii="Verdana" w:hAnsi="Verdana" w:hint="default"/>
        <w:sz w:val="18"/>
        <w:szCs w:val="18"/>
      </w:rPr>
    </w:lvl>
    <w:lvl w:ilvl="1" w:tplc="D958C238" w:tentative="1">
      <w:start w:val="1"/>
      <w:numFmt w:val="bullet"/>
      <w:lvlText w:val="o"/>
      <w:lvlJc w:val="left"/>
      <w:pPr>
        <w:tabs>
          <w:tab w:val="num" w:pos="1440"/>
        </w:tabs>
        <w:ind w:left="1440" w:hanging="360"/>
      </w:pPr>
      <w:rPr>
        <w:rFonts w:ascii="Courier New" w:hAnsi="Courier New" w:cs="Courier New" w:hint="default"/>
      </w:rPr>
    </w:lvl>
    <w:lvl w:ilvl="2" w:tplc="700613FE" w:tentative="1">
      <w:start w:val="1"/>
      <w:numFmt w:val="bullet"/>
      <w:lvlText w:val=""/>
      <w:lvlJc w:val="left"/>
      <w:pPr>
        <w:tabs>
          <w:tab w:val="num" w:pos="2160"/>
        </w:tabs>
        <w:ind w:left="2160" w:hanging="360"/>
      </w:pPr>
      <w:rPr>
        <w:rFonts w:ascii="Wingdings" w:hAnsi="Wingdings" w:hint="default"/>
      </w:rPr>
    </w:lvl>
    <w:lvl w:ilvl="3" w:tplc="4AB80472" w:tentative="1">
      <w:start w:val="1"/>
      <w:numFmt w:val="bullet"/>
      <w:lvlText w:val=""/>
      <w:lvlJc w:val="left"/>
      <w:pPr>
        <w:tabs>
          <w:tab w:val="num" w:pos="2880"/>
        </w:tabs>
        <w:ind w:left="2880" w:hanging="360"/>
      </w:pPr>
      <w:rPr>
        <w:rFonts w:ascii="Symbol" w:hAnsi="Symbol" w:hint="default"/>
      </w:rPr>
    </w:lvl>
    <w:lvl w:ilvl="4" w:tplc="0D142730" w:tentative="1">
      <w:start w:val="1"/>
      <w:numFmt w:val="bullet"/>
      <w:lvlText w:val="o"/>
      <w:lvlJc w:val="left"/>
      <w:pPr>
        <w:tabs>
          <w:tab w:val="num" w:pos="3600"/>
        </w:tabs>
        <w:ind w:left="3600" w:hanging="360"/>
      </w:pPr>
      <w:rPr>
        <w:rFonts w:ascii="Courier New" w:hAnsi="Courier New" w:cs="Courier New" w:hint="default"/>
      </w:rPr>
    </w:lvl>
    <w:lvl w:ilvl="5" w:tplc="C4A44D34" w:tentative="1">
      <w:start w:val="1"/>
      <w:numFmt w:val="bullet"/>
      <w:lvlText w:val=""/>
      <w:lvlJc w:val="left"/>
      <w:pPr>
        <w:tabs>
          <w:tab w:val="num" w:pos="4320"/>
        </w:tabs>
        <w:ind w:left="4320" w:hanging="360"/>
      </w:pPr>
      <w:rPr>
        <w:rFonts w:ascii="Wingdings" w:hAnsi="Wingdings" w:hint="default"/>
      </w:rPr>
    </w:lvl>
    <w:lvl w:ilvl="6" w:tplc="4922EF56" w:tentative="1">
      <w:start w:val="1"/>
      <w:numFmt w:val="bullet"/>
      <w:lvlText w:val=""/>
      <w:lvlJc w:val="left"/>
      <w:pPr>
        <w:tabs>
          <w:tab w:val="num" w:pos="5040"/>
        </w:tabs>
        <w:ind w:left="5040" w:hanging="360"/>
      </w:pPr>
      <w:rPr>
        <w:rFonts w:ascii="Symbol" w:hAnsi="Symbol" w:hint="default"/>
      </w:rPr>
    </w:lvl>
    <w:lvl w:ilvl="7" w:tplc="61904C5A" w:tentative="1">
      <w:start w:val="1"/>
      <w:numFmt w:val="bullet"/>
      <w:lvlText w:val="o"/>
      <w:lvlJc w:val="left"/>
      <w:pPr>
        <w:tabs>
          <w:tab w:val="num" w:pos="5760"/>
        </w:tabs>
        <w:ind w:left="5760" w:hanging="360"/>
      </w:pPr>
      <w:rPr>
        <w:rFonts w:ascii="Courier New" w:hAnsi="Courier New" w:cs="Courier New" w:hint="default"/>
      </w:rPr>
    </w:lvl>
    <w:lvl w:ilvl="8" w:tplc="904C59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23AFF86">
      <w:start w:val="1"/>
      <w:numFmt w:val="bullet"/>
      <w:pStyle w:val="Lijstopsomteken2"/>
      <w:lvlText w:val="–"/>
      <w:lvlJc w:val="left"/>
      <w:pPr>
        <w:tabs>
          <w:tab w:val="num" w:pos="227"/>
        </w:tabs>
        <w:ind w:left="227" w:firstLine="0"/>
      </w:pPr>
      <w:rPr>
        <w:rFonts w:ascii="Verdana" w:hAnsi="Verdana" w:hint="default"/>
      </w:rPr>
    </w:lvl>
    <w:lvl w:ilvl="1" w:tplc="6E760EB6" w:tentative="1">
      <w:start w:val="1"/>
      <w:numFmt w:val="bullet"/>
      <w:lvlText w:val="o"/>
      <w:lvlJc w:val="left"/>
      <w:pPr>
        <w:tabs>
          <w:tab w:val="num" w:pos="1440"/>
        </w:tabs>
        <w:ind w:left="1440" w:hanging="360"/>
      </w:pPr>
      <w:rPr>
        <w:rFonts w:ascii="Courier New" w:hAnsi="Courier New" w:cs="Courier New" w:hint="default"/>
      </w:rPr>
    </w:lvl>
    <w:lvl w:ilvl="2" w:tplc="D1E866F8" w:tentative="1">
      <w:start w:val="1"/>
      <w:numFmt w:val="bullet"/>
      <w:lvlText w:val=""/>
      <w:lvlJc w:val="left"/>
      <w:pPr>
        <w:tabs>
          <w:tab w:val="num" w:pos="2160"/>
        </w:tabs>
        <w:ind w:left="2160" w:hanging="360"/>
      </w:pPr>
      <w:rPr>
        <w:rFonts w:ascii="Wingdings" w:hAnsi="Wingdings" w:hint="default"/>
      </w:rPr>
    </w:lvl>
    <w:lvl w:ilvl="3" w:tplc="ABDCBFCC" w:tentative="1">
      <w:start w:val="1"/>
      <w:numFmt w:val="bullet"/>
      <w:lvlText w:val=""/>
      <w:lvlJc w:val="left"/>
      <w:pPr>
        <w:tabs>
          <w:tab w:val="num" w:pos="2880"/>
        </w:tabs>
        <w:ind w:left="2880" w:hanging="360"/>
      </w:pPr>
      <w:rPr>
        <w:rFonts w:ascii="Symbol" w:hAnsi="Symbol" w:hint="default"/>
      </w:rPr>
    </w:lvl>
    <w:lvl w:ilvl="4" w:tplc="6E54FC98" w:tentative="1">
      <w:start w:val="1"/>
      <w:numFmt w:val="bullet"/>
      <w:lvlText w:val="o"/>
      <w:lvlJc w:val="left"/>
      <w:pPr>
        <w:tabs>
          <w:tab w:val="num" w:pos="3600"/>
        </w:tabs>
        <w:ind w:left="3600" w:hanging="360"/>
      </w:pPr>
      <w:rPr>
        <w:rFonts w:ascii="Courier New" w:hAnsi="Courier New" w:cs="Courier New" w:hint="default"/>
      </w:rPr>
    </w:lvl>
    <w:lvl w:ilvl="5" w:tplc="E224022A" w:tentative="1">
      <w:start w:val="1"/>
      <w:numFmt w:val="bullet"/>
      <w:lvlText w:val=""/>
      <w:lvlJc w:val="left"/>
      <w:pPr>
        <w:tabs>
          <w:tab w:val="num" w:pos="4320"/>
        </w:tabs>
        <w:ind w:left="4320" w:hanging="360"/>
      </w:pPr>
      <w:rPr>
        <w:rFonts w:ascii="Wingdings" w:hAnsi="Wingdings" w:hint="default"/>
      </w:rPr>
    </w:lvl>
    <w:lvl w:ilvl="6" w:tplc="6E7041FC" w:tentative="1">
      <w:start w:val="1"/>
      <w:numFmt w:val="bullet"/>
      <w:lvlText w:val=""/>
      <w:lvlJc w:val="left"/>
      <w:pPr>
        <w:tabs>
          <w:tab w:val="num" w:pos="5040"/>
        </w:tabs>
        <w:ind w:left="5040" w:hanging="360"/>
      </w:pPr>
      <w:rPr>
        <w:rFonts w:ascii="Symbol" w:hAnsi="Symbol" w:hint="default"/>
      </w:rPr>
    </w:lvl>
    <w:lvl w:ilvl="7" w:tplc="AF1C553A" w:tentative="1">
      <w:start w:val="1"/>
      <w:numFmt w:val="bullet"/>
      <w:lvlText w:val="o"/>
      <w:lvlJc w:val="left"/>
      <w:pPr>
        <w:tabs>
          <w:tab w:val="num" w:pos="5760"/>
        </w:tabs>
        <w:ind w:left="5760" w:hanging="360"/>
      </w:pPr>
      <w:rPr>
        <w:rFonts w:ascii="Courier New" w:hAnsi="Courier New" w:cs="Courier New" w:hint="default"/>
      </w:rPr>
    </w:lvl>
    <w:lvl w:ilvl="8" w:tplc="1E527E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157B5F"/>
    <w:multiLevelType w:val="multilevel"/>
    <w:tmpl w:val="77765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92025462">
    <w:abstractNumId w:val="10"/>
  </w:num>
  <w:num w:numId="2" w16cid:durableId="1920481737">
    <w:abstractNumId w:val="7"/>
  </w:num>
  <w:num w:numId="3" w16cid:durableId="2065789764">
    <w:abstractNumId w:val="6"/>
  </w:num>
  <w:num w:numId="4" w16cid:durableId="848298396">
    <w:abstractNumId w:val="5"/>
  </w:num>
  <w:num w:numId="5" w16cid:durableId="2051030922">
    <w:abstractNumId w:val="4"/>
  </w:num>
  <w:num w:numId="6" w16cid:durableId="2014335899">
    <w:abstractNumId w:val="8"/>
  </w:num>
  <w:num w:numId="7" w16cid:durableId="1506746306">
    <w:abstractNumId w:val="3"/>
  </w:num>
  <w:num w:numId="8" w16cid:durableId="216555536">
    <w:abstractNumId w:val="2"/>
  </w:num>
  <w:num w:numId="9" w16cid:durableId="1910384588">
    <w:abstractNumId w:val="1"/>
  </w:num>
  <w:num w:numId="10" w16cid:durableId="1690109242">
    <w:abstractNumId w:val="0"/>
  </w:num>
  <w:num w:numId="11" w16cid:durableId="1302879698">
    <w:abstractNumId w:val="9"/>
  </w:num>
  <w:num w:numId="12" w16cid:durableId="1082140608">
    <w:abstractNumId w:val="11"/>
  </w:num>
  <w:num w:numId="13" w16cid:durableId="1997804701">
    <w:abstractNumId w:val="13"/>
  </w:num>
  <w:num w:numId="14" w16cid:durableId="568197161">
    <w:abstractNumId w:val="12"/>
  </w:num>
  <w:num w:numId="15" w16cid:durableId="36629366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113"/>
    <w:rsid w:val="000010D3"/>
    <w:rsid w:val="0000203A"/>
    <w:rsid w:val="000049FB"/>
    <w:rsid w:val="00005118"/>
    <w:rsid w:val="00005B77"/>
    <w:rsid w:val="000065C8"/>
    <w:rsid w:val="00007AE2"/>
    <w:rsid w:val="0001135A"/>
    <w:rsid w:val="00013862"/>
    <w:rsid w:val="00013951"/>
    <w:rsid w:val="00013F6D"/>
    <w:rsid w:val="000140AB"/>
    <w:rsid w:val="000144D1"/>
    <w:rsid w:val="00016012"/>
    <w:rsid w:val="0001630F"/>
    <w:rsid w:val="00016897"/>
    <w:rsid w:val="00020189"/>
    <w:rsid w:val="00020E64"/>
    <w:rsid w:val="00020EE4"/>
    <w:rsid w:val="00021F04"/>
    <w:rsid w:val="00023E9A"/>
    <w:rsid w:val="00033CDD"/>
    <w:rsid w:val="00034A84"/>
    <w:rsid w:val="00035397"/>
    <w:rsid w:val="000359C5"/>
    <w:rsid w:val="00035E67"/>
    <w:rsid w:val="00035F05"/>
    <w:rsid w:val="000366F3"/>
    <w:rsid w:val="00036C5D"/>
    <w:rsid w:val="00037035"/>
    <w:rsid w:val="00043E26"/>
    <w:rsid w:val="00045347"/>
    <w:rsid w:val="000465CD"/>
    <w:rsid w:val="00046A5F"/>
    <w:rsid w:val="0004708B"/>
    <w:rsid w:val="00047985"/>
    <w:rsid w:val="00052800"/>
    <w:rsid w:val="00057A40"/>
    <w:rsid w:val="0006024D"/>
    <w:rsid w:val="00062B11"/>
    <w:rsid w:val="00064770"/>
    <w:rsid w:val="00065528"/>
    <w:rsid w:val="00067A0B"/>
    <w:rsid w:val="00071193"/>
    <w:rsid w:val="000714A2"/>
    <w:rsid w:val="00071F28"/>
    <w:rsid w:val="00074079"/>
    <w:rsid w:val="000750DB"/>
    <w:rsid w:val="00075335"/>
    <w:rsid w:val="00080AA5"/>
    <w:rsid w:val="00082B10"/>
    <w:rsid w:val="00083B9E"/>
    <w:rsid w:val="00091103"/>
    <w:rsid w:val="00092799"/>
    <w:rsid w:val="00092C5F"/>
    <w:rsid w:val="000940D5"/>
    <w:rsid w:val="00094730"/>
    <w:rsid w:val="000947A6"/>
    <w:rsid w:val="00096680"/>
    <w:rsid w:val="000A0F36"/>
    <w:rsid w:val="000A174A"/>
    <w:rsid w:val="000A3A26"/>
    <w:rsid w:val="000A3E0A"/>
    <w:rsid w:val="000A4074"/>
    <w:rsid w:val="000A5D09"/>
    <w:rsid w:val="000A65AC"/>
    <w:rsid w:val="000A7159"/>
    <w:rsid w:val="000B1E53"/>
    <w:rsid w:val="000B7281"/>
    <w:rsid w:val="000B7FAB"/>
    <w:rsid w:val="000C0163"/>
    <w:rsid w:val="000C17BB"/>
    <w:rsid w:val="000C1BA1"/>
    <w:rsid w:val="000C3EA9"/>
    <w:rsid w:val="000C4490"/>
    <w:rsid w:val="000C5356"/>
    <w:rsid w:val="000C7171"/>
    <w:rsid w:val="000C718C"/>
    <w:rsid w:val="000D0225"/>
    <w:rsid w:val="000D0935"/>
    <w:rsid w:val="000D0B28"/>
    <w:rsid w:val="000D3CC5"/>
    <w:rsid w:val="000D4448"/>
    <w:rsid w:val="000D46BC"/>
    <w:rsid w:val="000E0C68"/>
    <w:rsid w:val="000E1543"/>
    <w:rsid w:val="000E2010"/>
    <w:rsid w:val="000E32AA"/>
    <w:rsid w:val="000E56AC"/>
    <w:rsid w:val="000E6E54"/>
    <w:rsid w:val="000E7895"/>
    <w:rsid w:val="000E7E07"/>
    <w:rsid w:val="000F0229"/>
    <w:rsid w:val="000F161D"/>
    <w:rsid w:val="000F3CAA"/>
    <w:rsid w:val="00102ABB"/>
    <w:rsid w:val="001050F0"/>
    <w:rsid w:val="00106BBC"/>
    <w:rsid w:val="001071D0"/>
    <w:rsid w:val="001079B4"/>
    <w:rsid w:val="001101A1"/>
    <w:rsid w:val="00111EBB"/>
    <w:rsid w:val="00112FC2"/>
    <w:rsid w:val="001142AB"/>
    <w:rsid w:val="0011558B"/>
    <w:rsid w:val="00121BF0"/>
    <w:rsid w:val="0012269D"/>
    <w:rsid w:val="00123704"/>
    <w:rsid w:val="00123C66"/>
    <w:rsid w:val="001270C7"/>
    <w:rsid w:val="001318EE"/>
    <w:rsid w:val="00131DF4"/>
    <w:rsid w:val="0013217F"/>
    <w:rsid w:val="00132540"/>
    <w:rsid w:val="0013384D"/>
    <w:rsid w:val="00133F0F"/>
    <w:rsid w:val="00135300"/>
    <w:rsid w:val="00135C51"/>
    <w:rsid w:val="00137D2B"/>
    <w:rsid w:val="0014424A"/>
    <w:rsid w:val="00146FAF"/>
    <w:rsid w:val="0014786A"/>
    <w:rsid w:val="001516A4"/>
    <w:rsid w:val="00151E5F"/>
    <w:rsid w:val="00152A2A"/>
    <w:rsid w:val="0015319B"/>
    <w:rsid w:val="00153E28"/>
    <w:rsid w:val="00154CF9"/>
    <w:rsid w:val="00155996"/>
    <w:rsid w:val="001569AB"/>
    <w:rsid w:val="00162C6A"/>
    <w:rsid w:val="00164D63"/>
    <w:rsid w:val="001653EA"/>
    <w:rsid w:val="0016640C"/>
    <w:rsid w:val="0016725C"/>
    <w:rsid w:val="00167FF1"/>
    <w:rsid w:val="001703C7"/>
    <w:rsid w:val="001726F3"/>
    <w:rsid w:val="00173993"/>
    <w:rsid w:val="00173C51"/>
    <w:rsid w:val="00174CC2"/>
    <w:rsid w:val="00176CC6"/>
    <w:rsid w:val="00177E79"/>
    <w:rsid w:val="001803C4"/>
    <w:rsid w:val="00181BE4"/>
    <w:rsid w:val="00181E53"/>
    <w:rsid w:val="0018404C"/>
    <w:rsid w:val="00185576"/>
    <w:rsid w:val="00185951"/>
    <w:rsid w:val="00185D7C"/>
    <w:rsid w:val="001905AF"/>
    <w:rsid w:val="00190980"/>
    <w:rsid w:val="0019110C"/>
    <w:rsid w:val="00191599"/>
    <w:rsid w:val="001961D9"/>
    <w:rsid w:val="00196B8B"/>
    <w:rsid w:val="0019CF54"/>
    <w:rsid w:val="001A0014"/>
    <w:rsid w:val="001A025A"/>
    <w:rsid w:val="001A04E5"/>
    <w:rsid w:val="001A29E5"/>
    <w:rsid w:val="001A2A0A"/>
    <w:rsid w:val="001A2BEA"/>
    <w:rsid w:val="001A2C84"/>
    <w:rsid w:val="001A3D20"/>
    <w:rsid w:val="001A4566"/>
    <w:rsid w:val="001A67AE"/>
    <w:rsid w:val="001A6D93"/>
    <w:rsid w:val="001B0E58"/>
    <w:rsid w:val="001B20C5"/>
    <w:rsid w:val="001B3253"/>
    <w:rsid w:val="001C15D1"/>
    <w:rsid w:val="001C32EC"/>
    <w:rsid w:val="001C35E1"/>
    <w:rsid w:val="001C38BD"/>
    <w:rsid w:val="001C4D5A"/>
    <w:rsid w:val="001C549F"/>
    <w:rsid w:val="001D0ACB"/>
    <w:rsid w:val="001D2CC5"/>
    <w:rsid w:val="001D4352"/>
    <w:rsid w:val="001D571E"/>
    <w:rsid w:val="001D6447"/>
    <w:rsid w:val="001E0156"/>
    <w:rsid w:val="001E2070"/>
    <w:rsid w:val="001E34C6"/>
    <w:rsid w:val="001E5581"/>
    <w:rsid w:val="001E776F"/>
    <w:rsid w:val="001F20BA"/>
    <w:rsid w:val="001F3C70"/>
    <w:rsid w:val="001F5BFC"/>
    <w:rsid w:val="001F5CA0"/>
    <w:rsid w:val="001F6229"/>
    <w:rsid w:val="001F6EC1"/>
    <w:rsid w:val="001F77BE"/>
    <w:rsid w:val="001F79E0"/>
    <w:rsid w:val="001F7F75"/>
    <w:rsid w:val="00200D88"/>
    <w:rsid w:val="0020155A"/>
    <w:rsid w:val="00201F68"/>
    <w:rsid w:val="002036AD"/>
    <w:rsid w:val="00203CC1"/>
    <w:rsid w:val="00206244"/>
    <w:rsid w:val="00207EDA"/>
    <w:rsid w:val="00211B1A"/>
    <w:rsid w:val="00212A2E"/>
    <w:rsid w:val="00212F2A"/>
    <w:rsid w:val="00214F2B"/>
    <w:rsid w:val="00216513"/>
    <w:rsid w:val="00216C0A"/>
    <w:rsid w:val="00217880"/>
    <w:rsid w:val="002178EC"/>
    <w:rsid w:val="00217C29"/>
    <w:rsid w:val="00217E36"/>
    <w:rsid w:val="00222D66"/>
    <w:rsid w:val="00224A8A"/>
    <w:rsid w:val="00227855"/>
    <w:rsid w:val="002309A8"/>
    <w:rsid w:val="00236CFE"/>
    <w:rsid w:val="002401A2"/>
    <w:rsid w:val="002428E3"/>
    <w:rsid w:val="00242B0A"/>
    <w:rsid w:val="00243031"/>
    <w:rsid w:val="00245550"/>
    <w:rsid w:val="00245567"/>
    <w:rsid w:val="00246081"/>
    <w:rsid w:val="00246C72"/>
    <w:rsid w:val="0025007D"/>
    <w:rsid w:val="00253BDD"/>
    <w:rsid w:val="00254C0F"/>
    <w:rsid w:val="00255976"/>
    <w:rsid w:val="00256128"/>
    <w:rsid w:val="002571FB"/>
    <w:rsid w:val="00260488"/>
    <w:rsid w:val="00260BAF"/>
    <w:rsid w:val="00261075"/>
    <w:rsid w:val="002618D0"/>
    <w:rsid w:val="002650F7"/>
    <w:rsid w:val="00265813"/>
    <w:rsid w:val="00271A8E"/>
    <w:rsid w:val="00273F3B"/>
    <w:rsid w:val="00274DB7"/>
    <w:rsid w:val="002756B7"/>
    <w:rsid w:val="00275984"/>
    <w:rsid w:val="00280F74"/>
    <w:rsid w:val="002812FA"/>
    <w:rsid w:val="002822CA"/>
    <w:rsid w:val="00282CD1"/>
    <w:rsid w:val="002834A4"/>
    <w:rsid w:val="0028520A"/>
    <w:rsid w:val="00286998"/>
    <w:rsid w:val="00287577"/>
    <w:rsid w:val="00290E3A"/>
    <w:rsid w:val="00291AB7"/>
    <w:rsid w:val="002920D9"/>
    <w:rsid w:val="00292EB2"/>
    <w:rsid w:val="0029422B"/>
    <w:rsid w:val="00294D6D"/>
    <w:rsid w:val="00295580"/>
    <w:rsid w:val="002A0109"/>
    <w:rsid w:val="002A0938"/>
    <w:rsid w:val="002A54D5"/>
    <w:rsid w:val="002B153C"/>
    <w:rsid w:val="002B216C"/>
    <w:rsid w:val="002B3773"/>
    <w:rsid w:val="002B4A70"/>
    <w:rsid w:val="002B52FC"/>
    <w:rsid w:val="002B54E6"/>
    <w:rsid w:val="002B5738"/>
    <w:rsid w:val="002B61D4"/>
    <w:rsid w:val="002B71C6"/>
    <w:rsid w:val="002B7241"/>
    <w:rsid w:val="002C1B38"/>
    <w:rsid w:val="002C2830"/>
    <w:rsid w:val="002C5A09"/>
    <w:rsid w:val="002D001A"/>
    <w:rsid w:val="002D0DDB"/>
    <w:rsid w:val="002D19CE"/>
    <w:rsid w:val="002D28E2"/>
    <w:rsid w:val="002D317B"/>
    <w:rsid w:val="002D3587"/>
    <w:rsid w:val="002D4EDC"/>
    <w:rsid w:val="002D502D"/>
    <w:rsid w:val="002D5951"/>
    <w:rsid w:val="002D59DE"/>
    <w:rsid w:val="002D7C2F"/>
    <w:rsid w:val="002E0F69"/>
    <w:rsid w:val="002E1C7A"/>
    <w:rsid w:val="002E4D9E"/>
    <w:rsid w:val="002E60DE"/>
    <w:rsid w:val="002E68DE"/>
    <w:rsid w:val="002F2AF9"/>
    <w:rsid w:val="002F5147"/>
    <w:rsid w:val="002F516C"/>
    <w:rsid w:val="002F7ABD"/>
    <w:rsid w:val="003046CE"/>
    <w:rsid w:val="00305011"/>
    <w:rsid w:val="00306BC2"/>
    <w:rsid w:val="00307E29"/>
    <w:rsid w:val="00311743"/>
    <w:rsid w:val="00312597"/>
    <w:rsid w:val="0031478A"/>
    <w:rsid w:val="00314B6B"/>
    <w:rsid w:val="00315C44"/>
    <w:rsid w:val="00321378"/>
    <w:rsid w:val="003227ED"/>
    <w:rsid w:val="00326CE5"/>
    <w:rsid w:val="00327BA5"/>
    <w:rsid w:val="003308DB"/>
    <w:rsid w:val="00332823"/>
    <w:rsid w:val="0033326F"/>
    <w:rsid w:val="0033411F"/>
    <w:rsid w:val="00334154"/>
    <w:rsid w:val="003348E5"/>
    <w:rsid w:val="00336472"/>
    <w:rsid w:val="003372C4"/>
    <w:rsid w:val="00337318"/>
    <w:rsid w:val="00337943"/>
    <w:rsid w:val="00340ECA"/>
    <w:rsid w:val="00341FA0"/>
    <w:rsid w:val="00344F3D"/>
    <w:rsid w:val="00345299"/>
    <w:rsid w:val="00346692"/>
    <w:rsid w:val="0034675B"/>
    <w:rsid w:val="00346AA2"/>
    <w:rsid w:val="003505B3"/>
    <w:rsid w:val="00351A8D"/>
    <w:rsid w:val="003526BB"/>
    <w:rsid w:val="00352BCF"/>
    <w:rsid w:val="00352DFB"/>
    <w:rsid w:val="003536D5"/>
    <w:rsid w:val="00353932"/>
    <w:rsid w:val="0035464B"/>
    <w:rsid w:val="00355660"/>
    <w:rsid w:val="00355A8F"/>
    <w:rsid w:val="00361A56"/>
    <w:rsid w:val="0036252A"/>
    <w:rsid w:val="00362769"/>
    <w:rsid w:val="00363F37"/>
    <w:rsid w:val="00364A6A"/>
    <w:rsid w:val="00364D9D"/>
    <w:rsid w:val="0036770F"/>
    <w:rsid w:val="003708E1"/>
    <w:rsid w:val="00371048"/>
    <w:rsid w:val="00373454"/>
    <w:rsid w:val="0037396C"/>
    <w:rsid w:val="00373EE5"/>
    <w:rsid w:val="0037421D"/>
    <w:rsid w:val="00374951"/>
    <w:rsid w:val="00376093"/>
    <w:rsid w:val="00380A58"/>
    <w:rsid w:val="00380D51"/>
    <w:rsid w:val="00383DA1"/>
    <w:rsid w:val="00383DC5"/>
    <w:rsid w:val="00385292"/>
    <w:rsid w:val="00385F30"/>
    <w:rsid w:val="0038665E"/>
    <w:rsid w:val="0038695A"/>
    <w:rsid w:val="003918F0"/>
    <w:rsid w:val="00392561"/>
    <w:rsid w:val="00393696"/>
    <w:rsid w:val="00393963"/>
    <w:rsid w:val="00395575"/>
    <w:rsid w:val="00395672"/>
    <w:rsid w:val="003A06C8"/>
    <w:rsid w:val="003A0D7C"/>
    <w:rsid w:val="003A11D6"/>
    <w:rsid w:val="003A4228"/>
    <w:rsid w:val="003A5290"/>
    <w:rsid w:val="003B0155"/>
    <w:rsid w:val="003B1B9E"/>
    <w:rsid w:val="003B232E"/>
    <w:rsid w:val="003B2BAB"/>
    <w:rsid w:val="003B3DE9"/>
    <w:rsid w:val="003B516B"/>
    <w:rsid w:val="003B5219"/>
    <w:rsid w:val="003B57C4"/>
    <w:rsid w:val="003B7254"/>
    <w:rsid w:val="003B73D6"/>
    <w:rsid w:val="003B7EE7"/>
    <w:rsid w:val="003C2179"/>
    <w:rsid w:val="003C2CCB"/>
    <w:rsid w:val="003C4252"/>
    <w:rsid w:val="003C752D"/>
    <w:rsid w:val="003C7E4F"/>
    <w:rsid w:val="003D0B36"/>
    <w:rsid w:val="003D0C69"/>
    <w:rsid w:val="003D151D"/>
    <w:rsid w:val="003D2FDA"/>
    <w:rsid w:val="003D39EC"/>
    <w:rsid w:val="003D5BB6"/>
    <w:rsid w:val="003D5DED"/>
    <w:rsid w:val="003E0B05"/>
    <w:rsid w:val="003E3DD5"/>
    <w:rsid w:val="003E4388"/>
    <w:rsid w:val="003E5826"/>
    <w:rsid w:val="003E7310"/>
    <w:rsid w:val="003F07C6"/>
    <w:rsid w:val="003F1C8F"/>
    <w:rsid w:val="003F1F6B"/>
    <w:rsid w:val="003F26BC"/>
    <w:rsid w:val="003F3757"/>
    <w:rsid w:val="003F38BD"/>
    <w:rsid w:val="003F44B7"/>
    <w:rsid w:val="003F74F5"/>
    <w:rsid w:val="004008E9"/>
    <w:rsid w:val="004028FE"/>
    <w:rsid w:val="00402E91"/>
    <w:rsid w:val="0040506C"/>
    <w:rsid w:val="0040744A"/>
    <w:rsid w:val="00413B2E"/>
    <w:rsid w:val="00413D48"/>
    <w:rsid w:val="00414226"/>
    <w:rsid w:val="00415A06"/>
    <w:rsid w:val="00416601"/>
    <w:rsid w:val="00417493"/>
    <w:rsid w:val="00422094"/>
    <w:rsid w:val="00424CAC"/>
    <w:rsid w:val="004256E9"/>
    <w:rsid w:val="0042597C"/>
    <w:rsid w:val="00425B69"/>
    <w:rsid w:val="0042601C"/>
    <w:rsid w:val="004266D5"/>
    <w:rsid w:val="00436E72"/>
    <w:rsid w:val="00441AC2"/>
    <w:rsid w:val="0044249B"/>
    <w:rsid w:val="00443118"/>
    <w:rsid w:val="004453B5"/>
    <w:rsid w:val="0044764B"/>
    <w:rsid w:val="0045023C"/>
    <w:rsid w:val="00450AC0"/>
    <w:rsid w:val="004511C2"/>
    <w:rsid w:val="00451A5B"/>
    <w:rsid w:val="00452BCD"/>
    <w:rsid w:val="00452CEA"/>
    <w:rsid w:val="00453F53"/>
    <w:rsid w:val="0045564A"/>
    <w:rsid w:val="00457FF8"/>
    <w:rsid w:val="00461333"/>
    <w:rsid w:val="00465B52"/>
    <w:rsid w:val="0046708E"/>
    <w:rsid w:val="00467FDB"/>
    <w:rsid w:val="00472401"/>
    <w:rsid w:val="00472669"/>
    <w:rsid w:val="00472A65"/>
    <w:rsid w:val="00473521"/>
    <w:rsid w:val="00474463"/>
    <w:rsid w:val="00474B75"/>
    <w:rsid w:val="00475AC6"/>
    <w:rsid w:val="00476729"/>
    <w:rsid w:val="00481B93"/>
    <w:rsid w:val="00483F0B"/>
    <w:rsid w:val="00486226"/>
    <w:rsid w:val="00486871"/>
    <w:rsid w:val="0049053B"/>
    <w:rsid w:val="00490F15"/>
    <w:rsid w:val="004910AC"/>
    <w:rsid w:val="00492E89"/>
    <w:rsid w:val="00493B3F"/>
    <w:rsid w:val="00496319"/>
    <w:rsid w:val="00496997"/>
    <w:rsid w:val="00497279"/>
    <w:rsid w:val="004A163B"/>
    <w:rsid w:val="004A3E8D"/>
    <w:rsid w:val="004A46D5"/>
    <w:rsid w:val="004A670A"/>
    <w:rsid w:val="004A729B"/>
    <w:rsid w:val="004B1D1A"/>
    <w:rsid w:val="004B2398"/>
    <w:rsid w:val="004B44B2"/>
    <w:rsid w:val="004B4BEC"/>
    <w:rsid w:val="004B4ECF"/>
    <w:rsid w:val="004B5465"/>
    <w:rsid w:val="004B70F0"/>
    <w:rsid w:val="004C0A4E"/>
    <w:rsid w:val="004C21A8"/>
    <w:rsid w:val="004C2485"/>
    <w:rsid w:val="004C52CB"/>
    <w:rsid w:val="004C5A38"/>
    <w:rsid w:val="004C6740"/>
    <w:rsid w:val="004D0F03"/>
    <w:rsid w:val="004D1DC3"/>
    <w:rsid w:val="004D3544"/>
    <w:rsid w:val="004D505E"/>
    <w:rsid w:val="004D72CA"/>
    <w:rsid w:val="004E2242"/>
    <w:rsid w:val="004E2B84"/>
    <w:rsid w:val="004E4B27"/>
    <w:rsid w:val="004E5A5B"/>
    <w:rsid w:val="004E609A"/>
    <w:rsid w:val="004E6FF9"/>
    <w:rsid w:val="004F3F26"/>
    <w:rsid w:val="004F42FF"/>
    <w:rsid w:val="004F44C2"/>
    <w:rsid w:val="004F47AF"/>
    <w:rsid w:val="004F78E6"/>
    <w:rsid w:val="00500240"/>
    <w:rsid w:val="00502512"/>
    <w:rsid w:val="00503FD2"/>
    <w:rsid w:val="00504C24"/>
    <w:rsid w:val="00505262"/>
    <w:rsid w:val="00512549"/>
    <w:rsid w:val="005127CB"/>
    <w:rsid w:val="00513B38"/>
    <w:rsid w:val="005140D5"/>
    <w:rsid w:val="00514BD7"/>
    <w:rsid w:val="00516022"/>
    <w:rsid w:val="00516308"/>
    <w:rsid w:val="00520C01"/>
    <w:rsid w:val="00521B68"/>
    <w:rsid w:val="00521CEE"/>
    <w:rsid w:val="005228BD"/>
    <w:rsid w:val="00524BBD"/>
    <w:rsid w:val="0052672F"/>
    <w:rsid w:val="00527BD4"/>
    <w:rsid w:val="00531F2F"/>
    <w:rsid w:val="00532598"/>
    <w:rsid w:val="00537095"/>
    <w:rsid w:val="005403C8"/>
    <w:rsid w:val="00541861"/>
    <w:rsid w:val="00541D36"/>
    <w:rsid w:val="005429DC"/>
    <w:rsid w:val="00542F8D"/>
    <w:rsid w:val="00544E98"/>
    <w:rsid w:val="0054523D"/>
    <w:rsid w:val="00550F0E"/>
    <w:rsid w:val="00554F72"/>
    <w:rsid w:val="005565F9"/>
    <w:rsid w:val="00561E0D"/>
    <w:rsid w:val="005628AD"/>
    <w:rsid w:val="00562E3E"/>
    <w:rsid w:val="00564838"/>
    <w:rsid w:val="00564BF7"/>
    <w:rsid w:val="00564F7C"/>
    <w:rsid w:val="00567647"/>
    <w:rsid w:val="0056791B"/>
    <w:rsid w:val="0057022B"/>
    <w:rsid w:val="00573041"/>
    <w:rsid w:val="00573F36"/>
    <w:rsid w:val="0057438E"/>
    <w:rsid w:val="00575B80"/>
    <w:rsid w:val="0057620F"/>
    <w:rsid w:val="005819CE"/>
    <w:rsid w:val="00581CA6"/>
    <w:rsid w:val="0058298D"/>
    <w:rsid w:val="00582ADC"/>
    <w:rsid w:val="00583624"/>
    <w:rsid w:val="00584C1A"/>
    <w:rsid w:val="00585ACB"/>
    <w:rsid w:val="00585E54"/>
    <w:rsid w:val="005920DC"/>
    <w:rsid w:val="00592634"/>
    <w:rsid w:val="0059271B"/>
    <w:rsid w:val="00593C2B"/>
    <w:rsid w:val="00595231"/>
    <w:rsid w:val="00596166"/>
    <w:rsid w:val="00597421"/>
    <w:rsid w:val="00597F64"/>
    <w:rsid w:val="005A207F"/>
    <w:rsid w:val="005A2F35"/>
    <w:rsid w:val="005A3AE1"/>
    <w:rsid w:val="005A4AF7"/>
    <w:rsid w:val="005A6E0E"/>
    <w:rsid w:val="005B3814"/>
    <w:rsid w:val="005B430C"/>
    <w:rsid w:val="005B463E"/>
    <w:rsid w:val="005B642D"/>
    <w:rsid w:val="005C0328"/>
    <w:rsid w:val="005C34E1"/>
    <w:rsid w:val="005C3CC8"/>
    <w:rsid w:val="005C3FE0"/>
    <w:rsid w:val="005C57EE"/>
    <w:rsid w:val="005C5D42"/>
    <w:rsid w:val="005C740C"/>
    <w:rsid w:val="005D1880"/>
    <w:rsid w:val="005D320C"/>
    <w:rsid w:val="005D625B"/>
    <w:rsid w:val="005D6870"/>
    <w:rsid w:val="005D6D85"/>
    <w:rsid w:val="005E0730"/>
    <w:rsid w:val="005E0A2F"/>
    <w:rsid w:val="005E0F4E"/>
    <w:rsid w:val="005E766F"/>
    <w:rsid w:val="005E7ADB"/>
    <w:rsid w:val="005F0AA8"/>
    <w:rsid w:val="005F4F49"/>
    <w:rsid w:val="005F62D3"/>
    <w:rsid w:val="005F6D11"/>
    <w:rsid w:val="005F7E31"/>
    <w:rsid w:val="00600CF0"/>
    <w:rsid w:val="00604483"/>
    <w:rsid w:val="006048F4"/>
    <w:rsid w:val="006052E6"/>
    <w:rsid w:val="00605D3B"/>
    <w:rsid w:val="0060660A"/>
    <w:rsid w:val="0060694B"/>
    <w:rsid w:val="00610F6A"/>
    <w:rsid w:val="00612BD4"/>
    <w:rsid w:val="00613B1D"/>
    <w:rsid w:val="00614120"/>
    <w:rsid w:val="006171F1"/>
    <w:rsid w:val="006172E3"/>
    <w:rsid w:val="00617734"/>
    <w:rsid w:val="00617A44"/>
    <w:rsid w:val="006202B6"/>
    <w:rsid w:val="00621ADB"/>
    <w:rsid w:val="006222A2"/>
    <w:rsid w:val="0062351D"/>
    <w:rsid w:val="00625CD0"/>
    <w:rsid w:val="0062627D"/>
    <w:rsid w:val="00627432"/>
    <w:rsid w:val="00631EBD"/>
    <w:rsid w:val="00631F58"/>
    <w:rsid w:val="00632FB0"/>
    <w:rsid w:val="00636310"/>
    <w:rsid w:val="00636689"/>
    <w:rsid w:val="006434A6"/>
    <w:rsid w:val="006448E4"/>
    <w:rsid w:val="00645414"/>
    <w:rsid w:val="006471B8"/>
    <w:rsid w:val="00650694"/>
    <w:rsid w:val="006512A5"/>
    <w:rsid w:val="00651CEE"/>
    <w:rsid w:val="00653606"/>
    <w:rsid w:val="006540F9"/>
    <w:rsid w:val="006610E9"/>
    <w:rsid w:val="00661591"/>
    <w:rsid w:val="006618F6"/>
    <w:rsid w:val="00661908"/>
    <w:rsid w:val="0066380A"/>
    <w:rsid w:val="00664678"/>
    <w:rsid w:val="00665105"/>
    <w:rsid w:val="00665387"/>
    <w:rsid w:val="0066632F"/>
    <w:rsid w:val="00667CEC"/>
    <w:rsid w:val="006725C0"/>
    <w:rsid w:val="00674A89"/>
    <w:rsid w:val="00674F3D"/>
    <w:rsid w:val="00677572"/>
    <w:rsid w:val="006800C8"/>
    <w:rsid w:val="00680D24"/>
    <w:rsid w:val="00681B6E"/>
    <w:rsid w:val="0068503B"/>
    <w:rsid w:val="00685545"/>
    <w:rsid w:val="006862D7"/>
    <w:rsid w:val="006864B3"/>
    <w:rsid w:val="00690FAA"/>
    <w:rsid w:val="00692D64"/>
    <w:rsid w:val="006970BE"/>
    <w:rsid w:val="006A0D24"/>
    <w:rsid w:val="006A10F8"/>
    <w:rsid w:val="006A2100"/>
    <w:rsid w:val="006A2FCC"/>
    <w:rsid w:val="006A57F3"/>
    <w:rsid w:val="006A5C3B"/>
    <w:rsid w:val="006A72E0"/>
    <w:rsid w:val="006A795D"/>
    <w:rsid w:val="006B0BF3"/>
    <w:rsid w:val="006B34ED"/>
    <w:rsid w:val="006B5D0B"/>
    <w:rsid w:val="006B689E"/>
    <w:rsid w:val="006B6BBE"/>
    <w:rsid w:val="006B6E94"/>
    <w:rsid w:val="006B73B7"/>
    <w:rsid w:val="006B775E"/>
    <w:rsid w:val="006B7BC7"/>
    <w:rsid w:val="006C1A4F"/>
    <w:rsid w:val="006C2535"/>
    <w:rsid w:val="006C441E"/>
    <w:rsid w:val="006C4B90"/>
    <w:rsid w:val="006C4DF4"/>
    <w:rsid w:val="006C6436"/>
    <w:rsid w:val="006D0FD8"/>
    <w:rsid w:val="006D1016"/>
    <w:rsid w:val="006D158A"/>
    <w:rsid w:val="006D17F2"/>
    <w:rsid w:val="006D3F1B"/>
    <w:rsid w:val="006D5D09"/>
    <w:rsid w:val="006D741D"/>
    <w:rsid w:val="006E14DB"/>
    <w:rsid w:val="006E3546"/>
    <w:rsid w:val="006E3FA9"/>
    <w:rsid w:val="006E7B05"/>
    <w:rsid w:val="006E7D82"/>
    <w:rsid w:val="006F038F"/>
    <w:rsid w:val="006F0F93"/>
    <w:rsid w:val="006F31F2"/>
    <w:rsid w:val="006F3644"/>
    <w:rsid w:val="006F4E07"/>
    <w:rsid w:val="006F5E44"/>
    <w:rsid w:val="006F7494"/>
    <w:rsid w:val="006F751F"/>
    <w:rsid w:val="00701B8C"/>
    <w:rsid w:val="00702CE9"/>
    <w:rsid w:val="00704B81"/>
    <w:rsid w:val="00705433"/>
    <w:rsid w:val="00710A8A"/>
    <w:rsid w:val="00714673"/>
    <w:rsid w:val="00714878"/>
    <w:rsid w:val="00714DC5"/>
    <w:rsid w:val="00715237"/>
    <w:rsid w:val="00720306"/>
    <w:rsid w:val="00720F90"/>
    <w:rsid w:val="00721AE1"/>
    <w:rsid w:val="007254A5"/>
    <w:rsid w:val="00725748"/>
    <w:rsid w:val="00726319"/>
    <w:rsid w:val="007269E3"/>
    <w:rsid w:val="00726EF0"/>
    <w:rsid w:val="00727FBD"/>
    <w:rsid w:val="0073159B"/>
    <w:rsid w:val="0073283B"/>
    <w:rsid w:val="00735D88"/>
    <w:rsid w:val="00735E95"/>
    <w:rsid w:val="0073720D"/>
    <w:rsid w:val="00737507"/>
    <w:rsid w:val="00740712"/>
    <w:rsid w:val="00742AB9"/>
    <w:rsid w:val="00746C31"/>
    <w:rsid w:val="00751A6A"/>
    <w:rsid w:val="007521D2"/>
    <w:rsid w:val="0075281B"/>
    <w:rsid w:val="00753443"/>
    <w:rsid w:val="00754FBF"/>
    <w:rsid w:val="00755D42"/>
    <w:rsid w:val="0075793D"/>
    <w:rsid w:val="007601DF"/>
    <w:rsid w:val="007610AA"/>
    <w:rsid w:val="00762C22"/>
    <w:rsid w:val="00762EAF"/>
    <w:rsid w:val="00763613"/>
    <w:rsid w:val="0076498B"/>
    <w:rsid w:val="007672B5"/>
    <w:rsid w:val="00767B7C"/>
    <w:rsid w:val="0077096F"/>
    <w:rsid w:val="007709EF"/>
    <w:rsid w:val="00772AAC"/>
    <w:rsid w:val="00772C62"/>
    <w:rsid w:val="00773989"/>
    <w:rsid w:val="00775432"/>
    <w:rsid w:val="00775F37"/>
    <w:rsid w:val="00777963"/>
    <w:rsid w:val="0078072B"/>
    <w:rsid w:val="00780B46"/>
    <w:rsid w:val="00781552"/>
    <w:rsid w:val="00781E56"/>
    <w:rsid w:val="00782701"/>
    <w:rsid w:val="00783559"/>
    <w:rsid w:val="007878E0"/>
    <w:rsid w:val="00787B50"/>
    <w:rsid w:val="00790AB8"/>
    <w:rsid w:val="00792798"/>
    <w:rsid w:val="0079551B"/>
    <w:rsid w:val="00797AA5"/>
    <w:rsid w:val="007A15E5"/>
    <w:rsid w:val="007A1A86"/>
    <w:rsid w:val="007A26BD"/>
    <w:rsid w:val="007A4105"/>
    <w:rsid w:val="007A48D3"/>
    <w:rsid w:val="007A53AB"/>
    <w:rsid w:val="007A7B98"/>
    <w:rsid w:val="007B15BA"/>
    <w:rsid w:val="007B31D6"/>
    <w:rsid w:val="007B4503"/>
    <w:rsid w:val="007C1138"/>
    <w:rsid w:val="007C1A5C"/>
    <w:rsid w:val="007C406E"/>
    <w:rsid w:val="007C44A7"/>
    <w:rsid w:val="007C5183"/>
    <w:rsid w:val="007C53DC"/>
    <w:rsid w:val="007C61E5"/>
    <w:rsid w:val="007C7573"/>
    <w:rsid w:val="007D0CFD"/>
    <w:rsid w:val="007D1F90"/>
    <w:rsid w:val="007D2F83"/>
    <w:rsid w:val="007D3524"/>
    <w:rsid w:val="007E1973"/>
    <w:rsid w:val="007E1C44"/>
    <w:rsid w:val="007E2734"/>
    <w:rsid w:val="007E2B20"/>
    <w:rsid w:val="007E5AAB"/>
    <w:rsid w:val="007E787E"/>
    <w:rsid w:val="007F13D8"/>
    <w:rsid w:val="007F1FE4"/>
    <w:rsid w:val="007F439C"/>
    <w:rsid w:val="007F5331"/>
    <w:rsid w:val="007F673C"/>
    <w:rsid w:val="007F6FE1"/>
    <w:rsid w:val="007F70D2"/>
    <w:rsid w:val="00800CCA"/>
    <w:rsid w:val="00803912"/>
    <w:rsid w:val="00806120"/>
    <w:rsid w:val="00806ED2"/>
    <w:rsid w:val="00806F63"/>
    <w:rsid w:val="0081009D"/>
    <w:rsid w:val="00810C93"/>
    <w:rsid w:val="008117A7"/>
    <w:rsid w:val="00812028"/>
    <w:rsid w:val="00812DD8"/>
    <w:rsid w:val="00813082"/>
    <w:rsid w:val="00814D03"/>
    <w:rsid w:val="00815878"/>
    <w:rsid w:val="00815D05"/>
    <w:rsid w:val="00820371"/>
    <w:rsid w:val="00821FC1"/>
    <w:rsid w:val="00823AE2"/>
    <w:rsid w:val="00824273"/>
    <w:rsid w:val="00825056"/>
    <w:rsid w:val="008260C5"/>
    <w:rsid w:val="0083178B"/>
    <w:rsid w:val="00831EE4"/>
    <w:rsid w:val="00831FF6"/>
    <w:rsid w:val="00833695"/>
    <w:rsid w:val="008336B7"/>
    <w:rsid w:val="00833A8E"/>
    <w:rsid w:val="00836ACA"/>
    <w:rsid w:val="0083743F"/>
    <w:rsid w:val="00842CD8"/>
    <w:rsid w:val="00843061"/>
    <w:rsid w:val="008431FA"/>
    <w:rsid w:val="00843D5D"/>
    <w:rsid w:val="008448B7"/>
    <w:rsid w:val="00844A5B"/>
    <w:rsid w:val="00846F08"/>
    <w:rsid w:val="00847444"/>
    <w:rsid w:val="008517C6"/>
    <w:rsid w:val="008544FE"/>
    <w:rsid w:val="00854505"/>
    <w:rsid w:val="008547BA"/>
    <w:rsid w:val="008553C7"/>
    <w:rsid w:val="00855F2E"/>
    <w:rsid w:val="00857FEB"/>
    <w:rsid w:val="008601AF"/>
    <w:rsid w:val="008623BE"/>
    <w:rsid w:val="008624F1"/>
    <w:rsid w:val="00872271"/>
    <w:rsid w:val="00873DA1"/>
    <w:rsid w:val="00877EF2"/>
    <w:rsid w:val="00882CDE"/>
    <w:rsid w:val="00883137"/>
    <w:rsid w:val="00883F32"/>
    <w:rsid w:val="00884B5A"/>
    <w:rsid w:val="008859C5"/>
    <w:rsid w:val="00886553"/>
    <w:rsid w:val="0089086F"/>
    <w:rsid w:val="00890DC1"/>
    <w:rsid w:val="0089128F"/>
    <w:rsid w:val="008917A8"/>
    <w:rsid w:val="00892586"/>
    <w:rsid w:val="00892591"/>
    <w:rsid w:val="00894A3B"/>
    <w:rsid w:val="008A1F5D"/>
    <w:rsid w:val="008A28F5"/>
    <w:rsid w:val="008A582C"/>
    <w:rsid w:val="008A5950"/>
    <w:rsid w:val="008A6EAD"/>
    <w:rsid w:val="008B1198"/>
    <w:rsid w:val="008B1B9B"/>
    <w:rsid w:val="008B3471"/>
    <w:rsid w:val="008B3929"/>
    <w:rsid w:val="008B4125"/>
    <w:rsid w:val="008B4CB3"/>
    <w:rsid w:val="008B567B"/>
    <w:rsid w:val="008B56B5"/>
    <w:rsid w:val="008B6C31"/>
    <w:rsid w:val="008B73D0"/>
    <w:rsid w:val="008B7B24"/>
    <w:rsid w:val="008C23E7"/>
    <w:rsid w:val="008C32BD"/>
    <w:rsid w:val="008C356D"/>
    <w:rsid w:val="008C3FD7"/>
    <w:rsid w:val="008D1097"/>
    <w:rsid w:val="008D28BE"/>
    <w:rsid w:val="008D2FBB"/>
    <w:rsid w:val="008D31EA"/>
    <w:rsid w:val="008D43B5"/>
    <w:rsid w:val="008D5862"/>
    <w:rsid w:val="008D64F2"/>
    <w:rsid w:val="008D6868"/>
    <w:rsid w:val="008D6EF8"/>
    <w:rsid w:val="008D7B60"/>
    <w:rsid w:val="008D7B6C"/>
    <w:rsid w:val="008D7FF0"/>
    <w:rsid w:val="008E0B3F"/>
    <w:rsid w:val="008E2761"/>
    <w:rsid w:val="008E3E22"/>
    <w:rsid w:val="008E49AD"/>
    <w:rsid w:val="008E5D66"/>
    <w:rsid w:val="008E698E"/>
    <w:rsid w:val="008E7930"/>
    <w:rsid w:val="008E7B04"/>
    <w:rsid w:val="008F2584"/>
    <w:rsid w:val="008F2C93"/>
    <w:rsid w:val="008F3246"/>
    <w:rsid w:val="008F3C1B"/>
    <w:rsid w:val="008F508C"/>
    <w:rsid w:val="008F52C3"/>
    <w:rsid w:val="008F5DFC"/>
    <w:rsid w:val="00901BE9"/>
    <w:rsid w:val="0090271B"/>
    <w:rsid w:val="0090352C"/>
    <w:rsid w:val="00903ED6"/>
    <w:rsid w:val="009055A7"/>
    <w:rsid w:val="00906037"/>
    <w:rsid w:val="00910642"/>
    <w:rsid w:val="00910DDF"/>
    <w:rsid w:val="00912CF1"/>
    <w:rsid w:val="00912F75"/>
    <w:rsid w:val="009137E3"/>
    <w:rsid w:val="00917665"/>
    <w:rsid w:val="00922226"/>
    <w:rsid w:val="00922290"/>
    <w:rsid w:val="00923418"/>
    <w:rsid w:val="00925219"/>
    <w:rsid w:val="00926AE2"/>
    <w:rsid w:val="009275C8"/>
    <w:rsid w:val="00930B13"/>
    <w:rsid w:val="009311C8"/>
    <w:rsid w:val="00933376"/>
    <w:rsid w:val="00933A2F"/>
    <w:rsid w:val="009401FE"/>
    <w:rsid w:val="00942462"/>
    <w:rsid w:val="009432D1"/>
    <w:rsid w:val="0094415D"/>
    <w:rsid w:val="009468E5"/>
    <w:rsid w:val="00947542"/>
    <w:rsid w:val="00947C65"/>
    <w:rsid w:val="0095177D"/>
    <w:rsid w:val="00952F6F"/>
    <w:rsid w:val="0096012D"/>
    <w:rsid w:val="00960A6E"/>
    <w:rsid w:val="009716D8"/>
    <w:rsid w:val="009718F9"/>
    <w:rsid w:val="00971F42"/>
    <w:rsid w:val="00972FB9"/>
    <w:rsid w:val="009736E1"/>
    <w:rsid w:val="00975112"/>
    <w:rsid w:val="00975550"/>
    <w:rsid w:val="00976A83"/>
    <w:rsid w:val="00977958"/>
    <w:rsid w:val="00977DF7"/>
    <w:rsid w:val="009802F5"/>
    <w:rsid w:val="00980717"/>
    <w:rsid w:val="00981768"/>
    <w:rsid w:val="00981CB7"/>
    <w:rsid w:val="00983E8F"/>
    <w:rsid w:val="00984675"/>
    <w:rsid w:val="00984770"/>
    <w:rsid w:val="00984D95"/>
    <w:rsid w:val="00986F87"/>
    <w:rsid w:val="0098726F"/>
    <w:rsid w:val="0098788A"/>
    <w:rsid w:val="0099051E"/>
    <w:rsid w:val="0099073E"/>
    <w:rsid w:val="00990ECB"/>
    <w:rsid w:val="00992047"/>
    <w:rsid w:val="00992456"/>
    <w:rsid w:val="00994FDA"/>
    <w:rsid w:val="00997CBB"/>
    <w:rsid w:val="009A07EB"/>
    <w:rsid w:val="009A13AC"/>
    <w:rsid w:val="009A1E0B"/>
    <w:rsid w:val="009A31BF"/>
    <w:rsid w:val="009A3B71"/>
    <w:rsid w:val="009A59AA"/>
    <w:rsid w:val="009A5E15"/>
    <w:rsid w:val="009A61BC"/>
    <w:rsid w:val="009A63E1"/>
    <w:rsid w:val="009A6816"/>
    <w:rsid w:val="009A6D5B"/>
    <w:rsid w:val="009A74CD"/>
    <w:rsid w:val="009B0138"/>
    <w:rsid w:val="009B016B"/>
    <w:rsid w:val="009B026E"/>
    <w:rsid w:val="009B0FE9"/>
    <w:rsid w:val="009B173A"/>
    <w:rsid w:val="009B7797"/>
    <w:rsid w:val="009C0B57"/>
    <w:rsid w:val="009C3F20"/>
    <w:rsid w:val="009C4498"/>
    <w:rsid w:val="009C7CA1"/>
    <w:rsid w:val="009D043D"/>
    <w:rsid w:val="009D3AA3"/>
    <w:rsid w:val="009E1C11"/>
    <w:rsid w:val="009E3C59"/>
    <w:rsid w:val="009E516E"/>
    <w:rsid w:val="009F3259"/>
    <w:rsid w:val="009F353F"/>
    <w:rsid w:val="009F38F8"/>
    <w:rsid w:val="009F3B33"/>
    <w:rsid w:val="009F5BB2"/>
    <w:rsid w:val="009F73A9"/>
    <w:rsid w:val="009F756B"/>
    <w:rsid w:val="009F779A"/>
    <w:rsid w:val="00A024EF"/>
    <w:rsid w:val="00A02756"/>
    <w:rsid w:val="00A037D5"/>
    <w:rsid w:val="00A056DE"/>
    <w:rsid w:val="00A128AD"/>
    <w:rsid w:val="00A13411"/>
    <w:rsid w:val="00A152E0"/>
    <w:rsid w:val="00A161EA"/>
    <w:rsid w:val="00A16D7E"/>
    <w:rsid w:val="00A21E76"/>
    <w:rsid w:val="00A23BC8"/>
    <w:rsid w:val="00A245F8"/>
    <w:rsid w:val="00A24914"/>
    <w:rsid w:val="00A30E68"/>
    <w:rsid w:val="00A318E1"/>
    <w:rsid w:val="00A31933"/>
    <w:rsid w:val="00A32914"/>
    <w:rsid w:val="00A329D2"/>
    <w:rsid w:val="00A33137"/>
    <w:rsid w:val="00A34AA0"/>
    <w:rsid w:val="00A351CE"/>
    <w:rsid w:val="00A3715C"/>
    <w:rsid w:val="00A413B4"/>
    <w:rsid w:val="00A417C9"/>
    <w:rsid w:val="00A41E8B"/>
    <w:rsid w:val="00A41FE2"/>
    <w:rsid w:val="00A426E9"/>
    <w:rsid w:val="00A42E94"/>
    <w:rsid w:val="00A45729"/>
    <w:rsid w:val="00A46A28"/>
    <w:rsid w:val="00A46EF0"/>
    <w:rsid w:val="00A46FEF"/>
    <w:rsid w:val="00A47948"/>
    <w:rsid w:val="00A479C8"/>
    <w:rsid w:val="00A50CF6"/>
    <w:rsid w:val="00A5142F"/>
    <w:rsid w:val="00A56946"/>
    <w:rsid w:val="00A60037"/>
    <w:rsid w:val="00A609A9"/>
    <w:rsid w:val="00A6170E"/>
    <w:rsid w:val="00A6240A"/>
    <w:rsid w:val="00A6350A"/>
    <w:rsid w:val="00A63B8C"/>
    <w:rsid w:val="00A64590"/>
    <w:rsid w:val="00A66A79"/>
    <w:rsid w:val="00A715F8"/>
    <w:rsid w:val="00A7241D"/>
    <w:rsid w:val="00A7530A"/>
    <w:rsid w:val="00A77F6F"/>
    <w:rsid w:val="00A831FD"/>
    <w:rsid w:val="00A83352"/>
    <w:rsid w:val="00A850A2"/>
    <w:rsid w:val="00A867F3"/>
    <w:rsid w:val="00A87666"/>
    <w:rsid w:val="00A876B1"/>
    <w:rsid w:val="00A87E03"/>
    <w:rsid w:val="00A9014C"/>
    <w:rsid w:val="00A90948"/>
    <w:rsid w:val="00A91F06"/>
    <w:rsid w:val="00A91FA3"/>
    <w:rsid w:val="00A9234F"/>
    <w:rsid w:val="00A927D3"/>
    <w:rsid w:val="00A93C33"/>
    <w:rsid w:val="00A972BE"/>
    <w:rsid w:val="00AA1C88"/>
    <w:rsid w:val="00AA2F1B"/>
    <w:rsid w:val="00AA4C9C"/>
    <w:rsid w:val="00AA69BE"/>
    <w:rsid w:val="00AA7FC9"/>
    <w:rsid w:val="00AB237D"/>
    <w:rsid w:val="00AB2C0E"/>
    <w:rsid w:val="00AB5933"/>
    <w:rsid w:val="00AB5C1E"/>
    <w:rsid w:val="00AB6338"/>
    <w:rsid w:val="00AB6536"/>
    <w:rsid w:val="00AC1601"/>
    <w:rsid w:val="00AC17CF"/>
    <w:rsid w:val="00AC28A0"/>
    <w:rsid w:val="00AC2D34"/>
    <w:rsid w:val="00AC3A0F"/>
    <w:rsid w:val="00AC5CF6"/>
    <w:rsid w:val="00AC724D"/>
    <w:rsid w:val="00AE013D"/>
    <w:rsid w:val="00AE10C5"/>
    <w:rsid w:val="00AE11B7"/>
    <w:rsid w:val="00AE1EDA"/>
    <w:rsid w:val="00AE2353"/>
    <w:rsid w:val="00AE26AB"/>
    <w:rsid w:val="00AE524F"/>
    <w:rsid w:val="00AE71F9"/>
    <w:rsid w:val="00AE7263"/>
    <w:rsid w:val="00AE7912"/>
    <w:rsid w:val="00AE7F68"/>
    <w:rsid w:val="00AF2321"/>
    <w:rsid w:val="00AF52F6"/>
    <w:rsid w:val="00AF52FD"/>
    <w:rsid w:val="00AF5389"/>
    <w:rsid w:val="00AF54A8"/>
    <w:rsid w:val="00AF54CA"/>
    <w:rsid w:val="00AF5D26"/>
    <w:rsid w:val="00AF7237"/>
    <w:rsid w:val="00B0043A"/>
    <w:rsid w:val="00B004EF"/>
    <w:rsid w:val="00B00D75"/>
    <w:rsid w:val="00B0147B"/>
    <w:rsid w:val="00B01F89"/>
    <w:rsid w:val="00B0229A"/>
    <w:rsid w:val="00B06399"/>
    <w:rsid w:val="00B065AF"/>
    <w:rsid w:val="00B06979"/>
    <w:rsid w:val="00B070CB"/>
    <w:rsid w:val="00B12456"/>
    <w:rsid w:val="00B145F0"/>
    <w:rsid w:val="00B20699"/>
    <w:rsid w:val="00B22789"/>
    <w:rsid w:val="00B249F6"/>
    <w:rsid w:val="00B24A5F"/>
    <w:rsid w:val="00B259C8"/>
    <w:rsid w:val="00B26CCF"/>
    <w:rsid w:val="00B27703"/>
    <w:rsid w:val="00B30953"/>
    <w:rsid w:val="00B30FC2"/>
    <w:rsid w:val="00B312F4"/>
    <w:rsid w:val="00B3311A"/>
    <w:rsid w:val="00B331A2"/>
    <w:rsid w:val="00B33ADE"/>
    <w:rsid w:val="00B425F0"/>
    <w:rsid w:val="00B42DFA"/>
    <w:rsid w:val="00B44EDF"/>
    <w:rsid w:val="00B45B6F"/>
    <w:rsid w:val="00B477DC"/>
    <w:rsid w:val="00B507B8"/>
    <w:rsid w:val="00B5180E"/>
    <w:rsid w:val="00B52471"/>
    <w:rsid w:val="00B531DD"/>
    <w:rsid w:val="00B53A4A"/>
    <w:rsid w:val="00B55014"/>
    <w:rsid w:val="00B55BCA"/>
    <w:rsid w:val="00B56C8D"/>
    <w:rsid w:val="00B62232"/>
    <w:rsid w:val="00B627CD"/>
    <w:rsid w:val="00B64496"/>
    <w:rsid w:val="00B64A75"/>
    <w:rsid w:val="00B6684C"/>
    <w:rsid w:val="00B670F5"/>
    <w:rsid w:val="00B70BF3"/>
    <w:rsid w:val="00B71DC2"/>
    <w:rsid w:val="00B73E96"/>
    <w:rsid w:val="00B75FD6"/>
    <w:rsid w:val="00B7681C"/>
    <w:rsid w:val="00B849F5"/>
    <w:rsid w:val="00B860BE"/>
    <w:rsid w:val="00B91CFC"/>
    <w:rsid w:val="00B93649"/>
    <w:rsid w:val="00B93893"/>
    <w:rsid w:val="00B94512"/>
    <w:rsid w:val="00B953C8"/>
    <w:rsid w:val="00B95AE6"/>
    <w:rsid w:val="00B96C38"/>
    <w:rsid w:val="00B974E9"/>
    <w:rsid w:val="00BA0E64"/>
    <w:rsid w:val="00BA1397"/>
    <w:rsid w:val="00BA193C"/>
    <w:rsid w:val="00BA45D2"/>
    <w:rsid w:val="00BA632B"/>
    <w:rsid w:val="00BA7E0A"/>
    <w:rsid w:val="00BB0D42"/>
    <w:rsid w:val="00BB119B"/>
    <w:rsid w:val="00BB27E8"/>
    <w:rsid w:val="00BB40F4"/>
    <w:rsid w:val="00BB430C"/>
    <w:rsid w:val="00BB5181"/>
    <w:rsid w:val="00BB7849"/>
    <w:rsid w:val="00BC02A6"/>
    <w:rsid w:val="00BC0B1C"/>
    <w:rsid w:val="00BC13E2"/>
    <w:rsid w:val="00BC222D"/>
    <w:rsid w:val="00BC23E4"/>
    <w:rsid w:val="00BC260B"/>
    <w:rsid w:val="00BC2C00"/>
    <w:rsid w:val="00BC3A1B"/>
    <w:rsid w:val="00BC3B53"/>
    <w:rsid w:val="00BC3B96"/>
    <w:rsid w:val="00BC4AE3"/>
    <w:rsid w:val="00BC5270"/>
    <w:rsid w:val="00BC5B28"/>
    <w:rsid w:val="00BD1222"/>
    <w:rsid w:val="00BD1939"/>
    <w:rsid w:val="00BD2370"/>
    <w:rsid w:val="00BD45F3"/>
    <w:rsid w:val="00BD4BA1"/>
    <w:rsid w:val="00BD5F5E"/>
    <w:rsid w:val="00BE1A1C"/>
    <w:rsid w:val="00BE238C"/>
    <w:rsid w:val="00BE3289"/>
    <w:rsid w:val="00BE3F88"/>
    <w:rsid w:val="00BE4756"/>
    <w:rsid w:val="00BE5ED9"/>
    <w:rsid w:val="00BE63C0"/>
    <w:rsid w:val="00BE7B41"/>
    <w:rsid w:val="00BF298F"/>
    <w:rsid w:val="00BF2C47"/>
    <w:rsid w:val="00BF4DCC"/>
    <w:rsid w:val="00BF516A"/>
    <w:rsid w:val="00C00CE7"/>
    <w:rsid w:val="00C01A2F"/>
    <w:rsid w:val="00C02837"/>
    <w:rsid w:val="00C049E2"/>
    <w:rsid w:val="00C0561D"/>
    <w:rsid w:val="00C06CED"/>
    <w:rsid w:val="00C07468"/>
    <w:rsid w:val="00C077BE"/>
    <w:rsid w:val="00C07FC1"/>
    <w:rsid w:val="00C107BC"/>
    <w:rsid w:val="00C117C7"/>
    <w:rsid w:val="00C15A91"/>
    <w:rsid w:val="00C206F1"/>
    <w:rsid w:val="00C20A7F"/>
    <w:rsid w:val="00C217E1"/>
    <w:rsid w:val="00C219B1"/>
    <w:rsid w:val="00C2332E"/>
    <w:rsid w:val="00C25E00"/>
    <w:rsid w:val="00C25FC2"/>
    <w:rsid w:val="00C2693A"/>
    <w:rsid w:val="00C26B24"/>
    <w:rsid w:val="00C27E80"/>
    <w:rsid w:val="00C307FB"/>
    <w:rsid w:val="00C31088"/>
    <w:rsid w:val="00C31414"/>
    <w:rsid w:val="00C31656"/>
    <w:rsid w:val="00C35C11"/>
    <w:rsid w:val="00C3611B"/>
    <w:rsid w:val="00C36935"/>
    <w:rsid w:val="00C4015B"/>
    <w:rsid w:val="00C40C60"/>
    <w:rsid w:val="00C43FE6"/>
    <w:rsid w:val="00C44D64"/>
    <w:rsid w:val="00C4615D"/>
    <w:rsid w:val="00C465B8"/>
    <w:rsid w:val="00C47164"/>
    <w:rsid w:val="00C507D2"/>
    <w:rsid w:val="00C50941"/>
    <w:rsid w:val="00C50E5E"/>
    <w:rsid w:val="00C511CB"/>
    <w:rsid w:val="00C5258E"/>
    <w:rsid w:val="00C530C9"/>
    <w:rsid w:val="00C53999"/>
    <w:rsid w:val="00C53C2D"/>
    <w:rsid w:val="00C549AC"/>
    <w:rsid w:val="00C6157F"/>
    <w:rsid w:val="00C619A7"/>
    <w:rsid w:val="00C6307D"/>
    <w:rsid w:val="00C65E43"/>
    <w:rsid w:val="00C7221B"/>
    <w:rsid w:val="00C72411"/>
    <w:rsid w:val="00C72662"/>
    <w:rsid w:val="00C72FF3"/>
    <w:rsid w:val="00C73D5F"/>
    <w:rsid w:val="00C7532F"/>
    <w:rsid w:val="00C76138"/>
    <w:rsid w:val="00C82AFE"/>
    <w:rsid w:val="00C83DBC"/>
    <w:rsid w:val="00C86350"/>
    <w:rsid w:val="00C86478"/>
    <w:rsid w:val="00C86AA2"/>
    <w:rsid w:val="00C90851"/>
    <w:rsid w:val="00C90C12"/>
    <w:rsid w:val="00C90D81"/>
    <w:rsid w:val="00C90D89"/>
    <w:rsid w:val="00C94F01"/>
    <w:rsid w:val="00C9556C"/>
    <w:rsid w:val="00C97961"/>
    <w:rsid w:val="00C97C80"/>
    <w:rsid w:val="00CA2606"/>
    <w:rsid w:val="00CA283D"/>
    <w:rsid w:val="00CA47D3"/>
    <w:rsid w:val="00CA6533"/>
    <w:rsid w:val="00CA6A25"/>
    <w:rsid w:val="00CA6A3F"/>
    <w:rsid w:val="00CA7C99"/>
    <w:rsid w:val="00CB1657"/>
    <w:rsid w:val="00CB4062"/>
    <w:rsid w:val="00CB5FF7"/>
    <w:rsid w:val="00CB6AB8"/>
    <w:rsid w:val="00CC2A6A"/>
    <w:rsid w:val="00CC39C9"/>
    <w:rsid w:val="00CC45C3"/>
    <w:rsid w:val="00CC6290"/>
    <w:rsid w:val="00CC6947"/>
    <w:rsid w:val="00CC7B6B"/>
    <w:rsid w:val="00CD00FA"/>
    <w:rsid w:val="00CD233D"/>
    <w:rsid w:val="00CD33C4"/>
    <w:rsid w:val="00CD3499"/>
    <w:rsid w:val="00CD362D"/>
    <w:rsid w:val="00CD5908"/>
    <w:rsid w:val="00CD5A42"/>
    <w:rsid w:val="00CD7101"/>
    <w:rsid w:val="00CD715A"/>
    <w:rsid w:val="00CE0C92"/>
    <w:rsid w:val="00CE101D"/>
    <w:rsid w:val="00CE1814"/>
    <w:rsid w:val="00CE1A95"/>
    <w:rsid w:val="00CE1C84"/>
    <w:rsid w:val="00CE5055"/>
    <w:rsid w:val="00CE6623"/>
    <w:rsid w:val="00CF053F"/>
    <w:rsid w:val="00CF1A17"/>
    <w:rsid w:val="00CF1BBE"/>
    <w:rsid w:val="00CF52F1"/>
    <w:rsid w:val="00CF55F3"/>
    <w:rsid w:val="00CF7C7B"/>
    <w:rsid w:val="00D009A4"/>
    <w:rsid w:val="00D01358"/>
    <w:rsid w:val="00D0375A"/>
    <w:rsid w:val="00D03DC0"/>
    <w:rsid w:val="00D04AF9"/>
    <w:rsid w:val="00D0511D"/>
    <w:rsid w:val="00D0609E"/>
    <w:rsid w:val="00D06133"/>
    <w:rsid w:val="00D078E1"/>
    <w:rsid w:val="00D07D78"/>
    <w:rsid w:val="00D100AD"/>
    <w:rsid w:val="00D100E9"/>
    <w:rsid w:val="00D14DC0"/>
    <w:rsid w:val="00D17942"/>
    <w:rsid w:val="00D21E4B"/>
    <w:rsid w:val="00D22441"/>
    <w:rsid w:val="00D23522"/>
    <w:rsid w:val="00D23960"/>
    <w:rsid w:val="00D24210"/>
    <w:rsid w:val="00D24A89"/>
    <w:rsid w:val="00D264D6"/>
    <w:rsid w:val="00D32EF2"/>
    <w:rsid w:val="00D33BF0"/>
    <w:rsid w:val="00D33DE0"/>
    <w:rsid w:val="00D34A15"/>
    <w:rsid w:val="00D34ED5"/>
    <w:rsid w:val="00D36447"/>
    <w:rsid w:val="00D406F1"/>
    <w:rsid w:val="00D41317"/>
    <w:rsid w:val="00D44E38"/>
    <w:rsid w:val="00D44EE5"/>
    <w:rsid w:val="00D46D45"/>
    <w:rsid w:val="00D47176"/>
    <w:rsid w:val="00D508B7"/>
    <w:rsid w:val="00D516BE"/>
    <w:rsid w:val="00D53C56"/>
    <w:rsid w:val="00D54157"/>
    <w:rsid w:val="00D5423B"/>
    <w:rsid w:val="00D54E6A"/>
    <w:rsid w:val="00D54F4E"/>
    <w:rsid w:val="00D554F0"/>
    <w:rsid w:val="00D5621A"/>
    <w:rsid w:val="00D56E01"/>
    <w:rsid w:val="00D573F5"/>
    <w:rsid w:val="00D57677"/>
    <w:rsid w:val="00D57A56"/>
    <w:rsid w:val="00D604B3"/>
    <w:rsid w:val="00D60BA4"/>
    <w:rsid w:val="00D61D4F"/>
    <w:rsid w:val="00D62374"/>
    <w:rsid w:val="00D62419"/>
    <w:rsid w:val="00D63167"/>
    <w:rsid w:val="00D667E7"/>
    <w:rsid w:val="00D66B77"/>
    <w:rsid w:val="00D66EA2"/>
    <w:rsid w:val="00D67439"/>
    <w:rsid w:val="00D70889"/>
    <w:rsid w:val="00D71D42"/>
    <w:rsid w:val="00D739DC"/>
    <w:rsid w:val="00D75942"/>
    <w:rsid w:val="00D77870"/>
    <w:rsid w:val="00D80977"/>
    <w:rsid w:val="00D8097D"/>
    <w:rsid w:val="00D80CCE"/>
    <w:rsid w:val="00D8137A"/>
    <w:rsid w:val="00D833BD"/>
    <w:rsid w:val="00D84779"/>
    <w:rsid w:val="00D86EEA"/>
    <w:rsid w:val="00D87D03"/>
    <w:rsid w:val="00D905C8"/>
    <w:rsid w:val="00D92DE5"/>
    <w:rsid w:val="00D9360B"/>
    <w:rsid w:val="00D95C88"/>
    <w:rsid w:val="00D97B2E"/>
    <w:rsid w:val="00DA241E"/>
    <w:rsid w:val="00DA3B0E"/>
    <w:rsid w:val="00DA5154"/>
    <w:rsid w:val="00DA5D82"/>
    <w:rsid w:val="00DA73E0"/>
    <w:rsid w:val="00DA7AA3"/>
    <w:rsid w:val="00DB36FE"/>
    <w:rsid w:val="00DB533A"/>
    <w:rsid w:val="00DB5DD1"/>
    <w:rsid w:val="00DB60AA"/>
    <w:rsid w:val="00DB60AE"/>
    <w:rsid w:val="00DB6307"/>
    <w:rsid w:val="00DB7ADE"/>
    <w:rsid w:val="00DB7D6B"/>
    <w:rsid w:val="00DC06CD"/>
    <w:rsid w:val="00DC2A4E"/>
    <w:rsid w:val="00DC33DA"/>
    <w:rsid w:val="00DD1DCD"/>
    <w:rsid w:val="00DD2CA8"/>
    <w:rsid w:val="00DD2D42"/>
    <w:rsid w:val="00DD338F"/>
    <w:rsid w:val="00DD33DE"/>
    <w:rsid w:val="00DD4112"/>
    <w:rsid w:val="00DD66F2"/>
    <w:rsid w:val="00DE1BB5"/>
    <w:rsid w:val="00DE3FE0"/>
    <w:rsid w:val="00DE578A"/>
    <w:rsid w:val="00DE67A6"/>
    <w:rsid w:val="00DE792C"/>
    <w:rsid w:val="00DF2583"/>
    <w:rsid w:val="00DF3767"/>
    <w:rsid w:val="00DF54D9"/>
    <w:rsid w:val="00DF586B"/>
    <w:rsid w:val="00DF657C"/>
    <w:rsid w:val="00DF7283"/>
    <w:rsid w:val="00DF744E"/>
    <w:rsid w:val="00E00919"/>
    <w:rsid w:val="00E00E55"/>
    <w:rsid w:val="00E01206"/>
    <w:rsid w:val="00E01A59"/>
    <w:rsid w:val="00E02403"/>
    <w:rsid w:val="00E02FF5"/>
    <w:rsid w:val="00E0529A"/>
    <w:rsid w:val="00E1067C"/>
    <w:rsid w:val="00E10DC6"/>
    <w:rsid w:val="00E11F8E"/>
    <w:rsid w:val="00E1288E"/>
    <w:rsid w:val="00E15881"/>
    <w:rsid w:val="00E165C1"/>
    <w:rsid w:val="00E167CE"/>
    <w:rsid w:val="00E16A8F"/>
    <w:rsid w:val="00E21DE3"/>
    <w:rsid w:val="00E23C2B"/>
    <w:rsid w:val="00E24916"/>
    <w:rsid w:val="00E249CE"/>
    <w:rsid w:val="00E25B70"/>
    <w:rsid w:val="00E267C2"/>
    <w:rsid w:val="00E273C5"/>
    <w:rsid w:val="00E278CA"/>
    <w:rsid w:val="00E27D9B"/>
    <w:rsid w:val="00E307D1"/>
    <w:rsid w:val="00E3291F"/>
    <w:rsid w:val="00E34D58"/>
    <w:rsid w:val="00E35A68"/>
    <w:rsid w:val="00E371CF"/>
    <w:rsid w:val="00E3731D"/>
    <w:rsid w:val="00E41302"/>
    <w:rsid w:val="00E46C91"/>
    <w:rsid w:val="00E47E2D"/>
    <w:rsid w:val="00E51469"/>
    <w:rsid w:val="00E557F0"/>
    <w:rsid w:val="00E5589C"/>
    <w:rsid w:val="00E5761F"/>
    <w:rsid w:val="00E57DD9"/>
    <w:rsid w:val="00E57FAC"/>
    <w:rsid w:val="00E634E3"/>
    <w:rsid w:val="00E63F66"/>
    <w:rsid w:val="00E64359"/>
    <w:rsid w:val="00E67A0C"/>
    <w:rsid w:val="00E70187"/>
    <w:rsid w:val="00E71683"/>
    <w:rsid w:val="00E717C4"/>
    <w:rsid w:val="00E71E31"/>
    <w:rsid w:val="00E77E18"/>
    <w:rsid w:val="00E77F89"/>
    <w:rsid w:val="00E80330"/>
    <w:rsid w:val="00E806C5"/>
    <w:rsid w:val="00E80E71"/>
    <w:rsid w:val="00E80EFE"/>
    <w:rsid w:val="00E8320D"/>
    <w:rsid w:val="00E83416"/>
    <w:rsid w:val="00E850D3"/>
    <w:rsid w:val="00E853D6"/>
    <w:rsid w:val="00E86252"/>
    <w:rsid w:val="00E876B9"/>
    <w:rsid w:val="00E87E10"/>
    <w:rsid w:val="00E91ADE"/>
    <w:rsid w:val="00E964A0"/>
    <w:rsid w:val="00E97F1B"/>
    <w:rsid w:val="00EA02FC"/>
    <w:rsid w:val="00EA0C8B"/>
    <w:rsid w:val="00EA1732"/>
    <w:rsid w:val="00EA2250"/>
    <w:rsid w:val="00EA279C"/>
    <w:rsid w:val="00EA35F0"/>
    <w:rsid w:val="00EA5950"/>
    <w:rsid w:val="00EB0BC9"/>
    <w:rsid w:val="00EB1E4A"/>
    <w:rsid w:val="00EB3776"/>
    <w:rsid w:val="00EB5ABE"/>
    <w:rsid w:val="00EB5ECE"/>
    <w:rsid w:val="00EB6869"/>
    <w:rsid w:val="00EC0DFF"/>
    <w:rsid w:val="00EC156C"/>
    <w:rsid w:val="00EC237D"/>
    <w:rsid w:val="00EC2918"/>
    <w:rsid w:val="00EC3908"/>
    <w:rsid w:val="00EC46A2"/>
    <w:rsid w:val="00EC478A"/>
    <w:rsid w:val="00EC4D0E"/>
    <w:rsid w:val="00EC4E2B"/>
    <w:rsid w:val="00EC4E78"/>
    <w:rsid w:val="00EC598E"/>
    <w:rsid w:val="00EC5C5D"/>
    <w:rsid w:val="00EC761B"/>
    <w:rsid w:val="00ED00CA"/>
    <w:rsid w:val="00ED0592"/>
    <w:rsid w:val="00ED072A"/>
    <w:rsid w:val="00ED07EC"/>
    <w:rsid w:val="00ED0C1C"/>
    <w:rsid w:val="00ED12EA"/>
    <w:rsid w:val="00ED1EB2"/>
    <w:rsid w:val="00ED30CE"/>
    <w:rsid w:val="00ED3849"/>
    <w:rsid w:val="00ED539E"/>
    <w:rsid w:val="00EE0FF2"/>
    <w:rsid w:val="00EE1EC0"/>
    <w:rsid w:val="00EE2094"/>
    <w:rsid w:val="00EE3386"/>
    <w:rsid w:val="00EE4440"/>
    <w:rsid w:val="00EE4A1F"/>
    <w:rsid w:val="00EE4C2D"/>
    <w:rsid w:val="00EE6CB6"/>
    <w:rsid w:val="00EE78C1"/>
    <w:rsid w:val="00EF15C5"/>
    <w:rsid w:val="00EF1B5A"/>
    <w:rsid w:val="00EF2215"/>
    <w:rsid w:val="00EF24FB"/>
    <w:rsid w:val="00EF2CCA"/>
    <w:rsid w:val="00EF392A"/>
    <w:rsid w:val="00EF3A41"/>
    <w:rsid w:val="00EF3FC4"/>
    <w:rsid w:val="00EF495B"/>
    <w:rsid w:val="00EF5A75"/>
    <w:rsid w:val="00EF60DC"/>
    <w:rsid w:val="00EF754B"/>
    <w:rsid w:val="00F00BCE"/>
    <w:rsid w:val="00F00F54"/>
    <w:rsid w:val="00F03213"/>
    <w:rsid w:val="00F0348B"/>
    <w:rsid w:val="00F03963"/>
    <w:rsid w:val="00F041C2"/>
    <w:rsid w:val="00F04578"/>
    <w:rsid w:val="00F069BA"/>
    <w:rsid w:val="00F11068"/>
    <w:rsid w:val="00F1256D"/>
    <w:rsid w:val="00F13A4E"/>
    <w:rsid w:val="00F172BB"/>
    <w:rsid w:val="00F17B10"/>
    <w:rsid w:val="00F21BEF"/>
    <w:rsid w:val="00F2315B"/>
    <w:rsid w:val="00F2371C"/>
    <w:rsid w:val="00F27341"/>
    <w:rsid w:val="00F27DC0"/>
    <w:rsid w:val="00F330DA"/>
    <w:rsid w:val="00F33660"/>
    <w:rsid w:val="00F34805"/>
    <w:rsid w:val="00F408B2"/>
    <w:rsid w:val="00F410B7"/>
    <w:rsid w:val="00F41A6F"/>
    <w:rsid w:val="00F43885"/>
    <w:rsid w:val="00F45A25"/>
    <w:rsid w:val="00F50F86"/>
    <w:rsid w:val="00F51325"/>
    <w:rsid w:val="00F517A6"/>
    <w:rsid w:val="00F52B5C"/>
    <w:rsid w:val="00F53F91"/>
    <w:rsid w:val="00F54694"/>
    <w:rsid w:val="00F549D4"/>
    <w:rsid w:val="00F5686E"/>
    <w:rsid w:val="00F570B0"/>
    <w:rsid w:val="00F57567"/>
    <w:rsid w:val="00F61569"/>
    <w:rsid w:val="00F61A72"/>
    <w:rsid w:val="00F61C2B"/>
    <w:rsid w:val="00F6230F"/>
    <w:rsid w:val="00F62B67"/>
    <w:rsid w:val="00F634A0"/>
    <w:rsid w:val="00F66B45"/>
    <w:rsid w:val="00F66F13"/>
    <w:rsid w:val="00F6722B"/>
    <w:rsid w:val="00F72BA3"/>
    <w:rsid w:val="00F72D32"/>
    <w:rsid w:val="00F7329F"/>
    <w:rsid w:val="00F73E79"/>
    <w:rsid w:val="00F74073"/>
    <w:rsid w:val="00F75603"/>
    <w:rsid w:val="00F75D23"/>
    <w:rsid w:val="00F8049E"/>
    <w:rsid w:val="00F83E13"/>
    <w:rsid w:val="00F845B4"/>
    <w:rsid w:val="00F8713B"/>
    <w:rsid w:val="00F90514"/>
    <w:rsid w:val="00F91BB0"/>
    <w:rsid w:val="00F91E15"/>
    <w:rsid w:val="00F93F9E"/>
    <w:rsid w:val="00F94950"/>
    <w:rsid w:val="00F949C8"/>
    <w:rsid w:val="00F96A57"/>
    <w:rsid w:val="00FA196F"/>
    <w:rsid w:val="00FA2CD7"/>
    <w:rsid w:val="00FA4254"/>
    <w:rsid w:val="00FA69E6"/>
    <w:rsid w:val="00FA6C44"/>
    <w:rsid w:val="00FB06ED"/>
    <w:rsid w:val="00FB4216"/>
    <w:rsid w:val="00FB4DA1"/>
    <w:rsid w:val="00FB7950"/>
    <w:rsid w:val="00FC1417"/>
    <w:rsid w:val="00FC1B82"/>
    <w:rsid w:val="00FC2311"/>
    <w:rsid w:val="00FC24DF"/>
    <w:rsid w:val="00FC2A8B"/>
    <w:rsid w:val="00FC3165"/>
    <w:rsid w:val="00FC36AB"/>
    <w:rsid w:val="00FC4300"/>
    <w:rsid w:val="00FC638E"/>
    <w:rsid w:val="00FC6EB1"/>
    <w:rsid w:val="00FC7BA1"/>
    <w:rsid w:val="00FC7F66"/>
    <w:rsid w:val="00FD1672"/>
    <w:rsid w:val="00FD2DE3"/>
    <w:rsid w:val="00FD343A"/>
    <w:rsid w:val="00FD47DC"/>
    <w:rsid w:val="00FD5776"/>
    <w:rsid w:val="00FD6ACD"/>
    <w:rsid w:val="00FD7105"/>
    <w:rsid w:val="00FE01B5"/>
    <w:rsid w:val="00FE0EC7"/>
    <w:rsid w:val="00FE1CB6"/>
    <w:rsid w:val="00FE2427"/>
    <w:rsid w:val="00FE2498"/>
    <w:rsid w:val="00FE486B"/>
    <w:rsid w:val="00FE4F08"/>
    <w:rsid w:val="00FE6785"/>
    <w:rsid w:val="00FF013F"/>
    <w:rsid w:val="00FF0377"/>
    <w:rsid w:val="00FF13D2"/>
    <w:rsid w:val="00FF1547"/>
    <w:rsid w:val="00FF192E"/>
    <w:rsid w:val="00FF1BAF"/>
    <w:rsid w:val="00FF1BE5"/>
    <w:rsid w:val="00FF4586"/>
    <w:rsid w:val="00FF5269"/>
    <w:rsid w:val="0128BBDD"/>
    <w:rsid w:val="050751A9"/>
    <w:rsid w:val="05BD8B07"/>
    <w:rsid w:val="06174CC2"/>
    <w:rsid w:val="0991EA55"/>
    <w:rsid w:val="09CF1000"/>
    <w:rsid w:val="0A106D8C"/>
    <w:rsid w:val="0A1671DF"/>
    <w:rsid w:val="0A5DA0A1"/>
    <w:rsid w:val="0B70C9B1"/>
    <w:rsid w:val="0BA208C7"/>
    <w:rsid w:val="0CC5F194"/>
    <w:rsid w:val="0D31FA99"/>
    <w:rsid w:val="0DECAC45"/>
    <w:rsid w:val="0EAB097D"/>
    <w:rsid w:val="126BBB0B"/>
    <w:rsid w:val="15291C79"/>
    <w:rsid w:val="16677877"/>
    <w:rsid w:val="168EC211"/>
    <w:rsid w:val="18089560"/>
    <w:rsid w:val="18130AD1"/>
    <w:rsid w:val="19635018"/>
    <w:rsid w:val="1AFEE0D8"/>
    <w:rsid w:val="1B421DAA"/>
    <w:rsid w:val="1BAD3A2B"/>
    <w:rsid w:val="1C2E54DD"/>
    <w:rsid w:val="1C599452"/>
    <w:rsid w:val="1CB61B41"/>
    <w:rsid w:val="1E1E8748"/>
    <w:rsid w:val="2008AD1F"/>
    <w:rsid w:val="2107A212"/>
    <w:rsid w:val="22A0C277"/>
    <w:rsid w:val="23DAE3CB"/>
    <w:rsid w:val="23F7D69D"/>
    <w:rsid w:val="24632581"/>
    <w:rsid w:val="250F2E65"/>
    <w:rsid w:val="259350F9"/>
    <w:rsid w:val="25BD30F8"/>
    <w:rsid w:val="272E0A9C"/>
    <w:rsid w:val="2815D130"/>
    <w:rsid w:val="2B527903"/>
    <w:rsid w:val="2BE92697"/>
    <w:rsid w:val="2C9CD9C8"/>
    <w:rsid w:val="2E3A4238"/>
    <w:rsid w:val="2F43D64C"/>
    <w:rsid w:val="2F5DFECA"/>
    <w:rsid w:val="2FBABB7F"/>
    <w:rsid w:val="300D8D5A"/>
    <w:rsid w:val="310E2A5B"/>
    <w:rsid w:val="321D1737"/>
    <w:rsid w:val="32D5D105"/>
    <w:rsid w:val="334E95B3"/>
    <w:rsid w:val="338F2D08"/>
    <w:rsid w:val="33E8BB86"/>
    <w:rsid w:val="3432C99E"/>
    <w:rsid w:val="36853111"/>
    <w:rsid w:val="38D20036"/>
    <w:rsid w:val="39063D70"/>
    <w:rsid w:val="390C1D11"/>
    <w:rsid w:val="3984D34A"/>
    <w:rsid w:val="3BB76D62"/>
    <w:rsid w:val="3C02EF26"/>
    <w:rsid w:val="3E0C4204"/>
    <w:rsid w:val="3ECF3DE0"/>
    <w:rsid w:val="3F2E09D0"/>
    <w:rsid w:val="3F5D1516"/>
    <w:rsid w:val="40B4FD75"/>
    <w:rsid w:val="4490DE81"/>
    <w:rsid w:val="44C29E11"/>
    <w:rsid w:val="452F1A19"/>
    <w:rsid w:val="466D08CF"/>
    <w:rsid w:val="4677FB39"/>
    <w:rsid w:val="47661A36"/>
    <w:rsid w:val="4769CD58"/>
    <w:rsid w:val="47890339"/>
    <w:rsid w:val="47EB48AB"/>
    <w:rsid w:val="48F4C50D"/>
    <w:rsid w:val="4924E4F3"/>
    <w:rsid w:val="494932E4"/>
    <w:rsid w:val="496BFB26"/>
    <w:rsid w:val="4977DF9C"/>
    <w:rsid w:val="4D13DE06"/>
    <w:rsid w:val="4D564879"/>
    <w:rsid w:val="4D5C36DB"/>
    <w:rsid w:val="5060036F"/>
    <w:rsid w:val="507606F6"/>
    <w:rsid w:val="50E21004"/>
    <w:rsid w:val="52404D63"/>
    <w:rsid w:val="52CB2F6D"/>
    <w:rsid w:val="5439DDFE"/>
    <w:rsid w:val="552BD213"/>
    <w:rsid w:val="55B5FAE2"/>
    <w:rsid w:val="56007D03"/>
    <w:rsid w:val="56A6C0F4"/>
    <w:rsid w:val="56E1F733"/>
    <w:rsid w:val="5805EEDC"/>
    <w:rsid w:val="58CB6FAC"/>
    <w:rsid w:val="591F80A9"/>
    <w:rsid w:val="59D2FAEA"/>
    <w:rsid w:val="5A369723"/>
    <w:rsid w:val="5B932E56"/>
    <w:rsid w:val="5DD7D498"/>
    <w:rsid w:val="5F57ABF3"/>
    <w:rsid w:val="602EA4A0"/>
    <w:rsid w:val="60E2FD12"/>
    <w:rsid w:val="61261E49"/>
    <w:rsid w:val="61ACDC10"/>
    <w:rsid w:val="62312E2B"/>
    <w:rsid w:val="62498478"/>
    <w:rsid w:val="627CDBCB"/>
    <w:rsid w:val="62FE8C94"/>
    <w:rsid w:val="634280A5"/>
    <w:rsid w:val="63616244"/>
    <w:rsid w:val="649466A0"/>
    <w:rsid w:val="64A84909"/>
    <w:rsid w:val="6605EE88"/>
    <w:rsid w:val="67EA3B2A"/>
    <w:rsid w:val="6887DF74"/>
    <w:rsid w:val="694F9E57"/>
    <w:rsid w:val="6950CC51"/>
    <w:rsid w:val="69B2E694"/>
    <w:rsid w:val="6AB9F09C"/>
    <w:rsid w:val="6C0060B7"/>
    <w:rsid w:val="6C4101D5"/>
    <w:rsid w:val="6D5642F2"/>
    <w:rsid w:val="6E21384B"/>
    <w:rsid w:val="6E382515"/>
    <w:rsid w:val="6EA7EBD6"/>
    <w:rsid w:val="6F22725F"/>
    <w:rsid w:val="6FB0DD21"/>
    <w:rsid w:val="7043D082"/>
    <w:rsid w:val="7190F2D6"/>
    <w:rsid w:val="72C8C099"/>
    <w:rsid w:val="74901E73"/>
    <w:rsid w:val="7518F550"/>
    <w:rsid w:val="7577B556"/>
    <w:rsid w:val="76C7B431"/>
    <w:rsid w:val="77221F70"/>
    <w:rsid w:val="78E008A8"/>
    <w:rsid w:val="78E25AF9"/>
    <w:rsid w:val="792D6457"/>
    <w:rsid w:val="7A108603"/>
    <w:rsid w:val="7ABA03BD"/>
    <w:rsid w:val="7ACFB798"/>
    <w:rsid w:val="7AD9F450"/>
    <w:rsid w:val="7B6E7C72"/>
    <w:rsid w:val="7D740B0B"/>
    <w:rsid w:val="7D7BFECB"/>
    <w:rsid w:val="7DC2FEE9"/>
    <w:rsid w:val="7FA9C5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00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2834A4"/>
    <w:rPr>
      <w:color w:val="605E5C"/>
      <w:shd w:val="clear" w:color="auto" w:fill="E1DFDD"/>
    </w:rPr>
  </w:style>
  <w:style w:type="character" w:styleId="Verwijzingopmerking">
    <w:name w:val="annotation reference"/>
    <w:basedOn w:val="Standaardalinea-lettertype"/>
    <w:semiHidden/>
    <w:unhideWhenUsed/>
    <w:rsid w:val="0038695A"/>
    <w:rPr>
      <w:sz w:val="16"/>
      <w:szCs w:val="16"/>
    </w:rPr>
  </w:style>
  <w:style w:type="paragraph" w:styleId="Tekstopmerking">
    <w:name w:val="annotation text"/>
    <w:basedOn w:val="Standaard"/>
    <w:link w:val="TekstopmerkingChar"/>
    <w:unhideWhenUsed/>
    <w:rsid w:val="0038695A"/>
    <w:pPr>
      <w:spacing w:line="240" w:lineRule="auto"/>
    </w:pPr>
    <w:rPr>
      <w:sz w:val="20"/>
      <w:szCs w:val="20"/>
    </w:rPr>
  </w:style>
  <w:style w:type="character" w:customStyle="1" w:styleId="TekstopmerkingChar">
    <w:name w:val="Tekst opmerking Char"/>
    <w:basedOn w:val="Standaardalinea-lettertype"/>
    <w:link w:val="Tekstopmerking"/>
    <w:rsid w:val="0038695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8695A"/>
    <w:rPr>
      <w:b/>
      <w:bCs/>
    </w:rPr>
  </w:style>
  <w:style w:type="character" w:customStyle="1" w:styleId="OnderwerpvanopmerkingChar">
    <w:name w:val="Onderwerp van opmerking Char"/>
    <w:basedOn w:val="TekstopmerkingChar"/>
    <w:link w:val="Onderwerpvanopmerking"/>
    <w:semiHidden/>
    <w:rsid w:val="0038695A"/>
    <w:rPr>
      <w:rFonts w:ascii="Verdana" w:hAnsi="Verdana"/>
      <w:b/>
      <w:bCs/>
      <w:lang w:val="nl-NL" w:eastAsia="nl-NL"/>
    </w:rPr>
  </w:style>
  <w:style w:type="character" w:styleId="Voetnootmarkering">
    <w:name w:val="footnote reference"/>
    <w:basedOn w:val="Standaardalinea-lettertype"/>
    <w:semiHidden/>
    <w:unhideWhenUsed/>
    <w:rsid w:val="00467FDB"/>
    <w:rPr>
      <w:vertAlign w:val="superscript"/>
    </w:rPr>
  </w:style>
  <w:style w:type="paragraph" w:styleId="Revisie">
    <w:name w:val="Revision"/>
    <w:hidden/>
    <w:uiPriority w:val="99"/>
    <w:semiHidden/>
    <w:rsid w:val="00D61D4F"/>
    <w:rPr>
      <w:rFonts w:ascii="Verdana" w:hAnsi="Verdana"/>
      <w:sz w:val="18"/>
      <w:szCs w:val="24"/>
      <w:lang w:val="nl-NL" w:eastAsia="nl-NL"/>
    </w:rPr>
  </w:style>
  <w:style w:type="character" w:styleId="Vermelding">
    <w:name w:val="Mention"/>
    <w:basedOn w:val="Standaardalinea-lettertype"/>
    <w:uiPriority w:val="99"/>
    <w:unhideWhenUsed/>
    <w:rsid w:val="009924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07372">
      <w:bodyDiv w:val="1"/>
      <w:marLeft w:val="0"/>
      <w:marRight w:val="0"/>
      <w:marTop w:val="0"/>
      <w:marBottom w:val="0"/>
      <w:divBdr>
        <w:top w:val="none" w:sz="0" w:space="0" w:color="auto"/>
        <w:left w:val="none" w:sz="0" w:space="0" w:color="auto"/>
        <w:bottom w:val="none" w:sz="0" w:space="0" w:color="auto"/>
        <w:right w:val="none" w:sz="0" w:space="0" w:color="auto"/>
      </w:divBdr>
      <w:divsChild>
        <w:div w:id="815146941">
          <w:marLeft w:val="0"/>
          <w:marRight w:val="0"/>
          <w:marTop w:val="0"/>
          <w:marBottom w:val="0"/>
          <w:divBdr>
            <w:top w:val="none" w:sz="0" w:space="0" w:color="auto"/>
            <w:left w:val="none" w:sz="0" w:space="0" w:color="auto"/>
            <w:bottom w:val="none" w:sz="0" w:space="0" w:color="auto"/>
            <w:right w:val="none" w:sz="0" w:space="0" w:color="auto"/>
          </w:divBdr>
        </w:div>
        <w:div w:id="1768305415">
          <w:marLeft w:val="0"/>
          <w:marRight w:val="0"/>
          <w:marTop w:val="0"/>
          <w:marBottom w:val="0"/>
          <w:divBdr>
            <w:top w:val="none" w:sz="0" w:space="0" w:color="auto"/>
            <w:left w:val="none" w:sz="0" w:space="0" w:color="auto"/>
            <w:bottom w:val="none" w:sz="0" w:space="0" w:color="auto"/>
            <w:right w:val="none" w:sz="0" w:space="0" w:color="auto"/>
          </w:divBdr>
        </w:div>
      </w:divsChild>
    </w:div>
    <w:div w:id="915477910">
      <w:bodyDiv w:val="1"/>
      <w:marLeft w:val="0"/>
      <w:marRight w:val="0"/>
      <w:marTop w:val="0"/>
      <w:marBottom w:val="0"/>
      <w:divBdr>
        <w:top w:val="none" w:sz="0" w:space="0" w:color="auto"/>
        <w:left w:val="none" w:sz="0" w:space="0" w:color="auto"/>
        <w:bottom w:val="none" w:sz="0" w:space="0" w:color="auto"/>
        <w:right w:val="none" w:sz="0" w:space="0" w:color="auto"/>
      </w:divBdr>
      <w:divsChild>
        <w:div w:id="225920954">
          <w:marLeft w:val="0"/>
          <w:marRight w:val="0"/>
          <w:marTop w:val="0"/>
          <w:marBottom w:val="0"/>
          <w:divBdr>
            <w:top w:val="none" w:sz="0" w:space="0" w:color="auto"/>
            <w:left w:val="none" w:sz="0" w:space="0" w:color="auto"/>
            <w:bottom w:val="none" w:sz="0" w:space="0" w:color="auto"/>
            <w:right w:val="none" w:sz="0" w:space="0" w:color="auto"/>
          </w:divBdr>
        </w:div>
        <w:div w:id="787503077">
          <w:marLeft w:val="0"/>
          <w:marRight w:val="0"/>
          <w:marTop w:val="0"/>
          <w:marBottom w:val="0"/>
          <w:divBdr>
            <w:top w:val="none" w:sz="0" w:space="0" w:color="auto"/>
            <w:left w:val="none" w:sz="0" w:space="0" w:color="auto"/>
            <w:bottom w:val="none" w:sz="0" w:space="0" w:color="auto"/>
            <w:right w:val="none" w:sz="0" w:space="0" w:color="auto"/>
          </w:divBdr>
        </w:div>
      </w:divsChild>
    </w:div>
    <w:div w:id="1504316458">
      <w:bodyDiv w:val="1"/>
      <w:marLeft w:val="0"/>
      <w:marRight w:val="0"/>
      <w:marTop w:val="0"/>
      <w:marBottom w:val="0"/>
      <w:divBdr>
        <w:top w:val="none" w:sz="0" w:space="0" w:color="auto"/>
        <w:left w:val="none" w:sz="0" w:space="0" w:color="auto"/>
        <w:bottom w:val="none" w:sz="0" w:space="0" w:color="auto"/>
        <w:right w:val="none" w:sz="0" w:space="0" w:color="auto"/>
      </w:divBdr>
    </w:div>
    <w:div w:id="207015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1154</ap:Words>
  <ap:Characters>7017</ap:Characters>
  <ap:DocSecurity>0</ap:DocSecurity>
  <ap:Lines>58</ap:Lines>
  <ap:Paragraphs>16</ap:Paragraphs>
  <ap:ScaleCrop>false</ap:ScaleCrop>
  <ap:LinksUpToDate>false</ap:LinksUpToDate>
  <ap:CharactersWithSpaces>8155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2025-11-26T11:49:00.0000000Z</dcterms:created>
  <dcterms:modified xsi:type="dcterms:W3CDTF">2025-11-26T11:50:00.0000000Z</dcterms:modified>
  <dc:description>------------------------</dc:description>
  <version/>
  <category/>
</coreProperties>
</file>