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2025Z20559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26 november 2025)</w:t>
        <w:br/>
      </w:r>
    </w:p>
    <w:p>
      <w:r>
        <w:t xml:space="preserve">Vragen van de leden Podt (D66) en Den Hollander (VVD) aan de minister van Landbouw, Visserij, Voedselzekerheid en Natuur over het uitblijven van een verbod op stroomstootapparatuur in de veehouderij.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Kunt u toelichten waarom u tegen de wens van de Kamer in gaat door niet het verbod op de toegezegde datum naar de Kamer te sturen? 1)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Kunt u toelichten waarom er nog steeds geen wetsvoorstel naar de Kamer is gestuurd, ondanks de lang verstreken termijn van 1 juli 2025?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Zijn er op dit moment juridische bezwaren of beperkingen, bijvoorbeeld door de Europese Commissie of andere instanties die de publicatie vertragen? Zo ja, welke? Zo nee, kunt u toelichten op welke manier het verbod technisch of financieel niet uitvoerbaar is, gezien er verder geen reden is om de wens van de Kamer niet te honoreren?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Kunt u de Kamer volledig informeren over de stand van zaken met betrekking tot het verbod?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Welke rol zal de Nederlandse Voedsel- en Warenautoriteit (NVWA) hebben bij toezicht op de naleving van het verbod zodra het van kracht is?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Hoe gaat u ervoor zorgen dat overtredingen effectief kunnen worden bestraft en dat herhaling wordt voorkomen?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Welke alternatieven voor het gebruik voor stroomstoten, zoals diervriendelijke methoden, ondersteunt uw ministerie en hoe stimuleert u de sector om die alternatieven te implementeren?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Welke concrete afspraken zijn er gemaakt met transporteurs, veehouders en andere betrokkenen over de overgang naar alternatieven vóór de inwerkingtreding van het verbod?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Kunt u uiterlijk binnen drie weken het wetsvoorstel naar de Kamer sturen voor behandeling?</w:t>
      </w:r>
      <w:r>
        <w:br/>
      </w:r>
    </w:p>
    <w:p>
      <w:pPr>
        <w:pStyle w:val="ListParagraph"/>
        <w:numPr>
          <w:ilvl w:val="0"/>
          <w:numId w:val="100491400"/>
        </w:numPr>
        <w:ind w:left="360"/>
      </w:pPr>
      <w:r>
        <w:t xml:space="preserve">Kunt u uiterlijk binnen drie weken deze vragen beantwoorden?</w:t>
      </w:r>
      <w:r>
        <w:br/>
      </w:r>
    </w:p>
    <w:p>
      <w:r>
        <w:t xml:space="preserve"> </w:t>
      </w:r>
      <w:r>
        <w:br/>
      </w:r>
    </w:p>
    <w:p>
      <w:r>
        <w:t xml:space="preserve">1) RTL, 25 november 2025, 'Onduidelijkheid over stroomstootverbod voor vee, ondanks eis Kamer' (https://www.rtl.nl/nieuws/politiek/artikel/5540677/wiersma-stroomstootapparatuur-veehouderij)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