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6DF4" w:rsidR="00A97BB8" w:rsidP="00EC5A80" w:rsidRDefault="00A97BB8" w14:paraId="4D0205F8" w14:textId="77777777">
      <w:pPr>
        <w:suppressAutoHyphens/>
        <w:rPr>
          <w:szCs w:val="18"/>
          <w:lang w:val="en-US"/>
        </w:rPr>
      </w:pPr>
      <w:bookmarkStart w:name="bmkMinuut" w:id="0"/>
      <w:bookmarkEnd w:id="0"/>
    </w:p>
    <w:p w:rsidRPr="00F46DF4" w:rsidR="00A97BB8" w:rsidP="00EC5A80" w:rsidRDefault="00A97BB8" w14:paraId="61ABD215" w14:textId="77777777">
      <w:pPr>
        <w:suppressAutoHyphens/>
        <w:rPr>
          <w:szCs w:val="18"/>
          <w:lang w:val="en-US"/>
        </w:rPr>
      </w:pPr>
    </w:p>
    <w:p w:rsidRPr="00F46DF4" w:rsidR="00A97BB8" w:rsidP="00EC5A80" w:rsidRDefault="002976A8" w14:paraId="17A76B6A" w14:textId="77777777">
      <w:pPr>
        <w:pStyle w:val="Retouradres"/>
        <w:suppressAutoHyphens/>
        <w:rPr>
          <w:sz w:val="18"/>
          <w:szCs w:val="18"/>
        </w:rPr>
      </w:pPr>
      <w:r w:rsidRPr="00F46DF4">
        <w:rPr>
          <w:sz w:val="18"/>
          <w:szCs w:val="18"/>
        </w:rPr>
        <w:t xml:space="preserve">&gt; </w:t>
      </w:r>
      <w:r w:rsidRPr="00F46DF4">
        <w:rPr>
          <w:sz w:val="16"/>
          <w:szCs w:val="16"/>
        </w:rPr>
        <w:t>Ret</w:t>
      </w:r>
      <w:r w:rsidRPr="00F46DF4" w:rsidR="00144715">
        <w:rPr>
          <w:sz w:val="16"/>
          <w:szCs w:val="16"/>
        </w:rPr>
        <w:t xml:space="preserve">ouradres Postbus 20350 2500 EJ </w:t>
      </w:r>
      <w:r w:rsidRPr="00F46DF4" w:rsidR="005C61EB">
        <w:rPr>
          <w:sz w:val="16"/>
          <w:szCs w:val="16"/>
        </w:rPr>
        <w:t xml:space="preserve"> </w:t>
      </w:r>
      <w:r w:rsidRPr="00F46DF4">
        <w:rPr>
          <w:sz w:val="16"/>
          <w:szCs w:val="16"/>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F46DF4" w:rsidR="007D4196" w:rsidTr="001E7B11" w14:paraId="348C3490" w14:textId="77777777">
        <w:tc>
          <w:tcPr>
            <w:tcW w:w="3510" w:type="dxa"/>
          </w:tcPr>
          <w:p w:rsidRPr="00F46DF4" w:rsidR="0075628C" w:rsidP="00EC5A80" w:rsidRDefault="0075628C" w14:paraId="0CD077AF" w14:textId="77777777">
            <w:pPr>
              <w:suppressAutoHyphens/>
              <w:rPr>
                <w:szCs w:val="18"/>
              </w:rPr>
            </w:pPr>
          </w:p>
        </w:tc>
      </w:tr>
    </w:tbl>
    <w:p w:rsidRPr="00F46DF4" w:rsidR="003502AE" w:rsidP="00EC5A80" w:rsidRDefault="003502AE" w14:paraId="01C956C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F46DF4" w:rsidR="003502AE" w:rsidP="00EC5A80" w:rsidRDefault="002976A8" w14:paraId="2413ABD3" w14:textId="439C178F">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F46DF4">
        <w:rPr>
          <w:rFonts w:eastAsia="SimSun" w:cs="Lohit Hindi"/>
          <w:kern w:val="3"/>
          <w:szCs w:val="18"/>
          <w:lang w:eastAsia="zh-CN" w:bidi="hi-IN"/>
        </w:rPr>
        <w:t xml:space="preserve">De </w:t>
      </w:r>
      <w:r w:rsidR="00EC5A80">
        <w:rPr>
          <w:rFonts w:eastAsia="SimSun" w:cs="Lohit Hindi"/>
          <w:kern w:val="3"/>
          <w:szCs w:val="18"/>
          <w:lang w:eastAsia="zh-CN" w:bidi="hi-IN"/>
        </w:rPr>
        <w:t>V</w:t>
      </w:r>
      <w:r w:rsidRPr="00F46DF4">
        <w:rPr>
          <w:rFonts w:eastAsia="SimSun" w:cs="Lohit Hindi"/>
          <w:kern w:val="3"/>
          <w:szCs w:val="18"/>
          <w:lang w:eastAsia="zh-CN" w:bidi="hi-IN"/>
        </w:rPr>
        <w:t>oorzitter van de Tweede Kamer</w:t>
      </w:r>
    </w:p>
    <w:p w:rsidRPr="00F46DF4" w:rsidR="00805476" w:rsidP="00EC5A80" w:rsidRDefault="002976A8" w14:paraId="21B37DB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F46DF4">
        <w:rPr>
          <w:rFonts w:eastAsia="SimSun" w:cs="Lohit Hindi"/>
          <w:kern w:val="3"/>
          <w:szCs w:val="18"/>
          <w:lang w:val="de-DE" w:eastAsia="zh-CN" w:bidi="hi-IN"/>
        </w:rPr>
        <w:t>Der Staten-Generaal</w:t>
      </w:r>
    </w:p>
    <w:p w:rsidRPr="00F46DF4" w:rsidR="00805476" w:rsidP="00EC5A80" w:rsidRDefault="002976A8" w14:paraId="7DEAD1E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F46DF4">
        <w:rPr>
          <w:rFonts w:eastAsia="SimSun" w:cs="Lohit Hindi"/>
          <w:kern w:val="3"/>
          <w:szCs w:val="18"/>
          <w:lang w:val="de-DE" w:eastAsia="zh-CN" w:bidi="hi-IN"/>
        </w:rPr>
        <w:t>Postbus 20018</w:t>
      </w:r>
    </w:p>
    <w:p w:rsidRPr="00F46DF4" w:rsidR="00805476" w:rsidP="00EC5A80" w:rsidRDefault="002976A8" w14:paraId="3484B2B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F46DF4">
        <w:rPr>
          <w:rFonts w:eastAsia="SimSun" w:cs="Lohit Hindi"/>
          <w:kern w:val="3"/>
          <w:szCs w:val="18"/>
          <w:lang w:val="de-DE" w:eastAsia="zh-CN" w:bidi="hi-IN"/>
        </w:rPr>
        <w:t xml:space="preserve">2500 EA </w:t>
      </w:r>
      <w:r w:rsidRPr="00F46DF4" w:rsidR="005217B3">
        <w:rPr>
          <w:rFonts w:eastAsia="SimSun" w:cs="Lohit Hindi"/>
          <w:kern w:val="3"/>
          <w:szCs w:val="18"/>
          <w:lang w:val="de-DE" w:eastAsia="zh-CN" w:bidi="hi-IN"/>
        </w:rPr>
        <w:t>DEN HAAG</w:t>
      </w:r>
    </w:p>
    <w:p w:rsidRPr="00F46DF4" w:rsidR="003502AE" w:rsidP="00EC5A80" w:rsidRDefault="002976A8" w14:paraId="61C8D7BE" w14:textId="77777777">
      <w:pPr>
        <w:widowControl w:val="0"/>
        <w:suppressAutoHyphens/>
        <w:autoSpaceDN w:val="0"/>
        <w:spacing w:line="240" w:lineRule="exact"/>
        <w:textAlignment w:val="baseline"/>
        <w:rPr>
          <w:rFonts w:eastAsia="SimSun" w:cs="Lohit Hindi"/>
          <w:kern w:val="3"/>
          <w:szCs w:val="18"/>
          <w:lang w:val="de-DE" w:eastAsia="zh-CN" w:bidi="hi-IN"/>
        </w:rPr>
      </w:pPr>
      <w:r w:rsidRPr="00F46DF4">
        <w:rPr>
          <w:rFonts w:eastAsia="SimSun" w:cs="Lohit Hindi"/>
          <w:kern w:val="3"/>
          <w:szCs w:val="18"/>
          <w:lang w:val="de-DE" w:eastAsia="zh-CN" w:bidi="hi-IN"/>
        </w:rPr>
        <w:t xml:space="preserve"> </w:t>
      </w:r>
    </w:p>
    <w:p w:rsidRPr="00F46DF4" w:rsidR="003502AE" w:rsidP="00EC5A80" w:rsidRDefault="002976A8" w14:paraId="710975E1" w14:textId="77777777">
      <w:pPr>
        <w:widowControl w:val="0"/>
        <w:suppressAutoHyphens/>
        <w:autoSpaceDN w:val="0"/>
        <w:spacing w:line="240" w:lineRule="exact"/>
        <w:textAlignment w:val="baseline"/>
        <w:rPr>
          <w:rFonts w:eastAsia="SimSun" w:cs="Lohit Hindi"/>
          <w:kern w:val="3"/>
          <w:szCs w:val="18"/>
          <w:lang w:val="de-DE" w:eastAsia="zh-CN" w:bidi="hi-IN"/>
        </w:rPr>
      </w:pPr>
      <w:r w:rsidRPr="00F46DF4">
        <w:rPr>
          <w:rFonts w:eastAsia="SimSun" w:cs="Lohit Hindi"/>
          <w:kern w:val="3"/>
          <w:szCs w:val="18"/>
          <w:lang w:val="de-DE" w:eastAsia="zh-CN" w:bidi="hi-IN"/>
        </w:rPr>
        <w:t xml:space="preserve">  </w:t>
      </w:r>
    </w:p>
    <w:p w:rsidRPr="00F46DF4" w:rsidR="00A97BB8" w:rsidP="00EC5A80" w:rsidRDefault="00A97BB8" w14:paraId="12FC1B1F" w14:textId="77777777">
      <w:pPr>
        <w:suppressAutoHyphens/>
        <w:rPr>
          <w:szCs w:val="18"/>
          <w:lang w:val="de-DE"/>
        </w:rPr>
      </w:pPr>
    </w:p>
    <w:p w:rsidRPr="00F46DF4" w:rsidR="00C04DE9" w:rsidP="00EC5A80" w:rsidRDefault="00C04DE9" w14:paraId="6CA93AC4" w14:textId="77777777">
      <w:pPr>
        <w:suppressAutoHyphens/>
        <w:rPr>
          <w:szCs w:val="18"/>
          <w:lang w:val="de-DE"/>
        </w:rPr>
      </w:pPr>
    </w:p>
    <w:p w:rsidRPr="00F46DF4" w:rsidR="00A97BB8" w:rsidP="00EC5A80" w:rsidRDefault="00A97BB8" w14:paraId="33406E7C" w14:textId="77777777">
      <w:pPr>
        <w:suppressAutoHyphens/>
        <w:rPr>
          <w:szCs w:val="18"/>
          <w:lang w:val="de-DE"/>
        </w:rPr>
      </w:pPr>
    </w:p>
    <w:p w:rsidRPr="00F46DF4" w:rsidR="00054C93" w:rsidP="00EC5A80" w:rsidRDefault="00054C93" w14:paraId="49DB597F" w14:textId="77777777">
      <w:pPr>
        <w:tabs>
          <w:tab w:val="left" w:pos="737"/>
        </w:tabs>
        <w:suppressAutoHyphens/>
        <w:outlineLvl w:val="0"/>
        <w:rPr>
          <w:szCs w:val="18"/>
          <w:lang w:val="de-DE"/>
        </w:rPr>
      </w:pPr>
    </w:p>
    <w:p w:rsidRPr="00F46DF4" w:rsidR="00054C93" w:rsidP="00EC5A80" w:rsidRDefault="00054C93" w14:paraId="7F053DCA" w14:textId="77777777">
      <w:pPr>
        <w:tabs>
          <w:tab w:val="left" w:pos="737"/>
        </w:tabs>
        <w:suppressAutoHyphens/>
        <w:outlineLvl w:val="0"/>
        <w:rPr>
          <w:szCs w:val="18"/>
          <w:lang w:val="de-DE"/>
        </w:rPr>
      </w:pPr>
    </w:p>
    <w:p w:rsidRPr="00F46DF4" w:rsidR="009E59AE" w:rsidP="00EC5A80" w:rsidRDefault="009E59AE" w14:paraId="07207ABA" w14:textId="77777777">
      <w:pPr>
        <w:tabs>
          <w:tab w:val="left" w:pos="737"/>
        </w:tabs>
        <w:suppressAutoHyphens/>
        <w:outlineLvl w:val="0"/>
        <w:rPr>
          <w:szCs w:val="18"/>
          <w:lang w:val="de-DE"/>
        </w:rPr>
      </w:pPr>
    </w:p>
    <w:p w:rsidRPr="00EC5A80" w:rsidR="00516695" w:rsidP="00EC5A80" w:rsidRDefault="002976A8" w14:paraId="0410ED4B" w14:textId="77777777">
      <w:pPr>
        <w:tabs>
          <w:tab w:val="left" w:pos="737"/>
        </w:tabs>
        <w:suppressAutoHyphens/>
        <w:outlineLvl w:val="0"/>
        <w:rPr>
          <w:szCs w:val="18"/>
          <w:lang w:val="de-DE"/>
        </w:rPr>
      </w:pPr>
      <w:r w:rsidRPr="00EC5A80">
        <w:rPr>
          <w:szCs w:val="18"/>
          <w:lang w:val="de-DE"/>
        </w:rPr>
        <w:t>Datum</w:t>
      </w:r>
      <w:r w:rsidRPr="00EC5A80" w:rsidR="00682AC0">
        <w:rPr>
          <w:szCs w:val="18"/>
          <w:lang w:val="de-DE"/>
        </w:rPr>
        <w:tab/>
      </w:r>
    </w:p>
    <w:p w:rsidRPr="00F46DF4" w:rsidR="00005041" w:rsidP="00EC5A80" w:rsidRDefault="002976A8" w14:paraId="186C00CF" w14:textId="046F0952">
      <w:pPr>
        <w:tabs>
          <w:tab w:val="left" w:pos="737"/>
        </w:tabs>
        <w:suppressAutoHyphens/>
        <w:outlineLvl w:val="0"/>
        <w:rPr>
          <w:szCs w:val="18"/>
        </w:rPr>
      </w:pPr>
      <w:r w:rsidRPr="00F46DF4">
        <w:rPr>
          <w:szCs w:val="18"/>
        </w:rPr>
        <w:t>Betreft</w:t>
      </w:r>
      <w:r w:rsidRPr="00F46DF4" w:rsidR="00F46DF4">
        <w:rPr>
          <w:szCs w:val="18"/>
        </w:rPr>
        <w:tab/>
      </w:r>
      <w:r w:rsidRPr="00F46DF4" w:rsidR="00805476">
        <w:rPr>
          <w:szCs w:val="18"/>
        </w:rPr>
        <w:t>Reactie op aangeboden</w:t>
      </w:r>
      <w:r w:rsidRPr="00F46DF4">
        <w:rPr>
          <w:szCs w:val="18"/>
        </w:rPr>
        <w:t xml:space="preserve"> </w:t>
      </w:r>
      <w:r w:rsidRPr="00F46DF4" w:rsidR="005212B5">
        <w:rPr>
          <w:szCs w:val="18"/>
        </w:rPr>
        <w:t xml:space="preserve">petitie 'Meer onderzoek naar </w:t>
      </w:r>
      <w:r w:rsidRPr="00F46DF4" w:rsidR="00805476">
        <w:rPr>
          <w:szCs w:val="18"/>
        </w:rPr>
        <w:t>(onverklaarde) gezondheidsklachten van vrouwen</w:t>
      </w:r>
      <w:r w:rsidRPr="00F46DF4" w:rsidR="005212B5">
        <w:rPr>
          <w:szCs w:val="18"/>
        </w:rPr>
        <w:t>'</w:t>
      </w:r>
    </w:p>
    <w:p w:rsidRPr="00F46DF4" w:rsidR="004542AB" w:rsidP="00EC5A80" w:rsidRDefault="004542AB" w14:paraId="0267BF46" w14:textId="77777777">
      <w:pPr>
        <w:suppressAutoHyphens/>
        <w:rPr>
          <w:szCs w:val="18"/>
        </w:rPr>
      </w:pPr>
    </w:p>
    <w:p w:rsidRPr="00F46DF4" w:rsidR="004542AB" w:rsidP="00EC5A80" w:rsidRDefault="004542AB" w14:paraId="61218B23" w14:textId="77777777">
      <w:pPr>
        <w:suppressAutoHyphens/>
        <w:rPr>
          <w:szCs w:val="18"/>
        </w:rPr>
      </w:pPr>
    </w:p>
    <w:p w:rsidRPr="00F46DF4" w:rsidR="004542AB" w:rsidP="00EC5A80" w:rsidRDefault="004542AB" w14:paraId="5EE3AC16" w14:textId="77777777">
      <w:pPr>
        <w:suppressAutoHyphens/>
        <w:rPr>
          <w:szCs w:val="18"/>
        </w:rPr>
      </w:pPr>
    </w:p>
    <w:p w:rsidRPr="00F46DF4" w:rsidR="004542AB" w:rsidP="00EC5A80" w:rsidRDefault="002976A8" w14:paraId="5F4DA7D3" w14:textId="77777777">
      <w:pPr>
        <w:suppressAutoHyphens/>
        <w:rPr>
          <w:szCs w:val="18"/>
        </w:rPr>
      </w:pPr>
      <w:r w:rsidRPr="00F46DF4">
        <w:rPr>
          <w:szCs w:val="18"/>
        </w:rPr>
        <w:t>Geachte voorzitter,</w:t>
      </w:r>
    </w:p>
    <w:p w:rsidRPr="00F46DF4" w:rsidR="004542AB" w:rsidP="00EC5A80" w:rsidRDefault="004542AB" w14:paraId="412C2FB4" w14:textId="77777777">
      <w:pPr>
        <w:suppressAutoHyphens/>
        <w:rPr>
          <w:szCs w:val="18"/>
        </w:rPr>
      </w:pPr>
    </w:p>
    <w:p w:rsidRPr="00F46DF4" w:rsidR="00805476" w:rsidP="00EC5A80" w:rsidRDefault="002976A8" w14:paraId="572EF55D" w14:textId="77777777">
      <w:pPr>
        <w:suppressAutoHyphens/>
        <w:rPr>
          <w:szCs w:val="18"/>
        </w:rPr>
      </w:pPr>
      <w:r w:rsidRPr="00F46DF4">
        <w:rPr>
          <w:szCs w:val="18"/>
        </w:rPr>
        <w:t>De vaste commissie voor Volksgezondheid, Welzijn en Sport heeft op 2</w:t>
      </w:r>
      <w:r w:rsidRPr="00F46DF4" w:rsidR="006D2544">
        <w:rPr>
          <w:szCs w:val="18"/>
        </w:rPr>
        <w:t>3</w:t>
      </w:r>
      <w:r w:rsidRPr="00F46DF4">
        <w:rPr>
          <w:szCs w:val="18"/>
        </w:rPr>
        <w:t xml:space="preserve"> september j</w:t>
      </w:r>
      <w:r w:rsidRPr="00F46DF4" w:rsidR="005217B3">
        <w:rPr>
          <w:szCs w:val="18"/>
        </w:rPr>
        <w:t>ongstleden</w:t>
      </w:r>
      <w:r w:rsidRPr="00F46DF4">
        <w:rPr>
          <w:szCs w:val="18"/>
        </w:rPr>
        <w:t xml:space="preserve"> de petitie “Meer onderzoek naar het vrouwenlichaam” in ontvangst genomen. Naar aanleiding van deze petitie heeft u mij om een reactie verzocht.</w:t>
      </w:r>
      <w:r w:rsidRPr="00F46DF4" w:rsidR="007973EA">
        <w:rPr>
          <w:szCs w:val="18"/>
        </w:rPr>
        <w:t xml:space="preserve"> Ik verwijs hierbij ook naar </w:t>
      </w:r>
      <w:r w:rsidRPr="00F46DF4" w:rsidR="007A14F7">
        <w:rPr>
          <w:szCs w:val="18"/>
        </w:rPr>
        <w:t xml:space="preserve">de </w:t>
      </w:r>
      <w:r w:rsidRPr="00F46DF4" w:rsidR="007973EA">
        <w:rPr>
          <w:szCs w:val="18"/>
        </w:rPr>
        <w:t>reactie</w:t>
      </w:r>
      <w:r w:rsidRPr="00F46DF4" w:rsidR="007A14F7">
        <w:rPr>
          <w:szCs w:val="18"/>
        </w:rPr>
        <w:t xml:space="preserve"> van mijn voorganger op een petitie van dezelfde initiatiefnemer</w:t>
      </w:r>
      <w:r w:rsidRPr="00F46DF4" w:rsidR="007973EA">
        <w:rPr>
          <w:szCs w:val="18"/>
        </w:rPr>
        <w:t xml:space="preserve"> van 19 januari 2023</w:t>
      </w:r>
      <w:r w:rsidRPr="00F46DF4">
        <w:rPr>
          <w:rStyle w:val="Voetnootmarkering"/>
          <w:szCs w:val="18"/>
        </w:rPr>
        <w:footnoteReference w:id="1"/>
      </w:r>
      <w:r w:rsidRPr="00F46DF4" w:rsidR="007973EA">
        <w:rPr>
          <w:szCs w:val="18"/>
        </w:rPr>
        <w:t>.</w:t>
      </w:r>
    </w:p>
    <w:p w:rsidRPr="00F46DF4" w:rsidR="00805476" w:rsidP="00EC5A80" w:rsidRDefault="00805476" w14:paraId="3F87DCFB" w14:textId="77777777">
      <w:pPr>
        <w:suppressAutoHyphens/>
        <w:rPr>
          <w:szCs w:val="18"/>
        </w:rPr>
      </w:pPr>
    </w:p>
    <w:p w:rsidRPr="00F46DF4" w:rsidR="003C217A" w:rsidP="00EC5A80" w:rsidRDefault="002976A8" w14:paraId="5A356E1C" w14:textId="77777777">
      <w:pPr>
        <w:suppressAutoHyphens/>
        <w:rPr>
          <w:szCs w:val="18"/>
        </w:rPr>
      </w:pPr>
      <w:r w:rsidRPr="00F46DF4">
        <w:rPr>
          <w:szCs w:val="18"/>
        </w:rPr>
        <w:t xml:space="preserve">Laat ik beginnen met dat ik het belangrijk vind dat </w:t>
      </w:r>
      <w:r w:rsidRPr="00F46DF4" w:rsidR="0077011A">
        <w:rPr>
          <w:szCs w:val="18"/>
        </w:rPr>
        <w:t>we extra aandacht hebben voor vrouwengezondheid. Met de Nationale Strategie Vrouwengezondheid</w:t>
      </w:r>
      <w:r w:rsidRPr="00F46DF4">
        <w:rPr>
          <w:rStyle w:val="Voetnootmarkering"/>
          <w:szCs w:val="18"/>
        </w:rPr>
        <w:footnoteReference w:id="2"/>
      </w:r>
      <w:r w:rsidRPr="00F46DF4" w:rsidR="0077011A">
        <w:rPr>
          <w:szCs w:val="18"/>
        </w:rPr>
        <w:t xml:space="preserve"> </w:t>
      </w:r>
      <w:r w:rsidRPr="00F46DF4">
        <w:rPr>
          <w:szCs w:val="18"/>
        </w:rPr>
        <w:t xml:space="preserve">zet ik in op </w:t>
      </w:r>
      <w:r w:rsidRPr="00F46DF4" w:rsidR="006D7401">
        <w:rPr>
          <w:szCs w:val="18"/>
        </w:rPr>
        <w:t>het structureel verbeteren van de gezondheid van vrouwen en meisjes in Nederland.</w:t>
      </w:r>
      <w:r w:rsidRPr="00F46DF4" w:rsidR="008410AF">
        <w:rPr>
          <w:szCs w:val="18"/>
        </w:rPr>
        <w:t xml:space="preserve"> </w:t>
      </w:r>
      <w:r w:rsidRPr="00F46DF4">
        <w:rPr>
          <w:szCs w:val="18"/>
        </w:rPr>
        <w:t>Tegelijkertijd ontvang ik signalen vanuit de maatschappij en recent onderzoek, dat klachten niet altijd tijdig worden herkend. Dit geldt voor zowel vrouwspecifieke als vrouwsensitieve gezondheid. Door het gehele leven van de vrouw, kunnen verschillende klachten of symptomen opspelen en 74% van de vrouwen heeft hier soms of regelmatig last van</w:t>
      </w:r>
      <w:r w:rsidRPr="00F46DF4">
        <w:rPr>
          <w:rStyle w:val="Voetnootmarkering"/>
          <w:szCs w:val="18"/>
        </w:rPr>
        <w:footnoteReference w:id="3"/>
      </w:r>
      <w:r w:rsidRPr="00F46DF4">
        <w:rPr>
          <w:szCs w:val="18"/>
        </w:rPr>
        <w:t>.</w:t>
      </w:r>
    </w:p>
    <w:p w:rsidRPr="00F46DF4" w:rsidR="003C217A" w:rsidP="00EC5A80" w:rsidRDefault="003C217A" w14:paraId="4ECE1BB6" w14:textId="77777777">
      <w:pPr>
        <w:suppressAutoHyphens/>
        <w:rPr>
          <w:szCs w:val="18"/>
        </w:rPr>
      </w:pPr>
    </w:p>
    <w:p w:rsidRPr="00F46DF4" w:rsidR="006D7401" w:rsidP="00EC5A80" w:rsidRDefault="002976A8" w14:paraId="5409F267" w14:textId="77777777">
      <w:pPr>
        <w:suppressAutoHyphens/>
        <w:rPr>
          <w:szCs w:val="18"/>
        </w:rPr>
      </w:pPr>
      <w:r w:rsidRPr="00F46DF4">
        <w:rPr>
          <w:szCs w:val="18"/>
        </w:rPr>
        <w:t xml:space="preserve">Ook in de maatschappij is er steeds meer aandacht voor het onderwerp. </w:t>
      </w:r>
      <w:r w:rsidRPr="00F46DF4" w:rsidR="0020310F">
        <w:rPr>
          <w:szCs w:val="18"/>
        </w:rPr>
        <w:t xml:space="preserve">Dat blijkt uit deze petitie, maar ook </w:t>
      </w:r>
      <w:r w:rsidRPr="00F46DF4">
        <w:rPr>
          <w:szCs w:val="18"/>
        </w:rPr>
        <w:t>in talkshows, tijdschriften en podcasts</w:t>
      </w:r>
      <w:r w:rsidRPr="00F46DF4" w:rsidR="0020310F">
        <w:rPr>
          <w:szCs w:val="18"/>
        </w:rPr>
        <w:t xml:space="preserve"> wordt er gesproken over de gezondheid van vrouwen. </w:t>
      </w:r>
      <w:r w:rsidRPr="00F46DF4" w:rsidR="003C217A">
        <w:rPr>
          <w:szCs w:val="18"/>
        </w:rPr>
        <w:t xml:space="preserve">Ik vind het positief dat een organisatie als Voices for Women zich hard maakt om de stem van vrouwen met onverklaarbare gezondheidsklachten te agenderen. </w:t>
      </w:r>
      <w:r w:rsidRPr="00F46DF4">
        <w:rPr>
          <w:szCs w:val="18"/>
        </w:rPr>
        <w:t>Hieronder ga ik specifiek in op de vier punten waar met de petitie voor gepleit wordt:</w:t>
      </w:r>
    </w:p>
    <w:p w:rsidRPr="00F46DF4" w:rsidR="006D7401" w:rsidP="00EC5A80" w:rsidRDefault="006D7401" w14:paraId="1CA538BB" w14:textId="77777777">
      <w:pPr>
        <w:suppressAutoHyphens/>
        <w:rPr>
          <w:szCs w:val="18"/>
        </w:rPr>
      </w:pPr>
    </w:p>
    <w:p w:rsidRPr="00F46DF4" w:rsidR="006D7401" w:rsidP="00EC5A80" w:rsidRDefault="002976A8" w14:paraId="097E1336" w14:textId="77777777">
      <w:pPr>
        <w:numPr>
          <w:ilvl w:val="0"/>
          <w:numId w:val="49"/>
        </w:numPr>
        <w:suppressAutoHyphens/>
        <w:rPr>
          <w:b/>
          <w:bCs/>
          <w:szCs w:val="18"/>
        </w:rPr>
      </w:pPr>
      <w:r w:rsidRPr="00F46DF4">
        <w:rPr>
          <w:b/>
          <w:bCs/>
          <w:szCs w:val="18"/>
        </w:rPr>
        <w:t>Structurele investeringen in Nationale Strategie Vrouwengezondheid</w:t>
      </w:r>
    </w:p>
    <w:p w:rsidRPr="00F46DF4" w:rsidR="008410AF" w:rsidP="00EC5A80" w:rsidRDefault="002976A8" w14:paraId="44B3B7B6" w14:textId="77777777">
      <w:pPr>
        <w:suppressAutoHyphens/>
        <w:rPr>
          <w:szCs w:val="18"/>
        </w:rPr>
      </w:pPr>
      <w:r w:rsidRPr="00F46DF4">
        <w:rPr>
          <w:szCs w:val="18"/>
        </w:rPr>
        <w:t>De Nationale Strategie Vrouwengezondheid loopt van 2025</w:t>
      </w:r>
      <w:r w:rsidRPr="00F46DF4" w:rsidR="00713819">
        <w:rPr>
          <w:szCs w:val="18"/>
        </w:rPr>
        <w:t>-</w:t>
      </w:r>
      <w:r w:rsidRPr="00F46DF4">
        <w:rPr>
          <w:szCs w:val="18"/>
        </w:rPr>
        <w:t xml:space="preserve">2030 en fungeert als kompas om de bestaande en toekomstige inspanningen op het gebied van vrouwengezondheid richting te geven. In 2024 is het ZonMw-programma </w:t>
      </w:r>
      <w:r w:rsidRPr="00F46DF4">
        <w:rPr>
          <w:i/>
          <w:iCs/>
          <w:szCs w:val="18"/>
        </w:rPr>
        <w:t>Vrouwspecifieke gezondheid</w:t>
      </w:r>
      <w:r w:rsidRPr="00F46DF4">
        <w:rPr>
          <w:szCs w:val="18"/>
        </w:rPr>
        <w:t xml:space="preserve"> gestart</w:t>
      </w:r>
      <w:r w:rsidRPr="00F46DF4" w:rsidR="00B50BD8">
        <w:rPr>
          <w:szCs w:val="18"/>
        </w:rPr>
        <w:t xml:space="preserve">, waarin onderzoek naar aandoeningen die </w:t>
      </w:r>
      <w:r w:rsidRPr="00F46DF4" w:rsidR="00B50BD8">
        <w:rPr>
          <w:szCs w:val="18"/>
        </w:rPr>
        <w:lastRenderedPageBreak/>
        <w:t>alleen of vooral vrouwen treffen op de voorgrond staan.</w:t>
      </w:r>
      <w:r w:rsidRPr="00F46DF4">
        <w:rPr>
          <w:szCs w:val="18"/>
        </w:rPr>
        <w:t xml:space="preserve"> </w:t>
      </w:r>
      <w:r w:rsidRPr="00F46DF4" w:rsidR="00B50BD8">
        <w:rPr>
          <w:szCs w:val="18"/>
        </w:rPr>
        <w:t>Hiervoor is</w:t>
      </w:r>
      <w:r w:rsidRPr="00F46DF4" w:rsidR="00CB512F">
        <w:rPr>
          <w:szCs w:val="18"/>
        </w:rPr>
        <w:t xml:space="preserve"> vanuit het ministerie van Volksgezondheid</w:t>
      </w:r>
      <w:r w:rsidRPr="00F46DF4" w:rsidR="00326C6B">
        <w:rPr>
          <w:szCs w:val="18"/>
        </w:rPr>
        <w:t xml:space="preserve">, Welzijn en Sport </w:t>
      </w:r>
      <w:r w:rsidRPr="00F46DF4" w:rsidR="00B50BD8">
        <w:rPr>
          <w:szCs w:val="18"/>
        </w:rPr>
        <w:t xml:space="preserve">15 miljoen euro beschikbaar gesteld </w:t>
      </w:r>
      <w:r w:rsidRPr="00F46DF4" w:rsidR="00326C6B">
        <w:rPr>
          <w:szCs w:val="18"/>
        </w:rPr>
        <w:t xml:space="preserve">als financiële ondersteuning </w:t>
      </w:r>
      <w:r w:rsidRPr="00F46DF4" w:rsidR="00B50BD8">
        <w:rPr>
          <w:szCs w:val="18"/>
        </w:rPr>
        <w:t>tot aan de afloop van het programma in 2030.</w:t>
      </w:r>
      <w:r w:rsidRPr="00F46DF4">
        <w:rPr>
          <w:rStyle w:val="Voetnootmarkering"/>
          <w:szCs w:val="18"/>
        </w:rPr>
        <w:footnoteReference w:id="4"/>
      </w:r>
      <w:r w:rsidRPr="00F46DF4" w:rsidR="00B50BD8">
        <w:rPr>
          <w:szCs w:val="18"/>
        </w:rPr>
        <w:t xml:space="preserve"> </w:t>
      </w:r>
      <w:r w:rsidRPr="00F46DF4">
        <w:rPr>
          <w:szCs w:val="18"/>
        </w:rPr>
        <w:t xml:space="preserve">In november 2025 worden de eerste </w:t>
      </w:r>
      <w:r w:rsidRPr="00F46DF4" w:rsidR="003C217A">
        <w:rPr>
          <w:szCs w:val="18"/>
        </w:rPr>
        <w:t>onderzoeks</w:t>
      </w:r>
      <w:r w:rsidRPr="00F46DF4">
        <w:rPr>
          <w:szCs w:val="18"/>
        </w:rPr>
        <w:t>projecten toegekend.</w:t>
      </w:r>
    </w:p>
    <w:p w:rsidRPr="00F46DF4" w:rsidR="008410AF" w:rsidP="00EC5A80" w:rsidRDefault="008410AF" w14:paraId="3D9BAAB1" w14:textId="77777777">
      <w:pPr>
        <w:suppressAutoHyphens/>
        <w:rPr>
          <w:szCs w:val="18"/>
        </w:rPr>
      </w:pPr>
    </w:p>
    <w:p w:rsidRPr="00F46DF4" w:rsidR="00224E83" w:rsidP="00EC5A80" w:rsidRDefault="002976A8" w14:paraId="17F01F85" w14:textId="77777777">
      <w:pPr>
        <w:suppressAutoHyphens/>
        <w:rPr>
          <w:szCs w:val="18"/>
        </w:rPr>
      </w:pPr>
      <w:r w:rsidRPr="00F46DF4">
        <w:rPr>
          <w:szCs w:val="18"/>
        </w:rPr>
        <w:t xml:space="preserve">Daarnaast is de strategie gericht op het </w:t>
      </w:r>
      <w:bookmarkStart w:name="_Hlk212457983" w:id="1"/>
      <w:r w:rsidRPr="00F46DF4">
        <w:rPr>
          <w:szCs w:val="18"/>
        </w:rPr>
        <w:t>bundelen en verbinden van partijen, activiteiten en initiatieven rondom vrouwengezondheid</w:t>
      </w:r>
      <w:bookmarkEnd w:id="1"/>
      <w:r w:rsidRPr="00F46DF4">
        <w:rPr>
          <w:szCs w:val="18"/>
        </w:rPr>
        <w:t>. Ik zet daarom in op netwerkvorming en het bouwen van een infrastructuur op het gebied van vrouwengezondheid. In dit netwerk kunnen zorgprofessionals, patiënten en onderzoekers uit verschillende disciplines samenwerken. Ook is in dit netwerk een rol weggelegd voor verdere verspreiding en implementatie van kennis in de praktijk.</w:t>
      </w:r>
      <w:r w:rsidRPr="00F46DF4" w:rsidR="002F0EEE">
        <w:rPr>
          <w:szCs w:val="18"/>
        </w:rPr>
        <w:t xml:space="preserve"> Voices for Women vertegenwoordigt hierbij de stem van de vrouw.</w:t>
      </w:r>
    </w:p>
    <w:p w:rsidRPr="00F46DF4" w:rsidR="00224E83" w:rsidP="00EC5A80" w:rsidRDefault="00224E83" w14:paraId="71F5F546" w14:textId="77777777">
      <w:pPr>
        <w:suppressAutoHyphens/>
        <w:rPr>
          <w:szCs w:val="18"/>
        </w:rPr>
      </w:pPr>
    </w:p>
    <w:p w:rsidRPr="00F46DF4" w:rsidR="00531FF9" w:rsidP="00EC5A80" w:rsidRDefault="002976A8" w14:paraId="03CF74F8" w14:textId="77777777">
      <w:pPr>
        <w:numPr>
          <w:ilvl w:val="0"/>
          <w:numId w:val="49"/>
        </w:numPr>
        <w:suppressAutoHyphens/>
        <w:rPr>
          <w:b/>
          <w:bCs/>
          <w:szCs w:val="18"/>
        </w:rPr>
      </w:pPr>
      <w:r w:rsidRPr="00F46DF4">
        <w:rPr>
          <w:b/>
          <w:bCs/>
          <w:szCs w:val="18"/>
        </w:rPr>
        <w:t>Stem van vrouwen centraal in beleid en praktijk</w:t>
      </w:r>
    </w:p>
    <w:p w:rsidRPr="00F46DF4" w:rsidR="00C3600A" w:rsidP="00EC5A80" w:rsidRDefault="002976A8" w14:paraId="48C70F5B" w14:textId="77777777">
      <w:pPr>
        <w:suppressAutoHyphens/>
        <w:rPr>
          <w:szCs w:val="18"/>
        </w:rPr>
      </w:pPr>
      <w:r w:rsidRPr="00F46DF4">
        <w:rPr>
          <w:szCs w:val="18"/>
        </w:rPr>
        <w:t xml:space="preserve">Bij het samenstellen van de Nationale Strategie </w:t>
      </w:r>
      <w:r w:rsidRPr="00F46DF4" w:rsidR="00CB512F">
        <w:rPr>
          <w:szCs w:val="18"/>
        </w:rPr>
        <w:t>V</w:t>
      </w:r>
      <w:r w:rsidRPr="00F46DF4">
        <w:rPr>
          <w:szCs w:val="18"/>
        </w:rPr>
        <w:t>rouwengezondheid is</w:t>
      </w:r>
      <w:r w:rsidRPr="00F46DF4" w:rsidR="00CB512F">
        <w:rPr>
          <w:szCs w:val="18"/>
        </w:rPr>
        <w:t xml:space="preserve"> o</w:t>
      </w:r>
      <w:r w:rsidRPr="00F46DF4" w:rsidR="005217B3">
        <w:rPr>
          <w:szCs w:val="18"/>
        </w:rPr>
        <w:t>nder andere</w:t>
      </w:r>
      <w:r w:rsidRPr="00F46DF4" w:rsidR="003A3FE5">
        <w:rPr>
          <w:szCs w:val="18"/>
        </w:rPr>
        <w:t xml:space="preserve"> </w:t>
      </w:r>
      <w:r w:rsidRPr="00F46DF4">
        <w:rPr>
          <w:szCs w:val="18"/>
        </w:rPr>
        <w:t>de input vanuit het rondetafelgesprek en de position</w:t>
      </w:r>
      <w:r w:rsidRPr="00F46DF4" w:rsidR="00DC5255">
        <w:rPr>
          <w:szCs w:val="18"/>
        </w:rPr>
        <w:t xml:space="preserve"> </w:t>
      </w:r>
      <w:r w:rsidRPr="00F46DF4">
        <w:rPr>
          <w:szCs w:val="18"/>
        </w:rPr>
        <w:t>papers</w:t>
      </w:r>
      <w:r w:rsidRPr="00F46DF4" w:rsidR="00DC5255">
        <w:rPr>
          <w:szCs w:val="18"/>
        </w:rPr>
        <w:t xml:space="preserve"> van meerdere partijen meegenomen, waaronder die van Voices for Women</w:t>
      </w:r>
      <w:r w:rsidRPr="00F46DF4">
        <w:rPr>
          <w:rStyle w:val="Voetnootmarkering"/>
          <w:szCs w:val="18"/>
        </w:rPr>
        <w:footnoteReference w:id="5"/>
      </w:r>
      <w:r w:rsidRPr="00F46DF4" w:rsidR="005217B3">
        <w:rPr>
          <w:szCs w:val="18"/>
        </w:rPr>
        <w:t>.</w:t>
      </w:r>
      <w:r w:rsidRPr="00F46DF4">
        <w:rPr>
          <w:szCs w:val="18"/>
        </w:rPr>
        <w:t xml:space="preserve"> </w:t>
      </w:r>
      <w:r w:rsidRPr="00F46DF4" w:rsidR="00DC5255">
        <w:rPr>
          <w:szCs w:val="18"/>
        </w:rPr>
        <w:t>Partijen die deelnamen aan het rondetafelgesprek</w:t>
      </w:r>
      <w:r w:rsidRPr="00F46DF4">
        <w:rPr>
          <w:szCs w:val="18"/>
        </w:rPr>
        <w:t xml:space="preserve"> hebben daarbij </w:t>
      </w:r>
      <w:r w:rsidRPr="00F46DF4" w:rsidR="00DC5255">
        <w:rPr>
          <w:szCs w:val="18"/>
        </w:rPr>
        <w:t xml:space="preserve">ook </w:t>
      </w:r>
      <w:r w:rsidRPr="00F46DF4">
        <w:rPr>
          <w:szCs w:val="18"/>
        </w:rPr>
        <w:t xml:space="preserve">de stem van vrouwen vertegenwoordigd. </w:t>
      </w:r>
    </w:p>
    <w:p w:rsidRPr="00F46DF4" w:rsidR="00C3600A" w:rsidP="00EC5A80" w:rsidRDefault="00C3600A" w14:paraId="17A4F7EB" w14:textId="77777777">
      <w:pPr>
        <w:suppressAutoHyphens/>
        <w:rPr>
          <w:szCs w:val="18"/>
        </w:rPr>
      </w:pPr>
    </w:p>
    <w:p w:rsidRPr="00F46DF4" w:rsidR="00295DAF" w:rsidP="00EC5A80" w:rsidRDefault="002976A8" w14:paraId="2EC7AE64" w14:textId="2638E9D1">
      <w:pPr>
        <w:suppressAutoHyphens/>
        <w:rPr>
          <w:szCs w:val="18"/>
        </w:rPr>
      </w:pPr>
      <w:r w:rsidRPr="00F46DF4">
        <w:rPr>
          <w:szCs w:val="18"/>
        </w:rPr>
        <w:t xml:space="preserve">Begin 2026 </w:t>
      </w:r>
      <w:r w:rsidR="001C77EC">
        <w:rPr>
          <w:szCs w:val="18"/>
        </w:rPr>
        <w:t xml:space="preserve">vindt er </w:t>
      </w:r>
      <w:r w:rsidRPr="00F46DF4">
        <w:rPr>
          <w:szCs w:val="18"/>
        </w:rPr>
        <w:t>een congres plaats</w:t>
      </w:r>
      <w:r w:rsidR="001C77EC">
        <w:rPr>
          <w:szCs w:val="18"/>
        </w:rPr>
        <w:t xml:space="preserve"> </w:t>
      </w:r>
      <w:r w:rsidRPr="00F46DF4">
        <w:rPr>
          <w:szCs w:val="18"/>
        </w:rPr>
        <w:t xml:space="preserve">met </w:t>
      </w:r>
      <w:r w:rsidRPr="00F46DF4" w:rsidR="00CB512F">
        <w:rPr>
          <w:szCs w:val="18"/>
        </w:rPr>
        <w:t>zoveel mogelijk</w:t>
      </w:r>
      <w:r w:rsidRPr="00F46DF4">
        <w:rPr>
          <w:szCs w:val="18"/>
        </w:rPr>
        <w:t xml:space="preserve"> betrokken partijen</w:t>
      </w:r>
      <w:r w:rsidRPr="00F46DF4" w:rsidR="006523DD">
        <w:rPr>
          <w:szCs w:val="18"/>
        </w:rPr>
        <w:t xml:space="preserve"> die input hebben geleverd bij het opstellen van de Nationale Strategie Vrouwengezondheid</w:t>
      </w:r>
      <w:r w:rsidR="001C77EC">
        <w:rPr>
          <w:szCs w:val="18"/>
        </w:rPr>
        <w:t xml:space="preserve">. Dit congres is bedoeld </w:t>
      </w:r>
      <w:r w:rsidRPr="00F46DF4">
        <w:rPr>
          <w:szCs w:val="18"/>
        </w:rPr>
        <w:t xml:space="preserve">om gezamenlijk een werkagenda op te stellen. Hierbij </w:t>
      </w:r>
      <w:r w:rsidR="001C77EC">
        <w:rPr>
          <w:szCs w:val="18"/>
        </w:rPr>
        <w:t xml:space="preserve">worden ook </w:t>
      </w:r>
      <w:r w:rsidRPr="00F46DF4" w:rsidR="00871958">
        <w:rPr>
          <w:szCs w:val="18"/>
        </w:rPr>
        <w:t>organisaties betrokken worden die de stem van de vrouw vertegenwoordigen</w:t>
      </w:r>
      <w:r w:rsidRPr="00F46DF4">
        <w:rPr>
          <w:szCs w:val="18"/>
        </w:rPr>
        <w:t xml:space="preserve"> en kunnen andere partijen zich aanmelden om hierover mee te denken. </w:t>
      </w:r>
      <w:r w:rsidRPr="00F46DF4" w:rsidR="00CB512F">
        <w:rPr>
          <w:szCs w:val="18"/>
        </w:rPr>
        <w:t>In voorbereiding naar dit congres organiseer ik ook een ronde tafel</w:t>
      </w:r>
      <w:r w:rsidRPr="00F46DF4" w:rsidR="003C217A">
        <w:rPr>
          <w:szCs w:val="18"/>
        </w:rPr>
        <w:t xml:space="preserve"> met ZonMw</w:t>
      </w:r>
      <w:r w:rsidRPr="00F46DF4" w:rsidR="00CB512F">
        <w:rPr>
          <w:szCs w:val="18"/>
        </w:rPr>
        <w:t xml:space="preserve">, ga ik met zorgverleners, bestuurders en </w:t>
      </w:r>
      <w:r w:rsidRPr="00F46DF4" w:rsidR="003C217A">
        <w:rPr>
          <w:szCs w:val="18"/>
        </w:rPr>
        <w:t>vrouwen</w:t>
      </w:r>
      <w:r w:rsidRPr="00F46DF4" w:rsidR="00CB512F">
        <w:rPr>
          <w:szCs w:val="18"/>
        </w:rPr>
        <w:t xml:space="preserve"> in gesprek en leg ik</w:t>
      </w:r>
      <w:r w:rsidRPr="00F46DF4" w:rsidR="003517CB">
        <w:rPr>
          <w:szCs w:val="18"/>
        </w:rPr>
        <w:t xml:space="preserve"> daarnaast</w:t>
      </w:r>
      <w:r w:rsidRPr="00F46DF4" w:rsidR="00CB512F">
        <w:rPr>
          <w:szCs w:val="18"/>
        </w:rPr>
        <w:t xml:space="preserve"> </w:t>
      </w:r>
      <w:r w:rsidR="001C77EC">
        <w:rPr>
          <w:szCs w:val="18"/>
        </w:rPr>
        <w:t xml:space="preserve">diverse </w:t>
      </w:r>
      <w:r w:rsidRPr="00F46DF4" w:rsidR="00CB512F">
        <w:rPr>
          <w:szCs w:val="18"/>
        </w:rPr>
        <w:t>werk</w:t>
      </w:r>
      <w:r w:rsidRPr="00F46DF4" w:rsidR="00D4012C">
        <w:rPr>
          <w:szCs w:val="18"/>
        </w:rPr>
        <w:t>be</w:t>
      </w:r>
      <w:r w:rsidRPr="00F46DF4" w:rsidR="00CB512F">
        <w:rPr>
          <w:szCs w:val="18"/>
        </w:rPr>
        <w:t xml:space="preserve">zoeken af. </w:t>
      </w:r>
    </w:p>
    <w:p w:rsidRPr="00F46DF4" w:rsidR="00295DAF" w:rsidP="00EC5A80" w:rsidRDefault="00295DAF" w14:paraId="3D79F8C3" w14:textId="77777777">
      <w:pPr>
        <w:suppressAutoHyphens/>
        <w:rPr>
          <w:szCs w:val="18"/>
        </w:rPr>
      </w:pPr>
    </w:p>
    <w:p w:rsidRPr="00F46DF4" w:rsidR="00531FF9" w:rsidP="00EC5A80" w:rsidRDefault="002976A8" w14:paraId="0B4920CB" w14:textId="77777777">
      <w:pPr>
        <w:numPr>
          <w:ilvl w:val="0"/>
          <w:numId w:val="49"/>
        </w:numPr>
        <w:suppressAutoHyphens/>
        <w:rPr>
          <w:b/>
          <w:bCs/>
          <w:szCs w:val="18"/>
        </w:rPr>
      </w:pPr>
      <w:r w:rsidRPr="00F46DF4">
        <w:rPr>
          <w:b/>
          <w:bCs/>
          <w:szCs w:val="18"/>
        </w:rPr>
        <w:t>Monitoring van initiatieven op werkelijke bijdrage aan betere zorg</w:t>
      </w:r>
    </w:p>
    <w:p w:rsidRPr="00F46DF4" w:rsidR="002F0EEE" w:rsidP="00EC5A80" w:rsidRDefault="002976A8" w14:paraId="0F7BB7F5" w14:textId="77777777">
      <w:pPr>
        <w:suppressAutoHyphens/>
        <w:rPr>
          <w:szCs w:val="18"/>
        </w:rPr>
      </w:pPr>
      <w:r w:rsidRPr="00F46DF4">
        <w:rPr>
          <w:szCs w:val="18"/>
        </w:rPr>
        <w:t>Het is goed dat er vanuit de maatschappij verschillende initiatieven zijn om de gezondheid van vrouwen te verbeteren</w:t>
      </w:r>
      <w:r w:rsidRPr="00F46DF4" w:rsidR="003C7624">
        <w:rPr>
          <w:szCs w:val="18"/>
        </w:rPr>
        <w:t xml:space="preserve"> en ik ben het ermee</w:t>
      </w:r>
      <w:r w:rsidRPr="00F46DF4">
        <w:rPr>
          <w:szCs w:val="18"/>
        </w:rPr>
        <w:t xml:space="preserve"> eens dat nieuwe initiatieven kritisch gemonitord moeten worden. Het ministerie van VWS heeft </w:t>
      </w:r>
      <w:r w:rsidRPr="00F46DF4" w:rsidR="003C7624">
        <w:rPr>
          <w:szCs w:val="18"/>
        </w:rPr>
        <w:t xml:space="preserve">echter </w:t>
      </w:r>
      <w:r w:rsidRPr="00F46DF4">
        <w:rPr>
          <w:szCs w:val="18"/>
        </w:rPr>
        <w:t>geen rol bij het beoordelen van deze individuele initiatieven.</w:t>
      </w:r>
    </w:p>
    <w:p w:rsidRPr="00F46DF4" w:rsidR="00947DCC" w:rsidP="00EC5A80" w:rsidRDefault="00947DCC" w14:paraId="184CEBED" w14:textId="77777777">
      <w:pPr>
        <w:suppressAutoHyphens/>
        <w:rPr>
          <w:b/>
          <w:bCs/>
          <w:szCs w:val="18"/>
        </w:rPr>
      </w:pPr>
    </w:p>
    <w:p w:rsidRPr="00F46DF4" w:rsidR="00531FF9" w:rsidP="00EC5A80" w:rsidRDefault="002976A8" w14:paraId="5A03A63B" w14:textId="77777777">
      <w:pPr>
        <w:numPr>
          <w:ilvl w:val="0"/>
          <w:numId w:val="49"/>
        </w:numPr>
        <w:suppressAutoHyphens/>
        <w:rPr>
          <w:b/>
          <w:bCs/>
          <w:szCs w:val="18"/>
        </w:rPr>
      </w:pPr>
      <w:r w:rsidRPr="00F46DF4">
        <w:rPr>
          <w:b/>
          <w:bCs/>
          <w:szCs w:val="18"/>
        </w:rPr>
        <w:t>Structurele financiële ondersteuning Voices for Women</w:t>
      </w:r>
    </w:p>
    <w:p w:rsidRPr="00F46DF4" w:rsidR="00C772C5" w:rsidP="00EC5A80" w:rsidRDefault="002976A8" w14:paraId="590D1C0B" w14:textId="706EC90B">
      <w:pPr>
        <w:suppressAutoHyphens/>
        <w:rPr>
          <w:szCs w:val="18"/>
        </w:rPr>
      </w:pPr>
      <w:r w:rsidRPr="00F46DF4">
        <w:rPr>
          <w:szCs w:val="18"/>
        </w:rPr>
        <w:t xml:space="preserve">Er zijn verschillende </w:t>
      </w:r>
      <w:r w:rsidRPr="00F46DF4" w:rsidR="00E816D7">
        <w:rPr>
          <w:szCs w:val="18"/>
        </w:rPr>
        <w:t>manieren</w:t>
      </w:r>
      <w:r w:rsidRPr="00F46DF4">
        <w:rPr>
          <w:szCs w:val="18"/>
        </w:rPr>
        <w:t xml:space="preserve"> waarop </w:t>
      </w:r>
      <w:r w:rsidRPr="00F46DF4" w:rsidR="006802B6">
        <w:rPr>
          <w:szCs w:val="18"/>
        </w:rPr>
        <w:t>Voices for Women</w:t>
      </w:r>
      <w:r w:rsidRPr="00F46DF4">
        <w:rPr>
          <w:szCs w:val="18"/>
        </w:rPr>
        <w:t xml:space="preserve"> </w:t>
      </w:r>
      <w:r w:rsidRPr="00F46DF4" w:rsidR="00E816D7">
        <w:rPr>
          <w:szCs w:val="18"/>
        </w:rPr>
        <w:t>financiële</w:t>
      </w:r>
      <w:r w:rsidRPr="00F46DF4">
        <w:rPr>
          <w:szCs w:val="18"/>
        </w:rPr>
        <w:t xml:space="preserve"> ondersteuning kan ontvangen.</w:t>
      </w:r>
      <w:r w:rsidRPr="00F46DF4" w:rsidR="00DA674F">
        <w:rPr>
          <w:szCs w:val="18"/>
        </w:rPr>
        <w:t xml:space="preserve"> </w:t>
      </w:r>
      <w:r w:rsidRPr="00F46DF4" w:rsidR="00D15900">
        <w:rPr>
          <w:szCs w:val="18"/>
        </w:rPr>
        <w:t xml:space="preserve">Momenteel ondersteunt VWS Voices for Women financieel via de Subsidieregeling patiënten- en gehandicaptenorganisaties 2024-2028. Voor 2026 gaat dit om </w:t>
      </w:r>
      <w:r w:rsidRPr="00F46DF4" w:rsidR="00E816D7">
        <w:rPr>
          <w:szCs w:val="18"/>
        </w:rPr>
        <w:t xml:space="preserve">een bedrag van </w:t>
      </w:r>
      <w:r w:rsidRPr="00F46DF4" w:rsidR="00D15900">
        <w:rPr>
          <w:szCs w:val="18"/>
        </w:rPr>
        <w:t>€80.985.</w:t>
      </w:r>
      <w:r w:rsidRPr="00F46DF4" w:rsidR="00DA674F">
        <w:rPr>
          <w:szCs w:val="18"/>
        </w:rPr>
        <w:t xml:space="preserve"> Dit is een instellingssubsidie, waar </w:t>
      </w:r>
      <w:r w:rsidRPr="00F46DF4" w:rsidR="001A3779">
        <w:rPr>
          <w:szCs w:val="18"/>
        </w:rPr>
        <w:t>patiënten</w:t>
      </w:r>
      <w:r w:rsidRPr="00F46DF4" w:rsidR="00DA674F">
        <w:rPr>
          <w:szCs w:val="18"/>
        </w:rPr>
        <w:t>-</w:t>
      </w:r>
      <w:r w:rsidRPr="00F46DF4" w:rsidR="001A3779">
        <w:rPr>
          <w:szCs w:val="18"/>
        </w:rPr>
        <w:t xml:space="preserve"> </w:t>
      </w:r>
      <w:r w:rsidRPr="00F46DF4" w:rsidR="00DA674F">
        <w:rPr>
          <w:szCs w:val="18"/>
        </w:rPr>
        <w:t xml:space="preserve">en gehandicaptenorganisaties jaarlijks een aanvraag voor kunnen doen. Zolang zij aan de regels voldoen, kunnen zij aanspraak blijven maken op de subsidie. </w:t>
      </w:r>
      <w:r w:rsidRPr="00F46DF4" w:rsidR="00E816D7">
        <w:rPr>
          <w:szCs w:val="18"/>
        </w:rPr>
        <w:t xml:space="preserve">In </w:t>
      </w:r>
      <w:r w:rsidRPr="00F46DF4" w:rsidR="00D15900">
        <w:rPr>
          <w:szCs w:val="18"/>
        </w:rPr>
        <w:t xml:space="preserve">het najaar van 2025 </w:t>
      </w:r>
      <w:r w:rsidRPr="00F46DF4" w:rsidR="002F0EEE">
        <w:rPr>
          <w:szCs w:val="18"/>
        </w:rPr>
        <w:t xml:space="preserve">is </w:t>
      </w:r>
      <w:r w:rsidRPr="00F46DF4" w:rsidR="00D15900">
        <w:rPr>
          <w:szCs w:val="18"/>
        </w:rPr>
        <w:t xml:space="preserve">een gesprek gevoerd met vertegenwoordigers van Voices </w:t>
      </w:r>
      <w:r w:rsidRPr="00F46DF4" w:rsidR="008B4EE9">
        <w:rPr>
          <w:szCs w:val="18"/>
        </w:rPr>
        <w:t>for</w:t>
      </w:r>
      <w:r w:rsidRPr="00F46DF4" w:rsidR="00D15900">
        <w:rPr>
          <w:szCs w:val="18"/>
        </w:rPr>
        <w:t xml:space="preserve"> Women</w:t>
      </w:r>
      <w:r w:rsidRPr="00F46DF4" w:rsidR="00E816D7">
        <w:rPr>
          <w:szCs w:val="18"/>
        </w:rPr>
        <w:t xml:space="preserve"> om te inventariseren welke andere mogelijkheden deze regeling biedt</w:t>
      </w:r>
      <w:r w:rsidRPr="00F46DF4" w:rsidR="00D15900">
        <w:rPr>
          <w:szCs w:val="18"/>
        </w:rPr>
        <w:t>.</w:t>
      </w:r>
      <w:r w:rsidRPr="00F46DF4">
        <w:rPr>
          <w:szCs w:val="18"/>
        </w:rPr>
        <w:t xml:space="preserve"> </w:t>
      </w:r>
      <w:r w:rsidRPr="00F46DF4" w:rsidR="00E816D7">
        <w:rPr>
          <w:szCs w:val="18"/>
        </w:rPr>
        <w:t>V</w:t>
      </w:r>
      <w:r w:rsidRPr="00F46DF4">
        <w:rPr>
          <w:szCs w:val="18"/>
        </w:rPr>
        <w:t xml:space="preserve">oor aanvullende subsidie </w:t>
      </w:r>
      <w:r w:rsidRPr="00F46DF4" w:rsidR="00E816D7">
        <w:rPr>
          <w:szCs w:val="18"/>
        </w:rPr>
        <w:t xml:space="preserve">kan </w:t>
      </w:r>
      <w:r w:rsidRPr="00F46DF4" w:rsidR="00DC738F">
        <w:rPr>
          <w:szCs w:val="18"/>
        </w:rPr>
        <w:t>Voices for Women</w:t>
      </w:r>
      <w:r w:rsidRPr="00F46DF4" w:rsidR="00E816D7">
        <w:rPr>
          <w:szCs w:val="18"/>
        </w:rPr>
        <w:t xml:space="preserve"> bovendien aanvragen doen bij het </w:t>
      </w:r>
      <w:r w:rsidRPr="00F46DF4" w:rsidR="002E10EB">
        <w:rPr>
          <w:szCs w:val="18"/>
        </w:rPr>
        <w:t>eerdergenoemde</w:t>
      </w:r>
      <w:r w:rsidRPr="00F46DF4">
        <w:rPr>
          <w:szCs w:val="18"/>
        </w:rPr>
        <w:t xml:space="preserve"> </w:t>
      </w:r>
      <w:proofErr w:type="spellStart"/>
      <w:r w:rsidRPr="00F46DF4">
        <w:rPr>
          <w:szCs w:val="18"/>
        </w:rPr>
        <w:t>ZonMw</w:t>
      </w:r>
      <w:proofErr w:type="spellEnd"/>
      <w:r w:rsidRPr="00F46DF4">
        <w:rPr>
          <w:szCs w:val="18"/>
        </w:rPr>
        <w:t xml:space="preserve">-programma </w:t>
      </w:r>
      <w:r w:rsidRPr="00F46DF4">
        <w:rPr>
          <w:i/>
          <w:iCs/>
          <w:szCs w:val="18"/>
        </w:rPr>
        <w:t>Vrouwspecifieke gezondheid</w:t>
      </w:r>
      <w:r w:rsidRPr="00F46DF4" w:rsidR="00E816D7">
        <w:rPr>
          <w:i/>
          <w:iCs/>
          <w:szCs w:val="18"/>
        </w:rPr>
        <w:t xml:space="preserve">. </w:t>
      </w:r>
    </w:p>
    <w:p w:rsidRPr="00F46DF4" w:rsidR="00CB512F" w:rsidP="00EC5A80" w:rsidRDefault="00CB512F" w14:paraId="66F9C070" w14:textId="77777777">
      <w:pPr>
        <w:suppressAutoHyphens/>
        <w:rPr>
          <w:b/>
          <w:bCs/>
          <w:szCs w:val="18"/>
        </w:rPr>
      </w:pPr>
    </w:p>
    <w:p w:rsidR="00947DCC" w:rsidP="00EC5A80" w:rsidRDefault="00947DCC" w14:paraId="16587EDA" w14:textId="5377B25A">
      <w:pPr>
        <w:suppressAutoHyphens/>
        <w:spacing w:line="240" w:lineRule="auto"/>
        <w:rPr>
          <w:b/>
          <w:bCs/>
          <w:szCs w:val="18"/>
        </w:rPr>
      </w:pPr>
    </w:p>
    <w:p w:rsidRPr="00F46DF4" w:rsidR="00F46DF4" w:rsidP="00EC5A80" w:rsidRDefault="00F46DF4" w14:paraId="12DE0DCE" w14:textId="77777777">
      <w:pPr>
        <w:suppressAutoHyphens/>
        <w:spacing w:line="240" w:lineRule="auto"/>
        <w:rPr>
          <w:b/>
          <w:bCs/>
          <w:szCs w:val="18"/>
        </w:rPr>
      </w:pPr>
    </w:p>
    <w:p w:rsidRPr="00F46DF4" w:rsidR="00805476" w:rsidP="00EC5A80" w:rsidRDefault="002976A8" w14:paraId="5C0735D4" w14:textId="77777777">
      <w:pPr>
        <w:suppressAutoHyphens/>
        <w:rPr>
          <w:b/>
          <w:bCs/>
          <w:szCs w:val="18"/>
        </w:rPr>
      </w:pPr>
      <w:r w:rsidRPr="00F46DF4">
        <w:rPr>
          <w:b/>
          <w:bCs/>
          <w:szCs w:val="18"/>
        </w:rPr>
        <w:t>Tot slot</w:t>
      </w:r>
    </w:p>
    <w:p w:rsidR="002E10EB" w:rsidP="00EC5A80" w:rsidRDefault="002976A8" w14:paraId="420689F6" w14:textId="6523AE32">
      <w:pPr>
        <w:suppressAutoHyphens/>
        <w:rPr>
          <w:szCs w:val="18"/>
        </w:rPr>
      </w:pPr>
      <w:r w:rsidRPr="00F46DF4">
        <w:rPr>
          <w:szCs w:val="18"/>
        </w:rPr>
        <w:t xml:space="preserve">Passende zorg voor iedereen is een onderwerp </w:t>
      </w:r>
      <w:r w:rsidR="001C77EC">
        <w:rPr>
          <w:szCs w:val="18"/>
        </w:rPr>
        <w:t xml:space="preserve">dat </w:t>
      </w:r>
      <w:r w:rsidRPr="00F46DF4">
        <w:rPr>
          <w:szCs w:val="18"/>
        </w:rPr>
        <w:t>onze aandacht verdient</w:t>
      </w:r>
      <w:r w:rsidR="001C77EC">
        <w:rPr>
          <w:szCs w:val="18"/>
        </w:rPr>
        <w:t xml:space="preserve"> en krijgt. Nadrukkelijk zetten we daarbij in op vrouwengezondheid. Ik ben gedreven om eraan bij te dragen dat de gezondheidsverschillen tussen seksen en genders verkleinen en dat vrouwen langer in goede gezondheid kunnen leven. Daarbij is aandacht een belangrijk beginpunt, niet alleen vanuit de overheid maar ook van zorgverleners, bestuurders, onderzoekers, verzekeraars, werkgevers en bedrijven. Ook hun aandacht en inzet zijn nodig om het thema vrouwengezondheid te helpen vertalen naar inzicht, kennis en beleid. Samen maken we dat zichtbaar en geven we invulling aan </w:t>
      </w:r>
      <w:r w:rsidR="002E10EB">
        <w:rPr>
          <w:szCs w:val="18"/>
        </w:rPr>
        <w:t xml:space="preserve">de werkagenda en ambities. Dat is goed voor vrouwen, voor onze samenleving en de economie. </w:t>
      </w:r>
    </w:p>
    <w:p w:rsidR="001C77EC" w:rsidP="00EC5A80" w:rsidRDefault="001C77EC" w14:paraId="4AA73D95" w14:textId="77777777">
      <w:pPr>
        <w:suppressAutoHyphens/>
        <w:rPr>
          <w:szCs w:val="18"/>
        </w:rPr>
      </w:pPr>
    </w:p>
    <w:p w:rsidRPr="00F46DF4" w:rsidR="004542AB" w:rsidP="00EC5A80" w:rsidRDefault="002976A8" w14:paraId="73FF1164" w14:textId="77777777">
      <w:pPr>
        <w:suppressAutoHyphens/>
        <w:rPr>
          <w:szCs w:val="18"/>
        </w:rPr>
      </w:pPr>
      <w:r w:rsidRPr="00F46DF4">
        <w:rPr>
          <w:szCs w:val="18"/>
        </w:rPr>
        <w:t>Hoogachtend,</w:t>
      </w:r>
    </w:p>
    <w:p w:rsidRPr="00F46DF4" w:rsidR="004542AB" w:rsidP="00EC5A80" w:rsidRDefault="004542AB" w14:paraId="2B4911D1" w14:textId="77777777">
      <w:pPr>
        <w:suppressAutoHyphens/>
        <w:rPr>
          <w:szCs w:val="18"/>
        </w:rPr>
      </w:pPr>
    </w:p>
    <w:p w:rsidR="00F46DF4" w:rsidP="00EC5A80" w:rsidRDefault="00F46DF4" w14:paraId="095905F4" w14:textId="77777777">
      <w:pPr>
        <w:widowControl w:val="0"/>
        <w:suppressAutoHyphens/>
        <w:autoSpaceDN w:val="0"/>
        <w:textAlignment w:val="baseline"/>
        <w:rPr>
          <w:rFonts w:cs="Lohit Hindi"/>
          <w:kern w:val="3"/>
          <w:szCs w:val="18"/>
          <w:lang w:eastAsia="zh-CN" w:bidi="hi-IN"/>
        </w:rPr>
      </w:pPr>
      <w:r>
        <w:rPr>
          <w:rFonts w:cs="Lohit Hindi"/>
          <w:kern w:val="3"/>
          <w:szCs w:val="18"/>
          <w:lang w:eastAsia="zh-CN" w:bidi="hi-IN"/>
        </w:rPr>
        <w:t>d</w:t>
      </w:r>
      <w:r w:rsidRPr="00F46DF4">
        <w:rPr>
          <w:rFonts w:cs="Lohit Hindi"/>
          <w:kern w:val="3"/>
          <w:szCs w:val="18"/>
          <w:lang w:eastAsia="zh-CN" w:bidi="hi-IN"/>
        </w:rPr>
        <w:t>e staatssecretaris Jeugd,</w:t>
      </w:r>
    </w:p>
    <w:p w:rsidRPr="00F46DF4" w:rsidR="003502AE" w:rsidP="00EC5A80" w:rsidRDefault="002976A8" w14:paraId="2D3D406A" w14:textId="374618DD">
      <w:pPr>
        <w:widowControl w:val="0"/>
        <w:suppressAutoHyphens/>
        <w:autoSpaceDN w:val="0"/>
        <w:textAlignment w:val="baseline"/>
        <w:rPr>
          <w:rFonts w:cs="Lohit Hindi"/>
          <w:kern w:val="3"/>
          <w:szCs w:val="18"/>
          <w:lang w:eastAsia="zh-CN" w:bidi="hi-IN"/>
        </w:rPr>
      </w:pPr>
      <w:r w:rsidRPr="00F46DF4">
        <w:rPr>
          <w:rFonts w:cs="Lohit Hindi"/>
          <w:kern w:val="3"/>
          <w:szCs w:val="18"/>
          <w:lang w:eastAsia="zh-CN" w:bidi="hi-IN"/>
        </w:rPr>
        <w:t>Preventie en Sport,</w:t>
      </w:r>
    </w:p>
    <w:p w:rsidRPr="00F46DF4" w:rsidR="003502AE" w:rsidP="00EC5A80" w:rsidRDefault="003502AE" w14:paraId="21DCF2E8" w14:textId="77777777">
      <w:pPr>
        <w:widowControl w:val="0"/>
        <w:suppressAutoHyphens/>
        <w:autoSpaceDN w:val="0"/>
        <w:textAlignment w:val="baseline"/>
        <w:rPr>
          <w:rFonts w:cs="Lohit Hindi"/>
          <w:kern w:val="3"/>
          <w:szCs w:val="18"/>
          <w:lang w:eastAsia="zh-CN" w:bidi="hi-IN"/>
        </w:rPr>
      </w:pPr>
      <w:bookmarkStart w:name="bmkHandtekening" w:id="2"/>
    </w:p>
    <w:bookmarkEnd w:id="2"/>
    <w:p w:rsidR="00F46DF4" w:rsidP="00EC5A80" w:rsidRDefault="002976A8" w14:paraId="5C4E3212" w14:textId="77777777">
      <w:pPr>
        <w:widowControl w:val="0"/>
        <w:suppressAutoHyphens/>
        <w:autoSpaceDN w:val="0"/>
        <w:textAlignment w:val="baseline"/>
        <w:rPr>
          <w:szCs w:val="18"/>
        </w:rPr>
      </w:pPr>
      <w:r w:rsidRPr="00F46DF4">
        <w:rPr>
          <w:szCs w:val="18"/>
        </w:rPr>
        <w:cr/>
      </w:r>
    </w:p>
    <w:p w:rsidR="00F46DF4" w:rsidP="00EC5A80" w:rsidRDefault="00F46DF4" w14:paraId="445390D2" w14:textId="77777777">
      <w:pPr>
        <w:widowControl w:val="0"/>
        <w:suppressAutoHyphens/>
        <w:autoSpaceDN w:val="0"/>
        <w:textAlignment w:val="baseline"/>
        <w:rPr>
          <w:szCs w:val="18"/>
        </w:rPr>
      </w:pPr>
    </w:p>
    <w:p w:rsidRPr="00F46DF4" w:rsidR="003502AE" w:rsidP="00EC5A80" w:rsidRDefault="002976A8" w14:paraId="345F844D" w14:textId="3EE3CD9B">
      <w:pPr>
        <w:widowControl w:val="0"/>
        <w:suppressAutoHyphens/>
        <w:autoSpaceDN w:val="0"/>
        <w:textAlignment w:val="baseline"/>
        <w:rPr>
          <w:rFonts w:cs="Lohit Hindi"/>
          <w:kern w:val="3"/>
          <w:szCs w:val="18"/>
          <w:lang w:eastAsia="zh-CN" w:bidi="hi-IN"/>
        </w:rPr>
      </w:pPr>
      <w:r w:rsidRPr="00F46DF4">
        <w:rPr>
          <w:szCs w:val="18"/>
        </w:rPr>
        <w:cr/>
      </w:r>
    </w:p>
    <w:p w:rsidRPr="00F46DF4" w:rsidR="003502AE" w:rsidP="00EC5A80" w:rsidRDefault="002976A8" w14:paraId="4F634587" w14:textId="77777777">
      <w:pPr>
        <w:suppressAutoHyphens/>
        <w:rPr>
          <w:rFonts w:cs="Lohit Hindi"/>
          <w:kern w:val="3"/>
          <w:szCs w:val="18"/>
          <w:lang w:eastAsia="zh-CN" w:bidi="hi-IN"/>
        </w:rPr>
      </w:pPr>
      <w:r w:rsidRPr="00F46DF4">
        <w:rPr>
          <w:rFonts w:cs="Lohit Hindi"/>
          <w:kern w:val="3"/>
          <w:szCs w:val="18"/>
          <w:lang w:eastAsia="zh-CN" w:bidi="hi-IN"/>
        </w:rPr>
        <w:t>Judith Zs.C.M. Tielen</w:t>
      </w:r>
    </w:p>
    <w:p w:rsidRPr="00F46DF4" w:rsidR="005212B5" w:rsidP="00EC5A80" w:rsidRDefault="005212B5" w14:paraId="2E6F37CB" w14:textId="77777777">
      <w:pPr>
        <w:suppressAutoHyphens/>
        <w:rPr>
          <w:szCs w:val="18"/>
        </w:rPr>
      </w:pPr>
    </w:p>
    <w:sectPr w:rsidRPr="00F46DF4"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6563" w14:textId="77777777" w:rsidR="004741FE" w:rsidRDefault="004741FE">
      <w:pPr>
        <w:spacing w:line="240" w:lineRule="auto"/>
      </w:pPr>
      <w:r>
        <w:separator/>
      </w:r>
    </w:p>
  </w:endnote>
  <w:endnote w:type="continuationSeparator" w:id="0">
    <w:p w14:paraId="4AC00BDA" w14:textId="77777777" w:rsidR="004741FE" w:rsidRDefault="00474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00000000" w:usb1="5200FDFF" w:usb2="0A042021" w:usb3="00000000" w:csb0="000001BF" w:csb1="00000000"/>
  </w:font>
  <w:font w:name="Lohit Hindi">
    <w:altName w:val="Cambria"/>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7492" w14:textId="77777777" w:rsidR="004741FE" w:rsidRDefault="004741FE">
      <w:pPr>
        <w:spacing w:line="240" w:lineRule="auto"/>
      </w:pPr>
      <w:r>
        <w:separator/>
      </w:r>
    </w:p>
  </w:footnote>
  <w:footnote w:type="continuationSeparator" w:id="0">
    <w:p w14:paraId="2B8717AC" w14:textId="77777777" w:rsidR="004741FE" w:rsidRDefault="004741FE">
      <w:pPr>
        <w:spacing w:line="240" w:lineRule="auto"/>
      </w:pPr>
      <w:r>
        <w:continuationSeparator/>
      </w:r>
    </w:p>
  </w:footnote>
  <w:footnote w:id="1">
    <w:p w14:paraId="09B56D90" w14:textId="77777777" w:rsidR="00531FF9" w:rsidRPr="008E3D9A" w:rsidRDefault="002976A8" w:rsidP="003340D6">
      <w:pPr>
        <w:pStyle w:val="Voetnoottekst"/>
        <w:rPr>
          <w:sz w:val="14"/>
          <w:szCs w:val="14"/>
        </w:rPr>
      </w:pPr>
      <w:r w:rsidRPr="008E3D9A">
        <w:rPr>
          <w:rStyle w:val="Voetnootmarkering"/>
          <w:sz w:val="14"/>
          <w:szCs w:val="14"/>
        </w:rPr>
        <w:footnoteRef/>
      </w:r>
      <w:r w:rsidRPr="008E3D9A">
        <w:rPr>
          <w:sz w:val="14"/>
          <w:szCs w:val="14"/>
        </w:rPr>
        <w:t xml:space="preserve"> </w:t>
      </w:r>
      <w:r w:rsidR="006378C5" w:rsidRPr="008E3D9A">
        <w:rPr>
          <w:sz w:val="14"/>
          <w:szCs w:val="14"/>
        </w:rPr>
        <w:t>Kamerstukken II 2022/23, 36 200 XVI, nr. 199</w:t>
      </w:r>
    </w:p>
  </w:footnote>
  <w:footnote w:id="2">
    <w:p w14:paraId="1038E271" w14:textId="77777777" w:rsidR="0077011A" w:rsidRPr="008E3D9A" w:rsidRDefault="002976A8" w:rsidP="0077011A">
      <w:pPr>
        <w:pStyle w:val="Voetnoottekst"/>
        <w:rPr>
          <w:sz w:val="14"/>
          <w:szCs w:val="14"/>
        </w:rPr>
      </w:pPr>
      <w:r w:rsidRPr="008E3D9A">
        <w:rPr>
          <w:rStyle w:val="Voetnootmarkering"/>
          <w:sz w:val="14"/>
          <w:szCs w:val="14"/>
        </w:rPr>
        <w:footnoteRef/>
      </w:r>
      <w:r w:rsidRPr="008E3D9A">
        <w:rPr>
          <w:sz w:val="14"/>
          <w:szCs w:val="14"/>
        </w:rPr>
        <w:t xml:space="preserve"> Kamerstukken II 2025, 31765, nr. 936</w:t>
      </w:r>
    </w:p>
  </w:footnote>
  <w:footnote w:id="3">
    <w:p w14:paraId="7153B435" w14:textId="77777777" w:rsidR="003C217A" w:rsidRDefault="002976A8" w:rsidP="003C217A">
      <w:pPr>
        <w:pStyle w:val="Voetnoottekst"/>
      </w:pPr>
      <w:r w:rsidRPr="008E3D9A">
        <w:rPr>
          <w:rStyle w:val="Voetnootmarkering"/>
          <w:sz w:val="14"/>
          <w:szCs w:val="14"/>
        </w:rPr>
        <w:footnoteRef/>
      </w:r>
      <w:r w:rsidRPr="008E3D9A">
        <w:rPr>
          <w:sz w:val="14"/>
          <w:szCs w:val="14"/>
        </w:rPr>
        <w:t xml:space="preserve"> Oude Hengel, K., van Veelen, R., de Vries, A., Couzy, P., &amp; Soeter, M. (2025). </w:t>
      </w:r>
      <w:r w:rsidRPr="008E3D9A">
        <w:rPr>
          <w:i/>
          <w:iCs/>
          <w:sz w:val="14"/>
          <w:szCs w:val="14"/>
        </w:rPr>
        <w:t>Hormoongerelateerde gezondheidsklachten bij vrouwen: de impact op werk. Een verdiepend onderzoek van de Nationale Enquête Arbeidsomstandigheden</w:t>
      </w:r>
      <w:r w:rsidRPr="008E3D9A">
        <w:rPr>
          <w:sz w:val="14"/>
          <w:szCs w:val="14"/>
        </w:rPr>
        <w:t xml:space="preserve"> (TNO-rapport R11772). TNO.</w:t>
      </w:r>
    </w:p>
  </w:footnote>
  <w:footnote w:id="4">
    <w:p w14:paraId="33354712" w14:textId="77777777" w:rsidR="001F5203" w:rsidRPr="008E3D9A" w:rsidRDefault="002976A8">
      <w:pPr>
        <w:pStyle w:val="Voetnoottekst"/>
        <w:rPr>
          <w:sz w:val="14"/>
          <w:szCs w:val="14"/>
        </w:rPr>
      </w:pPr>
      <w:r w:rsidRPr="008E3D9A">
        <w:rPr>
          <w:rStyle w:val="Voetnootmarkering"/>
          <w:sz w:val="14"/>
          <w:szCs w:val="14"/>
        </w:rPr>
        <w:footnoteRef/>
      </w:r>
      <w:r w:rsidRPr="008E3D9A">
        <w:rPr>
          <w:sz w:val="14"/>
          <w:szCs w:val="14"/>
        </w:rPr>
        <w:t xml:space="preserve"> </w:t>
      </w:r>
      <w:r w:rsidR="00224E83" w:rsidRPr="008E3D9A">
        <w:rPr>
          <w:sz w:val="14"/>
          <w:szCs w:val="14"/>
        </w:rPr>
        <w:t>Kamerstukken II 2023/2024</w:t>
      </w:r>
      <w:r w:rsidRPr="008E3D9A">
        <w:rPr>
          <w:sz w:val="14"/>
          <w:szCs w:val="14"/>
        </w:rPr>
        <w:t>, 31765, nr. 843</w:t>
      </w:r>
    </w:p>
  </w:footnote>
  <w:footnote w:id="5">
    <w:p w14:paraId="1DF45415" w14:textId="77777777" w:rsidR="00224E83" w:rsidRDefault="002976A8">
      <w:pPr>
        <w:pStyle w:val="Voetnoottekst"/>
      </w:pPr>
      <w:r w:rsidRPr="008E3D9A">
        <w:rPr>
          <w:rStyle w:val="Voetnootmarkering"/>
          <w:sz w:val="14"/>
          <w:szCs w:val="14"/>
        </w:rPr>
        <w:footnoteRef/>
      </w:r>
      <w:r w:rsidRPr="008E3D9A">
        <w:rPr>
          <w:sz w:val="14"/>
          <w:szCs w:val="14"/>
        </w:rPr>
        <w:t xml:space="preserve"> Kamerstukken II 2024/2025, 2025D17562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8169" w14:textId="77777777" w:rsidR="00830438" w:rsidRDefault="002976A8">
    <w:pPr>
      <w:pStyle w:val="Koptekst"/>
    </w:pPr>
    <w:r>
      <w:rPr>
        <w:noProof/>
      </w:rPr>
      <mc:AlternateContent>
        <mc:Choice Requires="wps">
          <w:drawing>
            <wp:anchor distT="0" distB="0" distL="114300" distR="114300" simplePos="0" relativeHeight="251663360" behindDoc="0" locked="0" layoutInCell="1" allowOverlap="1" wp14:anchorId="2647F1C0" wp14:editId="3112240C">
              <wp:simplePos x="0" y="0"/>
              <wp:positionH relativeFrom="column">
                <wp:posOffset>4928870</wp:posOffset>
              </wp:positionH>
              <wp:positionV relativeFrom="paragraph">
                <wp:posOffset>9721215</wp:posOffset>
              </wp:positionV>
              <wp:extent cx="1263650" cy="342900"/>
              <wp:effectExtent l="0" t="0" r="0" b="0"/>
              <wp:wrapNone/>
              <wp:docPr id="17269688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491D8" w14:textId="77777777" w:rsidR="00830438" w:rsidRDefault="002976A8"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47F1C0"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617491D8" w14:textId="77777777" w:rsidR="00830438" w:rsidRDefault="002976A8"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4A528B1C"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F165" w14:textId="77777777" w:rsidR="00830438" w:rsidRDefault="002976A8" w:rsidP="00536636">
    <w:pPr>
      <w:pStyle w:val="Koptekst"/>
    </w:pPr>
    <w:r>
      <w:rPr>
        <w:noProof/>
      </w:rPr>
      <mc:AlternateContent>
        <mc:Choice Requires="wps">
          <w:drawing>
            <wp:anchor distT="0" distB="0" distL="114300" distR="114300" simplePos="0" relativeHeight="251661312" behindDoc="0" locked="0" layoutInCell="1" allowOverlap="1" wp14:anchorId="1FFDBD46" wp14:editId="6452E2E5">
              <wp:simplePos x="0" y="0"/>
              <wp:positionH relativeFrom="column">
                <wp:posOffset>4928870</wp:posOffset>
              </wp:positionH>
              <wp:positionV relativeFrom="paragraph">
                <wp:posOffset>9721215</wp:posOffset>
              </wp:positionV>
              <wp:extent cx="1263650" cy="342900"/>
              <wp:effectExtent l="0" t="0" r="0" b="0"/>
              <wp:wrapNone/>
              <wp:docPr id="3239420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2A7A7" w14:textId="77777777" w:rsidR="00830438" w:rsidRDefault="002976A8"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FFDBD46"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74F2A7A7" w14:textId="77777777" w:rsidR="00830438" w:rsidRDefault="002976A8"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5AD75B6F" wp14:editId="12DB8EEA">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5D95A5B4" w14:textId="77777777" w:rsidR="00830438" w:rsidRDefault="00830438" w:rsidP="00536636">
    <w:pPr>
      <w:pStyle w:val="Koptekst"/>
    </w:pPr>
  </w:p>
  <w:p w14:paraId="5102C787" w14:textId="77777777" w:rsidR="00830438" w:rsidRPr="00536636" w:rsidRDefault="002976A8"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0C065578" wp14:editId="6A098162">
              <wp:simplePos x="0" y="0"/>
              <wp:positionH relativeFrom="margin">
                <wp:posOffset>4928870</wp:posOffset>
              </wp:positionH>
              <wp:positionV relativeFrom="paragraph">
                <wp:posOffset>1136650</wp:posOffset>
              </wp:positionV>
              <wp:extent cx="1263650" cy="8035925"/>
              <wp:effectExtent l="0" t="0" r="0" b="0"/>
              <wp:wrapSquare wrapText="bothSides"/>
              <wp:docPr id="13110671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25A13" w14:textId="77777777" w:rsidR="00830438" w:rsidRPr="006D7336" w:rsidRDefault="002976A8" w:rsidP="00536636">
                          <w:pPr>
                            <w:pStyle w:val="Afzendgegevens"/>
                            <w:rPr>
                              <w:b/>
                            </w:rPr>
                          </w:pPr>
                          <w:r w:rsidRPr="006D7336">
                            <w:rPr>
                              <w:b/>
                            </w:rPr>
                            <w:t>Bezoekadres:</w:t>
                          </w:r>
                        </w:p>
                        <w:p w14:paraId="08C64E7E" w14:textId="77777777" w:rsidR="00830438" w:rsidRDefault="002976A8" w:rsidP="00536636">
                          <w:pPr>
                            <w:pStyle w:val="Afzendgegevens"/>
                          </w:pPr>
                          <w:r>
                            <w:t>Parnassusplein 5</w:t>
                          </w:r>
                        </w:p>
                        <w:p w14:paraId="3ABDE51B" w14:textId="77777777" w:rsidR="00830438" w:rsidRDefault="002976A8" w:rsidP="0051346F">
                          <w:pPr>
                            <w:pStyle w:val="Afzendgegevens"/>
                          </w:pPr>
                          <w:r>
                            <w:t>25</w:t>
                          </w:r>
                          <w:r w:rsidR="00144715">
                            <w:t>11</w:t>
                          </w:r>
                          <w:r>
                            <w:t xml:space="preserve"> </w:t>
                          </w:r>
                          <w:r w:rsidR="00144715">
                            <w:t xml:space="preserve">VX </w:t>
                          </w:r>
                          <w:r w:rsidR="005C61EB">
                            <w:t xml:space="preserve"> </w:t>
                          </w:r>
                          <w:r>
                            <w:t>Den Haag</w:t>
                          </w:r>
                        </w:p>
                        <w:p w14:paraId="220B1287" w14:textId="77777777" w:rsidR="00830438" w:rsidRDefault="002976A8" w:rsidP="00536636">
                          <w:pPr>
                            <w:pStyle w:val="Afzendgegevens"/>
                            <w:tabs>
                              <w:tab w:val="left" w:pos="170"/>
                            </w:tabs>
                          </w:pPr>
                          <w:r>
                            <w:t>T</w:t>
                          </w:r>
                          <w:r>
                            <w:tab/>
                            <w:t>070 340 79 11</w:t>
                          </w:r>
                        </w:p>
                        <w:p w14:paraId="1DD29718" w14:textId="77777777" w:rsidR="00830438" w:rsidRDefault="002976A8" w:rsidP="00536636">
                          <w:pPr>
                            <w:pStyle w:val="Afzendgegevens"/>
                            <w:tabs>
                              <w:tab w:val="left" w:pos="170"/>
                            </w:tabs>
                          </w:pPr>
                          <w:r>
                            <w:t>F</w:t>
                          </w:r>
                          <w:r>
                            <w:tab/>
                            <w:t>070 340 78 34</w:t>
                          </w:r>
                        </w:p>
                        <w:p w14:paraId="32FB2339" w14:textId="77777777" w:rsidR="00830438" w:rsidRDefault="002976A8" w:rsidP="00536636">
                          <w:pPr>
                            <w:pStyle w:val="Afzendgegevens"/>
                          </w:pPr>
                          <w:r>
                            <w:t>www.rijksoverheid.nl</w:t>
                          </w:r>
                        </w:p>
                        <w:p w14:paraId="678321B0" w14:textId="77777777" w:rsidR="00830438" w:rsidRDefault="00830438" w:rsidP="00536636">
                          <w:pPr>
                            <w:pStyle w:val="Afzendgegevenswitregel2"/>
                          </w:pPr>
                        </w:p>
                        <w:p w14:paraId="2CB050EE" w14:textId="77777777" w:rsidR="00830438" w:rsidRPr="006D7336" w:rsidRDefault="002976A8" w:rsidP="00005041">
                          <w:pPr>
                            <w:pStyle w:val="Afzendgegevens"/>
                            <w:rPr>
                              <w:b/>
                            </w:rPr>
                          </w:pPr>
                          <w:r w:rsidRPr="006D7336">
                            <w:rPr>
                              <w:b/>
                            </w:rPr>
                            <w:t>Ons kenmerk</w:t>
                          </w:r>
                        </w:p>
                        <w:p w14:paraId="031D74D6" w14:textId="77777777" w:rsidR="00830438" w:rsidRDefault="002976A8" w:rsidP="00005041">
                          <w:pPr>
                            <w:pStyle w:val="Afzendgegevens"/>
                          </w:pPr>
                          <w:r>
                            <w:t>4229257-1088659-CZ</w:t>
                          </w:r>
                        </w:p>
                        <w:p w14:paraId="1C17D5F7" w14:textId="77777777" w:rsidR="0012322E" w:rsidRDefault="0012322E" w:rsidP="0012322E">
                          <w:pPr>
                            <w:pStyle w:val="Afzendgegevens"/>
                          </w:pPr>
                        </w:p>
                        <w:p w14:paraId="59781C41" w14:textId="77777777" w:rsidR="0012322E" w:rsidRPr="001E7B11" w:rsidRDefault="002976A8" w:rsidP="0012322E">
                          <w:pPr>
                            <w:pStyle w:val="Afzendgegevens"/>
                            <w:rPr>
                              <w:b/>
                            </w:rPr>
                          </w:pPr>
                          <w:r w:rsidRPr="001E7B11">
                            <w:rPr>
                              <w:b/>
                            </w:rPr>
                            <w:t>Bijlage</w:t>
                          </w:r>
                          <w:r>
                            <w:rPr>
                              <w:b/>
                            </w:rPr>
                            <w:t>(n)</w:t>
                          </w:r>
                        </w:p>
                        <w:p w14:paraId="6FE0CAF1" w14:textId="77777777" w:rsidR="0012322E" w:rsidRDefault="002976A8" w:rsidP="0012322E">
                          <w:pPr>
                            <w:pStyle w:val="Afzendgegevens"/>
                          </w:pPr>
                          <w:r>
                            <w:t>-</w:t>
                          </w:r>
                        </w:p>
                        <w:p w14:paraId="1DD67DE2" w14:textId="77777777" w:rsidR="0012322E" w:rsidRPr="0012322E" w:rsidRDefault="0012322E" w:rsidP="0012322E">
                          <w:pPr>
                            <w:pStyle w:val="Afzendgegevens"/>
                          </w:pPr>
                        </w:p>
                        <w:p w14:paraId="48A8042B" w14:textId="77777777" w:rsidR="00830438" w:rsidRPr="0051346F" w:rsidRDefault="002976A8" w:rsidP="00536636">
                          <w:pPr>
                            <w:pStyle w:val="Afzendgegevenskopjes"/>
                          </w:pPr>
                          <w:r>
                            <w:t>Uw</w:t>
                          </w:r>
                          <w:r w:rsidRPr="0051346F">
                            <w:t xml:space="preserve"> kenmerk</w:t>
                          </w:r>
                        </w:p>
                        <w:p w14:paraId="70B4C0E2" w14:textId="77777777" w:rsidR="00830438" w:rsidRDefault="002976A8" w:rsidP="00384D72">
                          <w:pPr>
                            <w:pStyle w:val="Afzendgegevens"/>
                          </w:pPr>
                          <w:r>
                            <w:t>2025Z17810</w:t>
                          </w:r>
                        </w:p>
                        <w:p w14:paraId="61588115" w14:textId="77777777" w:rsidR="00830438" w:rsidRDefault="00830438" w:rsidP="00384D72">
                          <w:pPr>
                            <w:pStyle w:val="Afzendgegevens"/>
                          </w:pPr>
                        </w:p>
                        <w:p w14:paraId="1B5CDA86" w14:textId="77777777" w:rsidR="0012322E" w:rsidRDefault="0012322E" w:rsidP="00384D72">
                          <w:pPr>
                            <w:pStyle w:val="Afzendgegevens"/>
                          </w:pPr>
                        </w:p>
                        <w:p w14:paraId="5437FCA1" w14:textId="77777777" w:rsidR="00830438" w:rsidRPr="00C45528" w:rsidRDefault="002976A8"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0C065578"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29825A13" w14:textId="77777777" w:rsidR="00830438" w:rsidRPr="006D7336" w:rsidRDefault="002976A8" w:rsidP="00536636">
                    <w:pPr>
                      <w:pStyle w:val="Afzendgegevens"/>
                      <w:rPr>
                        <w:b/>
                      </w:rPr>
                    </w:pPr>
                    <w:r w:rsidRPr="006D7336">
                      <w:rPr>
                        <w:b/>
                      </w:rPr>
                      <w:t>Bezoekadres:</w:t>
                    </w:r>
                  </w:p>
                  <w:p w14:paraId="08C64E7E" w14:textId="77777777" w:rsidR="00830438" w:rsidRDefault="002976A8" w:rsidP="00536636">
                    <w:pPr>
                      <w:pStyle w:val="Afzendgegevens"/>
                    </w:pPr>
                    <w:r>
                      <w:t>Parnassusplein 5</w:t>
                    </w:r>
                  </w:p>
                  <w:p w14:paraId="3ABDE51B" w14:textId="77777777" w:rsidR="00830438" w:rsidRDefault="002976A8" w:rsidP="0051346F">
                    <w:pPr>
                      <w:pStyle w:val="Afzendgegevens"/>
                    </w:pPr>
                    <w:r>
                      <w:t>25</w:t>
                    </w:r>
                    <w:r w:rsidR="00144715">
                      <w:t>11</w:t>
                    </w:r>
                    <w:r>
                      <w:t xml:space="preserve"> </w:t>
                    </w:r>
                    <w:r w:rsidR="00144715">
                      <w:t xml:space="preserve">VX </w:t>
                    </w:r>
                    <w:r w:rsidR="005C61EB">
                      <w:t xml:space="preserve"> </w:t>
                    </w:r>
                    <w:r>
                      <w:t>Den Haag</w:t>
                    </w:r>
                  </w:p>
                  <w:p w14:paraId="220B1287" w14:textId="77777777" w:rsidR="00830438" w:rsidRDefault="002976A8" w:rsidP="00536636">
                    <w:pPr>
                      <w:pStyle w:val="Afzendgegevens"/>
                      <w:tabs>
                        <w:tab w:val="left" w:pos="170"/>
                      </w:tabs>
                    </w:pPr>
                    <w:r>
                      <w:t>T</w:t>
                    </w:r>
                    <w:r>
                      <w:tab/>
                      <w:t>070 340 79 11</w:t>
                    </w:r>
                  </w:p>
                  <w:p w14:paraId="1DD29718" w14:textId="77777777" w:rsidR="00830438" w:rsidRDefault="002976A8" w:rsidP="00536636">
                    <w:pPr>
                      <w:pStyle w:val="Afzendgegevens"/>
                      <w:tabs>
                        <w:tab w:val="left" w:pos="170"/>
                      </w:tabs>
                    </w:pPr>
                    <w:r>
                      <w:t>F</w:t>
                    </w:r>
                    <w:r>
                      <w:tab/>
                      <w:t>070 340 78 34</w:t>
                    </w:r>
                  </w:p>
                  <w:p w14:paraId="32FB2339" w14:textId="77777777" w:rsidR="00830438" w:rsidRDefault="002976A8" w:rsidP="00536636">
                    <w:pPr>
                      <w:pStyle w:val="Afzendgegevens"/>
                    </w:pPr>
                    <w:r>
                      <w:t>www.rijksoverheid.nl</w:t>
                    </w:r>
                  </w:p>
                  <w:p w14:paraId="678321B0" w14:textId="77777777" w:rsidR="00830438" w:rsidRDefault="00830438" w:rsidP="00536636">
                    <w:pPr>
                      <w:pStyle w:val="Afzendgegevenswitregel2"/>
                    </w:pPr>
                  </w:p>
                  <w:p w14:paraId="2CB050EE" w14:textId="77777777" w:rsidR="00830438" w:rsidRPr="006D7336" w:rsidRDefault="002976A8" w:rsidP="00005041">
                    <w:pPr>
                      <w:pStyle w:val="Afzendgegevens"/>
                      <w:rPr>
                        <w:b/>
                      </w:rPr>
                    </w:pPr>
                    <w:r w:rsidRPr="006D7336">
                      <w:rPr>
                        <w:b/>
                      </w:rPr>
                      <w:t>Ons kenmerk</w:t>
                    </w:r>
                  </w:p>
                  <w:p w14:paraId="031D74D6" w14:textId="77777777" w:rsidR="00830438" w:rsidRDefault="002976A8" w:rsidP="00005041">
                    <w:pPr>
                      <w:pStyle w:val="Afzendgegevens"/>
                    </w:pPr>
                    <w:r>
                      <w:t>4229257-1088659-CZ</w:t>
                    </w:r>
                  </w:p>
                  <w:p w14:paraId="1C17D5F7" w14:textId="77777777" w:rsidR="0012322E" w:rsidRDefault="0012322E" w:rsidP="0012322E">
                    <w:pPr>
                      <w:pStyle w:val="Afzendgegevens"/>
                    </w:pPr>
                  </w:p>
                  <w:p w14:paraId="59781C41" w14:textId="77777777" w:rsidR="0012322E" w:rsidRPr="001E7B11" w:rsidRDefault="002976A8" w:rsidP="0012322E">
                    <w:pPr>
                      <w:pStyle w:val="Afzendgegevens"/>
                      <w:rPr>
                        <w:b/>
                      </w:rPr>
                    </w:pPr>
                    <w:r w:rsidRPr="001E7B11">
                      <w:rPr>
                        <w:b/>
                      </w:rPr>
                      <w:t>Bijlage</w:t>
                    </w:r>
                    <w:r>
                      <w:rPr>
                        <w:b/>
                      </w:rPr>
                      <w:t>(n)</w:t>
                    </w:r>
                  </w:p>
                  <w:p w14:paraId="6FE0CAF1" w14:textId="77777777" w:rsidR="0012322E" w:rsidRDefault="002976A8" w:rsidP="0012322E">
                    <w:pPr>
                      <w:pStyle w:val="Afzendgegevens"/>
                    </w:pPr>
                    <w:r>
                      <w:t>-</w:t>
                    </w:r>
                  </w:p>
                  <w:p w14:paraId="1DD67DE2" w14:textId="77777777" w:rsidR="0012322E" w:rsidRPr="0012322E" w:rsidRDefault="0012322E" w:rsidP="0012322E">
                    <w:pPr>
                      <w:pStyle w:val="Afzendgegevens"/>
                    </w:pPr>
                  </w:p>
                  <w:p w14:paraId="48A8042B" w14:textId="77777777" w:rsidR="00830438" w:rsidRPr="0051346F" w:rsidRDefault="002976A8" w:rsidP="00536636">
                    <w:pPr>
                      <w:pStyle w:val="Afzendgegevenskopjes"/>
                    </w:pPr>
                    <w:r>
                      <w:t>Uw</w:t>
                    </w:r>
                    <w:r w:rsidRPr="0051346F">
                      <w:t xml:space="preserve"> kenmerk</w:t>
                    </w:r>
                  </w:p>
                  <w:p w14:paraId="70B4C0E2" w14:textId="77777777" w:rsidR="00830438" w:rsidRDefault="002976A8" w:rsidP="00384D72">
                    <w:pPr>
                      <w:pStyle w:val="Afzendgegevens"/>
                    </w:pPr>
                    <w:r>
                      <w:t>2025Z17810</w:t>
                    </w:r>
                  </w:p>
                  <w:p w14:paraId="61588115" w14:textId="77777777" w:rsidR="00830438" w:rsidRDefault="00830438" w:rsidP="00384D72">
                    <w:pPr>
                      <w:pStyle w:val="Afzendgegevens"/>
                    </w:pPr>
                  </w:p>
                  <w:p w14:paraId="1B5CDA86" w14:textId="77777777" w:rsidR="0012322E" w:rsidRDefault="0012322E" w:rsidP="00384D72">
                    <w:pPr>
                      <w:pStyle w:val="Afzendgegevens"/>
                    </w:pPr>
                  </w:p>
                  <w:p w14:paraId="5437FCA1" w14:textId="77777777" w:rsidR="00830438" w:rsidRPr="00C45528" w:rsidRDefault="002976A8"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45F16541"/>
    <w:multiLevelType w:val="hybridMultilevel"/>
    <w:tmpl w:val="81089572"/>
    <w:lvl w:ilvl="0" w:tplc="A4D655F8">
      <w:start w:val="1"/>
      <w:numFmt w:val="decimal"/>
      <w:lvlText w:val="%1."/>
      <w:lvlJc w:val="left"/>
      <w:pPr>
        <w:ind w:left="360" w:hanging="360"/>
      </w:pPr>
      <w:rPr>
        <w:rFonts w:hint="default"/>
      </w:rPr>
    </w:lvl>
    <w:lvl w:ilvl="1" w:tplc="9BF6A0C6" w:tentative="1">
      <w:start w:val="1"/>
      <w:numFmt w:val="lowerLetter"/>
      <w:lvlText w:val="%2."/>
      <w:lvlJc w:val="left"/>
      <w:pPr>
        <w:ind w:left="1080" w:hanging="360"/>
      </w:pPr>
    </w:lvl>
    <w:lvl w:ilvl="2" w:tplc="5FD49FE2" w:tentative="1">
      <w:start w:val="1"/>
      <w:numFmt w:val="lowerRoman"/>
      <w:lvlText w:val="%3."/>
      <w:lvlJc w:val="right"/>
      <w:pPr>
        <w:ind w:left="1800" w:hanging="180"/>
      </w:pPr>
    </w:lvl>
    <w:lvl w:ilvl="3" w:tplc="1E6ED244" w:tentative="1">
      <w:start w:val="1"/>
      <w:numFmt w:val="decimal"/>
      <w:lvlText w:val="%4."/>
      <w:lvlJc w:val="left"/>
      <w:pPr>
        <w:ind w:left="2520" w:hanging="360"/>
      </w:pPr>
    </w:lvl>
    <w:lvl w:ilvl="4" w:tplc="261EADDC" w:tentative="1">
      <w:start w:val="1"/>
      <w:numFmt w:val="lowerLetter"/>
      <w:lvlText w:val="%5."/>
      <w:lvlJc w:val="left"/>
      <w:pPr>
        <w:ind w:left="3240" w:hanging="360"/>
      </w:pPr>
    </w:lvl>
    <w:lvl w:ilvl="5" w:tplc="520C21FC" w:tentative="1">
      <w:start w:val="1"/>
      <w:numFmt w:val="lowerRoman"/>
      <w:lvlText w:val="%6."/>
      <w:lvlJc w:val="right"/>
      <w:pPr>
        <w:ind w:left="3960" w:hanging="180"/>
      </w:pPr>
    </w:lvl>
    <w:lvl w:ilvl="6" w:tplc="233648F8" w:tentative="1">
      <w:start w:val="1"/>
      <w:numFmt w:val="decimal"/>
      <w:lvlText w:val="%7."/>
      <w:lvlJc w:val="left"/>
      <w:pPr>
        <w:ind w:left="4680" w:hanging="360"/>
      </w:pPr>
    </w:lvl>
    <w:lvl w:ilvl="7" w:tplc="A4FA9AB2" w:tentative="1">
      <w:start w:val="1"/>
      <w:numFmt w:val="lowerLetter"/>
      <w:lvlText w:val="%8."/>
      <w:lvlJc w:val="left"/>
      <w:pPr>
        <w:ind w:left="5400" w:hanging="360"/>
      </w:pPr>
    </w:lvl>
    <w:lvl w:ilvl="8" w:tplc="2D1CE4D0" w:tentative="1">
      <w:start w:val="1"/>
      <w:numFmt w:val="lowerRoman"/>
      <w:lvlText w:val="%9."/>
      <w:lvlJc w:val="right"/>
      <w:pPr>
        <w:ind w:left="6120" w:hanging="180"/>
      </w:pPr>
    </w:lvl>
  </w:abstractNum>
  <w:abstractNum w:abstractNumId="13" w15:restartNumberingAfterBreak="0">
    <w:nsid w:val="4CBE4A83"/>
    <w:multiLevelType w:val="multilevel"/>
    <w:tmpl w:val="9692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002271041">
    <w:abstractNumId w:val="9"/>
  </w:num>
  <w:num w:numId="2" w16cid:durableId="1003897474">
    <w:abstractNumId w:val="14"/>
  </w:num>
  <w:num w:numId="3" w16cid:durableId="2067726898">
    <w:abstractNumId w:val="7"/>
  </w:num>
  <w:num w:numId="4" w16cid:durableId="2077166388">
    <w:abstractNumId w:val="6"/>
  </w:num>
  <w:num w:numId="5" w16cid:durableId="738791033">
    <w:abstractNumId w:val="5"/>
  </w:num>
  <w:num w:numId="6" w16cid:durableId="266237741">
    <w:abstractNumId w:val="4"/>
  </w:num>
  <w:num w:numId="7" w16cid:durableId="398745748">
    <w:abstractNumId w:val="8"/>
  </w:num>
  <w:num w:numId="8" w16cid:durableId="570427767">
    <w:abstractNumId w:val="3"/>
  </w:num>
  <w:num w:numId="9" w16cid:durableId="563104730">
    <w:abstractNumId w:val="2"/>
  </w:num>
  <w:num w:numId="10" w16cid:durableId="513423808">
    <w:abstractNumId w:val="1"/>
  </w:num>
  <w:num w:numId="11" w16cid:durableId="474493031">
    <w:abstractNumId w:val="0"/>
  </w:num>
  <w:num w:numId="12" w16cid:durableId="1402287682">
    <w:abstractNumId w:val="15"/>
  </w:num>
  <w:num w:numId="13" w16cid:durableId="610480816">
    <w:abstractNumId w:val="16"/>
  </w:num>
  <w:num w:numId="14" w16cid:durableId="678117250">
    <w:abstractNumId w:val="10"/>
  </w:num>
  <w:num w:numId="15" w16cid:durableId="2016567939">
    <w:abstractNumId w:val="17"/>
  </w:num>
  <w:num w:numId="16" w16cid:durableId="1731225731">
    <w:abstractNumId w:val="17"/>
  </w:num>
  <w:num w:numId="17" w16cid:durableId="228929118">
    <w:abstractNumId w:val="17"/>
  </w:num>
  <w:num w:numId="18" w16cid:durableId="1068499250">
    <w:abstractNumId w:val="11"/>
  </w:num>
  <w:num w:numId="19" w16cid:durableId="1358000974">
    <w:abstractNumId w:val="11"/>
  </w:num>
  <w:num w:numId="20" w16cid:durableId="1381393478">
    <w:abstractNumId w:val="11"/>
  </w:num>
  <w:num w:numId="21" w16cid:durableId="1137260338">
    <w:abstractNumId w:val="14"/>
  </w:num>
  <w:num w:numId="22" w16cid:durableId="1984041100">
    <w:abstractNumId w:val="7"/>
  </w:num>
  <w:num w:numId="23" w16cid:durableId="716971412">
    <w:abstractNumId w:val="6"/>
  </w:num>
  <w:num w:numId="24" w16cid:durableId="1288514249">
    <w:abstractNumId w:val="10"/>
  </w:num>
  <w:num w:numId="25" w16cid:durableId="1130899168">
    <w:abstractNumId w:val="14"/>
  </w:num>
  <w:num w:numId="26" w16cid:durableId="1139305609">
    <w:abstractNumId w:val="7"/>
  </w:num>
  <w:num w:numId="27" w16cid:durableId="547573605">
    <w:abstractNumId w:val="6"/>
  </w:num>
  <w:num w:numId="28" w16cid:durableId="225797544">
    <w:abstractNumId w:val="18"/>
  </w:num>
  <w:num w:numId="29" w16cid:durableId="936331636">
    <w:abstractNumId w:val="18"/>
  </w:num>
  <w:num w:numId="30" w16cid:durableId="639382654">
    <w:abstractNumId w:val="18"/>
  </w:num>
  <w:num w:numId="31" w16cid:durableId="54815800">
    <w:abstractNumId w:val="18"/>
  </w:num>
  <w:num w:numId="32" w16cid:durableId="2062167233">
    <w:abstractNumId w:val="16"/>
  </w:num>
  <w:num w:numId="33" w16cid:durableId="1403136364">
    <w:abstractNumId w:val="16"/>
  </w:num>
  <w:num w:numId="34" w16cid:durableId="448814416">
    <w:abstractNumId w:val="16"/>
  </w:num>
  <w:num w:numId="35" w16cid:durableId="148207909">
    <w:abstractNumId w:val="11"/>
  </w:num>
  <w:num w:numId="36" w16cid:durableId="1684162669">
    <w:abstractNumId w:val="11"/>
  </w:num>
  <w:num w:numId="37" w16cid:durableId="702629263">
    <w:abstractNumId w:val="11"/>
  </w:num>
  <w:num w:numId="38" w16cid:durableId="1208759473">
    <w:abstractNumId w:val="14"/>
  </w:num>
  <w:num w:numId="39" w16cid:durableId="1595016562">
    <w:abstractNumId w:val="7"/>
  </w:num>
  <w:num w:numId="40" w16cid:durableId="749232246">
    <w:abstractNumId w:val="6"/>
  </w:num>
  <w:num w:numId="41" w16cid:durableId="1626698494">
    <w:abstractNumId w:val="5"/>
  </w:num>
  <w:num w:numId="42" w16cid:durableId="67773734">
    <w:abstractNumId w:val="4"/>
  </w:num>
  <w:num w:numId="43" w16cid:durableId="1873951901">
    <w:abstractNumId w:val="18"/>
  </w:num>
  <w:num w:numId="44" w16cid:durableId="1098329808">
    <w:abstractNumId w:val="18"/>
  </w:num>
  <w:num w:numId="45" w16cid:durableId="1354308203">
    <w:abstractNumId w:val="18"/>
  </w:num>
  <w:num w:numId="46" w16cid:durableId="1447195099">
    <w:abstractNumId w:val="18"/>
  </w:num>
  <w:num w:numId="47" w16cid:durableId="196815233">
    <w:abstractNumId w:val="0"/>
  </w:num>
  <w:num w:numId="48" w16cid:durableId="938636758">
    <w:abstractNumId w:val="13"/>
  </w:num>
  <w:num w:numId="49" w16cid:durableId="20425861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0759E"/>
    <w:rsid w:val="000106BB"/>
    <w:rsid w:val="00011DBF"/>
    <w:rsid w:val="00024097"/>
    <w:rsid w:val="00033F0D"/>
    <w:rsid w:val="000364BD"/>
    <w:rsid w:val="000429AB"/>
    <w:rsid w:val="00044264"/>
    <w:rsid w:val="00053407"/>
    <w:rsid w:val="00054C93"/>
    <w:rsid w:val="00084E8C"/>
    <w:rsid w:val="000929C0"/>
    <w:rsid w:val="00093B1A"/>
    <w:rsid w:val="000A114B"/>
    <w:rsid w:val="000A3F73"/>
    <w:rsid w:val="000B186D"/>
    <w:rsid w:val="000C3852"/>
    <w:rsid w:val="000C5E29"/>
    <w:rsid w:val="000E4C38"/>
    <w:rsid w:val="000F262C"/>
    <w:rsid w:val="000F4685"/>
    <w:rsid w:val="00100BD6"/>
    <w:rsid w:val="00106D6E"/>
    <w:rsid w:val="00111ABC"/>
    <w:rsid w:val="0012322E"/>
    <w:rsid w:val="00123554"/>
    <w:rsid w:val="00126768"/>
    <w:rsid w:val="00132B19"/>
    <w:rsid w:val="00142461"/>
    <w:rsid w:val="00144715"/>
    <w:rsid w:val="001456A9"/>
    <w:rsid w:val="00160FE0"/>
    <w:rsid w:val="0016654C"/>
    <w:rsid w:val="0017019F"/>
    <w:rsid w:val="001751C3"/>
    <w:rsid w:val="00195B45"/>
    <w:rsid w:val="001A3779"/>
    <w:rsid w:val="001A45DF"/>
    <w:rsid w:val="001B69D3"/>
    <w:rsid w:val="001C1B88"/>
    <w:rsid w:val="001C77EC"/>
    <w:rsid w:val="001D2019"/>
    <w:rsid w:val="001D5CE1"/>
    <w:rsid w:val="001E0B39"/>
    <w:rsid w:val="001E1585"/>
    <w:rsid w:val="001E219A"/>
    <w:rsid w:val="001E4AA7"/>
    <w:rsid w:val="001E7B11"/>
    <w:rsid w:val="001F0B64"/>
    <w:rsid w:val="001F4FDF"/>
    <w:rsid w:val="001F5203"/>
    <w:rsid w:val="0020310F"/>
    <w:rsid w:val="00204D8F"/>
    <w:rsid w:val="00207873"/>
    <w:rsid w:val="00213634"/>
    <w:rsid w:val="00215FFA"/>
    <w:rsid w:val="00224E83"/>
    <w:rsid w:val="0022640B"/>
    <w:rsid w:val="00227F02"/>
    <w:rsid w:val="002402CA"/>
    <w:rsid w:val="00240E4D"/>
    <w:rsid w:val="00260DEF"/>
    <w:rsid w:val="00261464"/>
    <w:rsid w:val="0026437C"/>
    <w:rsid w:val="00275778"/>
    <w:rsid w:val="0027737A"/>
    <w:rsid w:val="00282965"/>
    <w:rsid w:val="00283FB4"/>
    <w:rsid w:val="002937FB"/>
    <w:rsid w:val="00295DAF"/>
    <w:rsid w:val="002976A8"/>
    <w:rsid w:val="002A1EAA"/>
    <w:rsid w:val="002C1A5D"/>
    <w:rsid w:val="002C728A"/>
    <w:rsid w:val="002E10EB"/>
    <w:rsid w:val="002E15F2"/>
    <w:rsid w:val="002F03F9"/>
    <w:rsid w:val="002F0EEE"/>
    <w:rsid w:val="00305A22"/>
    <w:rsid w:val="00323A44"/>
    <w:rsid w:val="00326C6B"/>
    <w:rsid w:val="003340D6"/>
    <w:rsid w:val="003460DD"/>
    <w:rsid w:val="003468AD"/>
    <w:rsid w:val="003502AE"/>
    <w:rsid w:val="003517CB"/>
    <w:rsid w:val="00355852"/>
    <w:rsid w:val="0036241C"/>
    <w:rsid w:val="003808CB"/>
    <w:rsid w:val="00384D72"/>
    <w:rsid w:val="00394359"/>
    <w:rsid w:val="00394BD1"/>
    <w:rsid w:val="00395A73"/>
    <w:rsid w:val="003A3FE5"/>
    <w:rsid w:val="003B4632"/>
    <w:rsid w:val="003C217A"/>
    <w:rsid w:val="003C7624"/>
    <w:rsid w:val="003F281F"/>
    <w:rsid w:val="00405090"/>
    <w:rsid w:val="00423F87"/>
    <w:rsid w:val="00442544"/>
    <w:rsid w:val="004542AB"/>
    <w:rsid w:val="00472115"/>
    <w:rsid w:val="00472D0A"/>
    <w:rsid w:val="004741FE"/>
    <w:rsid w:val="0047594C"/>
    <w:rsid w:val="0048542D"/>
    <w:rsid w:val="00494227"/>
    <w:rsid w:val="004B5A41"/>
    <w:rsid w:val="004C28CC"/>
    <w:rsid w:val="004D3EE4"/>
    <w:rsid w:val="004D506C"/>
    <w:rsid w:val="004D782C"/>
    <w:rsid w:val="004E2A1A"/>
    <w:rsid w:val="004F4498"/>
    <w:rsid w:val="004F4543"/>
    <w:rsid w:val="00500AC4"/>
    <w:rsid w:val="00506FEC"/>
    <w:rsid w:val="0051346F"/>
    <w:rsid w:val="00516263"/>
    <w:rsid w:val="00516695"/>
    <w:rsid w:val="005212B5"/>
    <w:rsid w:val="005217B3"/>
    <w:rsid w:val="00531FF9"/>
    <w:rsid w:val="00533FC7"/>
    <w:rsid w:val="005352CF"/>
    <w:rsid w:val="00536636"/>
    <w:rsid w:val="00547739"/>
    <w:rsid w:val="00547FE6"/>
    <w:rsid w:val="005625F4"/>
    <w:rsid w:val="00581429"/>
    <w:rsid w:val="00581D53"/>
    <w:rsid w:val="00586002"/>
    <w:rsid w:val="005A668A"/>
    <w:rsid w:val="005C55B1"/>
    <w:rsid w:val="005C61EB"/>
    <w:rsid w:val="005D4C31"/>
    <w:rsid w:val="005E039D"/>
    <w:rsid w:val="005E78A5"/>
    <w:rsid w:val="00615B63"/>
    <w:rsid w:val="00635330"/>
    <w:rsid w:val="006378C5"/>
    <w:rsid w:val="00641A48"/>
    <w:rsid w:val="00651841"/>
    <w:rsid w:val="00651EA6"/>
    <w:rsid w:val="006523DD"/>
    <w:rsid w:val="0065343A"/>
    <w:rsid w:val="00662198"/>
    <w:rsid w:val="00670F32"/>
    <w:rsid w:val="00671365"/>
    <w:rsid w:val="0067640E"/>
    <w:rsid w:val="006802B6"/>
    <w:rsid w:val="00682AC0"/>
    <w:rsid w:val="006A620F"/>
    <w:rsid w:val="006B22D0"/>
    <w:rsid w:val="006C030F"/>
    <w:rsid w:val="006C0CC8"/>
    <w:rsid w:val="006D2544"/>
    <w:rsid w:val="006D6512"/>
    <w:rsid w:val="006D7336"/>
    <w:rsid w:val="006D7401"/>
    <w:rsid w:val="006E1A46"/>
    <w:rsid w:val="006F0115"/>
    <w:rsid w:val="006F0AEE"/>
    <w:rsid w:val="00713819"/>
    <w:rsid w:val="007275B8"/>
    <w:rsid w:val="00730703"/>
    <w:rsid w:val="0073371E"/>
    <w:rsid w:val="00752F5A"/>
    <w:rsid w:val="007539FC"/>
    <w:rsid w:val="00754BBC"/>
    <w:rsid w:val="0075628C"/>
    <w:rsid w:val="00756CC5"/>
    <w:rsid w:val="007605B0"/>
    <w:rsid w:val="007647BD"/>
    <w:rsid w:val="0077011A"/>
    <w:rsid w:val="00774205"/>
    <w:rsid w:val="007928C0"/>
    <w:rsid w:val="00793857"/>
    <w:rsid w:val="007973EA"/>
    <w:rsid w:val="007A14F7"/>
    <w:rsid w:val="007A5CB5"/>
    <w:rsid w:val="007A6B88"/>
    <w:rsid w:val="007B24EE"/>
    <w:rsid w:val="007B6116"/>
    <w:rsid w:val="007C0BC6"/>
    <w:rsid w:val="007C6FCF"/>
    <w:rsid w:val="007D4196"/>
    <w:rsid w:val="007D6882"/>
    <w:rsid w:val="007E13A5"/>
    <w:rsid w:val="007E13CE"/>
    <w:rsid w:val="007E31D0"/>
    <w:rsid w:val="007E5B79"/>
    <w:rsid w:val="007F13C6"/>
    <w:rsid w:val="007F3B3D"/>
    <w:rsid w:val="007F5AEE"/>
    <w:rsid w:val="007F63F2"/>
    <w:rsid w:val="007F7342"/>
    <w:rsid w:val="008004E1"/>
    <w:rsid w:val="0080092E"/>
    <w:rsid w:val="00803C7D"/>
    <w:rsid w:val="00805476"/>
    <w:rsid w:val="00814714"/>
    <w:rsid w:val="00830438"/>
    <w:rsid w:val="00830EB9"/>
    <w:rsid w:val="008410AF"/>
    <w:rsid w:val="008537C9"/>
    <w:rsid w:val="00861D19"/>
    <w:rsid w:val="008637B7"/>
    <w:rsid w:val="00871958"/>
    <w:rsid w:val="008729DD"/>
    <w:rsid w:val="00881A5B"/>
    <w:rsid w:val="00891202"/>
    <w:rsid w:val="008B4EE9"/>
    <w:rsid w:val="008E3D9A"/>
    <w:rsid w:val="009071A4"/>
    <w:rsid w:val="00907302"/>
    <w:rsid w:val="00920DD6"/>
    <w:rsid w:val="0093416E"/>
    <w:rsid w:val="00945A86"/>
    <w:rsid w:val="00947DCC"/>
    <w:rsid w:val="009608D3"/>
    <w:rsid w:val="009615EB"/>
    <w:rsid w:val="00963E22"/>
    <w:rsid w:val="0096635E"/>
    <w:rsid w:val="0097481D"/>
    <w:rsid w:val="009932FB"/>
    <w:rsid w:val="009945B3"/>
    <w:rsid w:val="009B7B79"/>
    <w:rsid w:val="009D469E"/>
    <w:rsid w:val="009E2F99"/>
    <w:rsid w:val="009E49D6"/>
    <w:rsid w:val="009E59AE"/>
    <w:rsid w:val="00A0092D"/>
    <w:rsid w:val="00A11E19"/>
    <w:rsid w:val="00A1607D"/>
    <w:rsid w:val="00A420CE"/>
    <w:rsid w:val="00A46115"/>
    <w:rsid w:val="00A75276"/>
    <w:rsid w:val="00A76679"/>
    <w:rsid w:val="00A87CDB"/>
    <w:rsid w:val="00A902DB"/>
    <w:rsid w:val="00A95AF0"/>
    <w:rsid w:val="00A961DA"/>
    <w:rsid w:val="00A97BB8"/>
    <w:rsid w:val="00AB0B6F"/>
    <w:rsid w:val="00AB33BE"/>
    <w:rsid w:val="00AB4A9A"/>
    <w:rsid w:val="00AB4AB7"/>
    <w:rsid w:val="00AB6116"/>
    <w:rsid w:val="00AC1B4F"/>
    <w:rsid w:val="00AC2AA8"/>
    <w:rsid w:val="00AC3430"/>
    <w:rsid w:val="00AD2390"/>
    <w:rsid w:val="00AE5E7A"/>
    <w:rsid w:val="00AE7E55"/>
    <w:rsid w:val="00AF35D8"/>
    <w:rsid w:val="00B02455"/>
    <w:rsid w:val="00B17A4B"/>
    <w:rsid w:val="00B33621"/>
    <w:rsid w:val="00B40935"/>
    <w:rsid w:val="00B42A63"/>
    <w:rsid w:val="00B43770"/>
    <w:rsid w:val="00B45DDD"/>
    <w:rsid w:val="00B4655F"/>
    <w:rsid w:val="00B478A6"/>
    <w:rsid w:val="00B50BD8"/>
    <w:rsid w:val="00B53439"/>
    <w:rsid w:val="00B54A56"/>
    <w:rsid w:val="00B55170"/>
    <w:rsid w:val="00B5555C"/>
    <w:rsid w:val="00B5585A"/>
    <w:rsid w:val="00B65DEA"/>
    <w:rsid w:val="00B83641"/>
    <w:rsid w:val="00B95F71"/>
    <w:rsid w:val="00BA19A7"/>
    <w:rsid w:val="00BA2E03"/>
    <w:rsid w:val="00BA4151"/>
    <w:rsid w:val="00BC1AD1"/>
    <w:rsid w:val="00BD76E0"/>
    <w:rsid w:val="00BE1ECC"/>
    <w:rsid w:val="00BE6E4B"/>
    <w:rsid w:val="00BF0167"/>
    <w:rsid w:val="00BF0A88"/>
    <w:rsid w:val="00BF1E5F"/>
    <w:rsid w:val="00BF4D73"/>
    <w:rsid w:val="00C03573"/>
    <w:rsid w:val="00C04DE9"/>
    <w:rsid w:val="00C21323"/>
    <w:rsid w:val="00C2219A"/>
    <w:rsid w:val="00C3600A"/>
    <w:rsid w:val="00C45528"/>
    <w:rsid w:val="00C638EB"/>
    <w:rsid w:val="00C70223"/>
    <w:rsid w:val="00C742D7"/>
    <w:rsid w:val="00C772C5"/>
    <w:rsid w:val="00C87B4D"/>
    <w:rsid w:val="00C9417E"/>
    <w:rsid w:val="00C94191"/>
    <w:rsid w:val="00CA481F"/>
    <w:rsid w:val="00CA76AB"/>
    <w:rsid w:val="00CB09AE"/>
    <w:rsid w:val="00CB512F"/>
    <w:rsid w:val="00CD04DD"/>
    <w:rsid w:val="00CE75E6"/>
    <w:rsid w:val="00D02BE7"/>
    <w:rsid w:val="00D057BA"/>
    <w:rsid w:val="00D10638"/>
    <w:rsid w:val="00D12650"/>
    <w:rsid w:val="00D15900"/>
    <w:rsid w:val="00D23155"/>
    <w:rsid w:val="00D376E1"/>
    <w:rsid w:val="00D4012C"/>
    <w:rsid w:val="00D579A9"/>
    <w:rsid w:val="00D744AD"/>
    <w:rsid w:val="00D77A4C"/>
    <w:rsid w:val="00D81FF9"/>
    <w:rsid w:val="00D8572A"/>
    <w:rsid w:val="00D87848"/>
    <w:rsid w:val="00D91799"/>
    <w:rsid w:val="00D97A0B"/>
    <w:rsid w:val="00DA674F"/>
    <w:rsid w:val="00DB211D"/>
    <w:rsid w:val="00DC5255"/>
    <w:rsid w:val="00DC7090"/>
    <w:rsid w:val="00DC738F"/>
    <w:rsid w:val="00DD127F"/>
    <w:rsid w:val="00DD536E"/>
    <w:rsid w:val="00DE3C6C"/>
    <w:rsid w:val="00E00E6C"/>
    <w:rsid w:val="00E118CB"/>
    <w:rsid w:val="00E23936"/>
    <w:rsid w:val="00E3247D"/>
    <w:rsid w:val="00E46900"/>
    <w:rsid w:val="00E51E49"/>
    <w:rsid w:val="00E57FE4"/>
    <w:rsid w:val="00E736D3"/>
    <w:rsid w:val="00E816D7"/>
    <w:rsid w:val="00EB11C1"/>
    <w:rsid w:val="00EB2F0F"/>
    <w:rsid w:val="00EB49A6"/>
    <w:rsid w:val="00EC5A80"/>
    <w:rsid w:val="00EE6EBB"/>
    <w:rsid w:val="00F01F8C"/>
    <w:rsid w:val="00F10705"/>
    <w:rsid w:val="00F15E23"/>
    <w:rsid w:val="00F20478"/>
    <w:rsid w:val="00F22B8E"/>
    <w:rsid w:val="00F306B5"/>
    <w:rsid w:val="00F3128D"/>
    <w:rsid w:val="00F32278"/>
    <w:rsid w:val="00F35583"/>
    <w:rsid w:val="00F35ADA"/>
    <w:rsid w:val="00F36B68"/>
    <w:rsid w:val="00F46DEC"/>
    <w:rsid w:val="00F46DF4"/>
    <w:rsid w:val="00F638C8"/>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9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basedOn w:val="Standaardalinea-lettertype"/>
    <w:semiHidden/>
    <w:unhideWhenUsed/>
    <w:rsid w:val="006D7401"/>
    <w:rPr>
      <w:vertAlign w:val="superscript"/>
    </w:rPr>
  </w:style>
  <w:style w:type="character" w:styleId="Hyperlink">
    <w:name w:val="Hyperlink"/>
    <w:basedOn w:val="Standaardalinea-lettertype"/>
    <w:unhideWhenUsed/>
    <w:rsid w:val="006D7401"/>
    <w:rPr>
      <w:color w:val="0000FF" w:themeColor="hyperlink"/>
      <w:u w:val="single"/>
    </w:rPr>
  </w:style>
  <w:style w:type="character" w:styleId="Onopgelostemelding">
    <w:name w:val="Unresolved Mention"/>
    <w:basedOn w:val="Standaardalinea-lettertype"/>
    <w:uiPriority w:val="99"/>
    <w:semiHidden/>
    <w:unhideWhenUsed/>
    <w:rsid w:val="006D7401"/>
    <w:rPr>
      <w:color w:val="605E5C"/>
      <w:shd w:val="clear" w:color="auto" w:fill="E1DFDD"/>
    </w:rPr>
  </w:style>
  <w:style w:type="paragraph" w:styleId="Lijstalinea">
    <w:name w:val="List Paragraph"/>
    <w:basedOn w:val="Standaard"/>
    <w:uiPriority w:val="34"/>
    <w:qFormat/>
    <w:rsid w:val="00D15900"/>
    <w:pPr>
      <w:ind w:left="720"/>
      <w:contextualSpacing/>
    </w:pPr>
  </w:style>
  <w:style w:type="paragraph" w:styleId="Revisie">
    <w:name w:val="Revision"/>
    <w:hidden/>
    <w:uiPriority w:val="99"/>
    <w:semiHidden/>
    <w:rsid w:val="00CB512F"/>
    <w:rPr>
      <w:rFonts w:ascii="Verdana" w:hAnsi="Verdana"/>
      <w:sz w:val="18"/>
    </w:rPr>
  </w:style>
  <w:style w:type="character" w:styleId="Verwijzingopmerking">
    <w:name w:val="annotation reference"/>
    <w:basedOn w:val="Standaardalinea-lettertype"/>
    <w:semiHidden/>
    <w:unhideWhenUsed/>
    <w:rsid w:val="00CB512F"/>
    <w:rPr>
      <w:sz w:val="16"/>
      <w:szCs w:val="16"/>
    </w:rPr>
  </w:style>
  <w:style w:type="paragraph" w:styleId="Onderwerpvanopmerking">
    <w:name w:val="annotation subject"/>
    <w:basedOn w:val="Tekstopmerking"/>
    <w:next w:val="Tekstopmerking"/>
    <w:link w:val="OnderwerpvanopmerkingChar"/>
    <w:semiHidden/>
    <w:unhideWhenUsed/>
    <w:rsid w:val="00CB512F"/>
    <w:rPr>
      <w:b/>
      <w:bCs/>
      <w:sz w:val="20"/>
    </w:rPr>
  </w:style>
  <w:style w:type="character" w:customStyle="1" w:styleId="TekstopmerkingChar">
    <w:name w:val="Tekst opmerking Char"/>
    <w:basedOn w:val="Standaardalinea-lettertype"/>
    <w:link w:val="Tekstopmerking"/>
    <w:semiHidden/>
    <w:rsid w:val="00CB512F"/>
    <w:rPr>
      <w:rFonts w:ascii="Verdana" w:hAnsi="Verdana"/>
      <w:sz w:val="18"/>
    </w:rPr>
  </w:style>
  <w:style w:type="character" w:customStyle="1" w:styleId="OnderwerpvanopmerkingChar">
    <w:name w:val="Onderwerp van opmerking Char"/>
    <w:basedOn w:val="TekstopmerkingChar"/>
    <w:link w:val="Onderwerpvanopmerking"/>
    <w:semiHidden/>
    <w:rsid w:val="00CB512F"/>
    <w:rPr>
      <w:rFonts w:ascii="Verdana" w:hAnsi="Verdana"/>
      <w:b/>
      <w:bCs/>
      <w:sz w:val="18"/>
    </w:rPr>
  </w:style>
  <w:style w:type="character" w:styleId="GevolgdeHyperlink">
    <w:name w:val="FollowedHyperlink"/>
    <w:basedOn w:val="Standaardalinea-lettertype"/>
    <w:semiHidden/>
    <w:unhideWhenUsed/>
    <w:rsid w:val="006378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899</ap:Words>
  <ap:Characters>4950</ap:Characters>
  <ap:DocSecurity>0</ap:DocSecurity>
  <ap:Lines>41</ap:Lines>
  <ap:Paragraphs>11</ap:Paragraphs>
  <ap:ScaleCrop>false</ap:ScaleCrop>
  <ap:LinksUpToDate>false</ap:LinksUpToDate>
  <ap:CharactersWithSpaces>5838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2025-11-27T13:54:00.0000000Z</dcterms:created>
  <dcterms:modified xsi:type="dcterms:W3CDTF">2025-11-27T13:54:00.0000000Z</dcterms:modified>
  <dc:description>------------------------</dc:description>
  <dc:subject/>
  <dc:title/>
  <keywords/>
  <version/>
  <category/>
</coreProperties>
</file>