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26B5" w:rsidP="00D126B5" w:rsidRDefault="00D126B5" w14:paraId="775104CD" w14:textId="77777777">
      <w:pPr>
        <w:suppressAutoHyphens/>
      </w:pPr>
    </w:p>
    <w:p w:rsidR="00D126B5" w:rsidP="00D126B5" w:rsidRDefault="00D126B5" w14:paraId="57E4B794" w14:textId="77777777">
      <w:pPr>
        <w:suppressAutoHyphens/>
      </w:pPr>
    </w:p>
    <w:p w:rsidR="001B474B" w:rsidP="00D126B5" w:rsidRDefault="00920C2B" w14:paraId="06EB102C" w14:textId="2B5858BD">
      <w:pPr>
        <w:suppressAutoHyphens/>
      </w:pPr>
      <w:r>
        <w:t>Geachte voorzitter,</w:t>
      </w:r>
    </w:p>
    <w:p w:rsidR="001B474B" w:rsidP="00D126B5" w:rsidRDefault="001B474B" w14:paraId="02D822BB" w14:textId="77777777">
      <w:pPr>
        <w:suppressAutoHyphens/>
      </w:pPr>
    </w:p>
    <w:p w:rsidR="005F0153" w:rsidP="00D126B5" w:rsidRDefault="00920C2B" w14:paraId="38B922FF" w14:textId="77777777">
      <w:pPr>
        <w:suppressAutoHyphens/>
      </w:pPr>
      <w:r>
        <w:t xml:space="preserve">Tijdens het tweeminutendebat </w:t>
      </w:r>
      <w:r w:rsidRPr="00446757">
        <w:t>Hulp- en geneesmiddelenbeleid</w:t>
      </w:r>
      <w:r>
        <w:t xml:space="preserve"> van </w:t>
      </w:r>
    </w:p>
    <w:p w:rsidR="00A66726" w:rsidP="00D126B5" w:rsidRDefault="00920C2B" w14:paraId="318059EC" w14:textId="77777777">
      <w:pPr>
        <w:suppressAutoHyphens/>
      </w:pPr>
      <w:r>
        <w:t xml:space="preserve">26 november 2025 heeft lid </w:t>
      </w:r>
      <w:proofErr w:type="spellStart"/>
      <w:r>
        <w:t>Bushoff</w:t>
      </w:r>
      <w:proofErr w:type="spellEnd"/>
      <w:r>
        <w:t xml:space="preserve"> een motie ingediend die de regering vraagt om bij de Voorjaarsbesluitvorming te bezien of de financiering voor het Geneesmiddelenbulletin (hierna: Ge-</w:t>
      </w:r>
      <w:proofErr w:type="spellStart"/>
      <w:r>
        <w:t>Bu</w:t>
      </w:r>
      <w:proofErr w:type="spellEnd"/>
      <w:r>
        <w:t>) ook na 2026 gecontinueerd kan worden en hiertoe opties voor te leggen aan de Kamer.</w:t>
      </w:r>
    </w:p>
    <w:p w:rsidR="00A66726" w:rsidP="00D126B5" w:rsidRDefault="00A66726" w14:paraId="24066F94" w14:textId="77777777">
      <w:pPr>
        <w:suppressAutoHyphens/>
      </w:pPr>
    </w:p>
    <w:p w:rsidR="00A66726" w:rsidP="00D126B5" w:rsidRDefault="00920C2B" w14:paraId="25F34720" w14:textId="77777777">
      <w:pPr>
        <w:suppressAutoHyphens/>
      </w:pPr>
      <w:r>
        <w:t>Ik heb deze motie ontraden waarbij ik tijdens het debat een korte toelichting heb gegeven. Maar aangezien dit niet de eerste keer is dat uw Kamer vraagt de financiering van het Ge-</w:t>
      </w:r>
      <w:proofErr w:type="spellStart"/>
      <w:r>
        <w:t>Bu</w:t>
      </w:r>
      <w:proofErr w:type="spellEnd"/>
      <w:r>
        <w:t xml:space="preserve"> voort te zetten</w:t>
      </w:r>
      <w:r>
        <w:rPr>
          <w:rStyle w:val="Voetnootmarkering"/>
        </w:rPr>
        <w:footnoteReference w:id="1"/>
      </w:r>
      <w:r>
        <w:t>, wil ik u nogmaals toelichten hoe mijn voorgangers zijn gekomen tot het besluit om de financiering van Ge-</w:t>
      </w:r>
      <w:proofErr w:type="spellStart"/>
      <w:r>
        <w:t>Bu</w:t>
      </w:r>
      <w:proofErr w:type="spellEnd"/>
      <w:r>
        <w:t xml:space="preserve"> stop te zetten en waarom ik daar hetzelfde tegenaan kijk.</w:t>
      </w:r>
    </w:p>
    <w:p w:rsidR="00A66726" w:rsidP="00D126B5" w:rsidRDefault="00A66726" w14:paraId="00FC5F9C" w14:textId="77777777">
      <w:pPr>
        <w:suppressAutoHyphens/>
      </w:pPr>
    </w:p>
    <w:p w:rsidR="005F0153" w:rsidP="00D126B5" w:rsidRDefault="00920C2B" w14:paraId="6CEC9400" w14:textId="77777777">
      <w:pPr>
        <w:suppressAutoHyphens/>
      </w:pPr>
      <w:r>
        <w:t>Om aan het eind van dat proces te beginnen: tegen het besluit van 14 juni 2024 om de instellingssubsidie van Ge-</w:t>
      </w:r>
      <w:proofErr w:type="spellStart"/>
      <w:r>
        <w:t>Bu</w:t>
      </w:r>
      <w:proofErr w:type="spellEnd"/>
      <w:r>
        <w:t xml:space="preserve"> stop te zetten per 1 januari 2026 heeft Ge-</w:t>
      </w:r>
      <w:proofErr w:type="spellStart"/>
      <w:r>
        <w:t>Bu</w:t>
      </w:r>
      <w:proofErr w:type="spellEnd"/>
      <w:r>
        <w:t xml:space="preserve"> binnen de daarvoor geldende termijn bezwaar gemaakt. Op 13 februari 2025 heeft Ge-</w:t>
      </w:r>
      <w:proofErr w:type="spellStart"/>
      <w:r>
        <w:t>Bu</w:t>
      </w:r>
      <w:proofErr w:type="spellEnd"/>
      <w:r>
        <w:t xml:space="preserve"> het bezwaar toegelicht voor de Commissie bezwaarschriften van VWS.</w:t>
      </w:r>
    </w:p>
    <w:p w:rsidR="005F0153" w:rsidP="00D126B5" w:rsidRDefault="00920C2B" w14:paraId="4AF6A3E9" w14:textId="77777777">
      <w:pPr>
        <w:suppressAutoHyphens/>
      </w:pPr>
      <w:r>
        <w:t>Deze commissie heeft op 6 maart 2025 geoordeeld dat de herijkte visie op het geneesmiddelenlandschap (die met uw Kamer is gedeeld bij brief van</w:t>
      </w:r>
    </w:p>
    <w:p w:rsidRPr="00842D2C" w:rsidR="00A66726" w:rsidP="00D126B5" w:rsidRDefault="00920C2B" w14:paraId="72FAF3D7" w14:textId="77777777">
      <w:pPr>
        <w:suppressAutoHyphens/>
      </w:pPr>
      <w:r>
        <w:t>13 december 2023</w:t>
      </w:r>
      <w:r>
        <w:rPr>
          <w:rStyle w:val="Voetnootmarkering"/>
        </w:rPr>
        <w:footnoteReference w:id="2"/>
      </w:r>
      <w:r>
        <w:t>) het beleid van VWS helder weergeeft. En dat voldoende is gemotiveerd dat de activiteiten van Ge-</w:t>
      </w:r>
      <w:proofErr w:type="spellStart"/>
      <w:r>
        <w:t>Bu</w:t>
      </w:r>
      <w:proofErr w:type="spellEnd"/>
      <w:r>
        <w:t xml:space="preserve"> daar niet binnen passen. De Commissie heeft de bezwaren van Ge-</w:t>
      </w:r>
      <w:proofErr w:type="spellStart"/>
      <w:r>
        <w:t>Bu</w:t>
      </w:r>
      <w:proofErr w:type="spellEnd"/>
      <w:r>
        <w:t xml:space="preserve"> daarmee </w:t>
      </w:r>
      <w:r w:rsidRPr="007073ED">
        <w:t>ondubbelzinnig verworpen. Het Ge</w:t>
      </w:r>
      <w:r>
        <w:t>-</w:t>
      </w:r>
      <w:proofErr w:type="spellStart"/>
      <w:r w:rsidRPr="007073ED">
        <w:t>Bu</w:t>
      </w:r>
      <w:proofErr w:type="spellEnd"/>
      <w:r w:rsidRPr="007073ED">
        <w:t xml:space="preserve"> heeft </w:t>
      </w:r>
      <w:r>
        <w:t xml:space="preserve">geen beroep aangetekend </w:t>
      </w:r>
      <w:r w:rsidRPr="007073ED">
        <w:t>tegen de instandhouding van het besluit, waardoor dit besluit onherroepelijk is geworden. Voor mij staat hiermee vast dat het besluit tot stopzetting van de instellingssubsidie van het Ge</w:t>
      </w:r>
      <w:r>
        <w:t>-</w:t>
      </w:r>
      <w:proofErr w:type="spellStart"/>
      <w:r w:rsidRPr="007073ED">
        <w:t>Bu</w:t>
      </w:r>
      <w:proofErr w:type="spellEnd"/>
      <w:r w:rsidRPr="007073ED">
        <w:t xml:space="preserve"> op zorgvuldige wijze tot stand is gekomen en inhoudelijk stand houdt</w:t>
      </w:r>
      <w:r>
        <w:t>. Het feit d</w:t>
      </w:r>
      <w:r>
        <w:t xml:space="preserve">at </w:t>
      </w:r>
      <w:r w:rsidRPr="00842D2C">
        <w:t xml:space="preserve">geen enkele beroepsgroep </w:t>
      </w:r>
      <w:r>
        <w:t xml:space="preserve">van artsen of apothekers </w:t>
      </w:r>
      <w:r w:rsidRPr="00842D2C">
        <w:t xml:space="preserve">mij of mijn voorgangers </w:t>
      </w:r>
      <w:r>
        <w:t>heeft verzocht</w:t>
      </w:r>
      <w:r w:rsidRPr="00842D2C">
        <w:t xml:space="preserve"> dit te heroverwegen</w:t>
      </w:r>
      <w:r>
        <w:t>, onderschrijft dit</w:t>
      </w:r>
      <w:r w:rsidRPr="00842D2C">
        <w:t xml:space="preserve">. </w:t>
      </w:r>
    </w:p>
    <w:p w:rsidR="00A66726" w:rsidP="00D126B5" w:rsidRDefault="00A66726" w14:paraId="206962EA" w14:textId="77777777">
      <w:pPr>
        <w:suppressAutoHyphens/>
      </w:pPr>
    </w:p>
    <w:p w:rsidR="00A66726" w:rsidP="00D126B5" w:rsidRDefault="00920C2B" w14:paraId="06045C64" w14:textId="77777777">
      <w:pPr>
        <w:suppressAutoHyphens/>
      </w:pPr>
      <w:r>
        <w:t>Hoewel Ge-</w:t>
      </w:r>
      <w:proofErr w:type="spellStart"/>
      <w:r>
        <w:t>Bu</w:t>
      </w:r>
      <w:proofErr w:type="spellEnd"/>
      <w:r>
        <w:t xml:space="preserve"> niet tegen de instandhouding van het besluit in beroep is gegaan – en daarmee de juridische route zelf heeft afgesloten </w:t>
      </w:r>
      <w:r w:rsidR="001B474B">
        <w:t>–</w:t>
      </w:r>
      <w:r>
        <w:t xml:space="preserve"> is duidelijk dat het zich er niet bij neer heeft gelegd. Op 13 mei 2025 heeft zij een petitie aan uw Kamer aangeboden, waarop mijn voorganger op uw verzoek een reactie heeft gestuurd.</w:t>
      </w:r>
      <w:r>
        <w:rPr>
          <w:rStyle w:val="Voetnootmarkering"/>
        </w:rPr>
        <w:footnoteReference w:id="3"/>
      </w:r>
    </w:p>
    <w:p w:rsidR="00A66726" w:rsidP="00D126B5" w:rsidRDefault="00A66726" w14:paraId="70591056" w14:textId="77777777">
      <w:pPr>
        <w:suppressAutoHyphens/>
      </w:pPr>
    </w:p>
    <w:p w:rsidR="00D126B5" w:rsidP="00D126B5" w:rsidRDefault="00D126B5" w14:paraId="078F6E16" w14:textId="77777777">
      <w:pPr>
        <w:suppressAutoHyphens/>
      </w:pPr>
    </w:p>
    <w:p w:rsidR="005F0153" w:rsidP="00D126B5" w:rsidRDefault="00920C2B" w14:paraId="23D4B34C" w14:textId="77777777">
      <w:pPr>
        <w:suppressAutoHyphens/>
      </w:pPr>
      <w:r>
        <w:t>Wellicht ten overvloede zet ik hieronder de redenen uiteen die tot het besluit hebben geleid om de instellingssubsidie aan Ge-</w:t>
      </w:r>
      <w:proofErr w:type="spellStart"/>
      <w:r>
        <w:t>Bu</w:t>
      </w:r>
      <w:proofErr w:type="spellEnd"/>
      <w:r>
        <w:t xml:space="preserve"> stop te zetten.</w:t>
      </w:r>
    </w:p>
    <w:p w:rsidR="00A66726" w:rsidP="00D126B5" w:rsidRDefault="00920C2B" w14:paraId="31EF2E6C" w14:textId="77777777">
      <w:pPr>
        <w:suppressAutoHyphens/>
      </w:pPr>
      <w:r>
        <w:t>Ge-</w:t>
      </w:r>
      <w:proofErr w:type="spellStart"/>
      <w:r>
        <w:t>Bu</w:t>
      </w:r>
      <w:proofErr w:type="spellEnd"/>
      <w:r>
        <w:t xml:space="preserve"> </w:t>
      </w:r>
      <w:r w:rsidRPr="001433C4">
        <w:t xml:space="preserve">heeft gedurende geruime tijd geneesmiddeleninformatie ten behoeve van zorgverleners </w:t>
      </w:r>
      <w:r w:rsidRPr="001433C4">
        <w:t>verstrekt</w:t>
      </w:r>
      <w:r>
        <w:t xml:space="preserve">, gesubsidieerd door </w:t>
      </w:r>
      <w:r w:rsidRPr="001433C4">
        <w:t>VWS. De informatie die zij leverde zag met name op de plaatsbepaling van geneesmiddelen, dus welke plek het desbetreffende geneesmiddel binnen de behandeling met geneesmiddelen inneemt. In de visie op het geneesmiddeleninformatielandschap</w:t>
      </w:r>
      <w:r>
        <w:rPr>
          <w:rStyle w:val="Voetnootmarkering"/>
        </w:rPr>
        <w:footnoteReference w:id="4"/>
      </w:r>
      <w:r w:rsidRPr="001433C4">
        <w:t xml:space="preserve"> </w:t>
      </w:r>
      <w:r>
        <w:t>heeft mijn ambtsvoorganger</w:t>
      </w:r>
      <w:r w:rsidRPr="001433C4">
        <w:t xml:space="preserve"> u geïnformeerd over de herijking van het beleid over geneesmiddelinformatie. Daarin is aangegeven prioriteit te geven aan geneesmiddeleninformatie die echt noodzakelijk is om verantwoord te kunnen voorschrijven in de praktijk, en die zonder overheidsfinanciering niet beschikbaar is. </w:t>
      </w:r>
      <w:r>
        <w:t>Dat gaat dan bijvoorbeeld over informatie over de behandelingen van kwetsbare doelgroepen. Zo worden g</w:t>
      </w:r>
      <w:r w:rsidRPr="001433C4">
        <w:t>eneesmiddelen doorgaans niet getest onder kinderen, ouderen en zwangere vrouwen</w:t>
      </w:r>
      <w:r>
        <w:t>,</w:t>
      </w:r>
      <w:r w:rsidRPr="001433C4">
        <w:t xml:space="preserve"> waardoor cruciale</w:t>
      </w:r>
      <w:r w:rsidRPr="001433C4">
        <w:t xml:space="preserve"> doseerinformatie </w:t>
      </w:r>
      <w:r>
        <w:t xml:space="preserve">voor deze groepen </w:t>
      </w:r>
      <w:r w:rsidRPr="001433C4">
        <w:t xml:space="preserve">niet beschikbaar is zonder </w:t>
      </w:r>
      <w:r>
        <w:t>stimulering door de overheid</w:t>
      </w:r>
      <w:r w:rsidRPr="001433C4">
        <w:t xml:space="preserve">. </w:t>
      </w:r>
      <w:r>
        <w:t>Daar ligt v</w:t>
      </w:r>
      <w:r w:rsidRPr="001433C4">
        <w:t xml:space="preserve">oor VWS  </w:t>
      </w:r>
      <w:r>
        <w:t xml:space="preserve">dus </w:t>
      </w:r>
      <w:r w:rsidRPr="001433C4">
        <w:t xml:space="preserve">een uitdrukkelijke rol. </w:t>
      </w:r>
    </w:p>
    <w:p w:rsidR="00A66726" w:rsidP="00D126B5" w:rsidRDefault="00A66726" w14:paraId="3FD4A779" w14:textId="77777777">
      <w:pPr>
        <w:suppressAutoHyphens/>
      </w:pPr>
    </w:p>
    <w:p w:rsidR="005F0153" w:rsidP="00D126B5" w:rsidRDefault="00920C2B" w14:paraId="5C29964F" w14:textId="77777777">
      <w:pPr>
        <w:suppressAutoHyphens/>
      </w:pPr>
      <w:r w:rsidRPr="001433C4">
        <w:t>In het verlengde van deze visie ligt de prioriteit van VWS minder op het faciliteren van informatie over de plaatsbepaling van geneesmiddelen</w:t>
      </w:r>
      <w:r>
        <w:t xml:space="preserve">. Dat heeft geleid tot de </w:t>
      </w:r>
      <w:r w:rsidRPr="001433C4">
        <w:t>heroverweging van de instellingssubsidie van het Ge</w:t>
      </w:r>
      <w:r>
        <w:t>-</w:t>
      </w:r>
      <w:proofErr w:type="spellStart"/>
      <w:r w:rsidRPr="001433C4">
        <w:t>Bu</w:t>
      </w:r>
      <w:proofErr w:type="spellEnd"/>
      <w:r w:rsidRPr="001433C4">
        <w:t xml:space="preserve">. </w:t>
      </w:r>
      <w:r>
        <w:t>Een belangrijke overweging daarbij is</w:t>
      </w:r>
      <w:r w:rsidRPr="001433C4">
        <w:t xml:space="preserve"> dat </w:t>
      </w:r>
      <w:r>
        <w:t xml:space="preserve">de beroepsgroepen zelf, ook via richtlijncommissies, </w:t>
      </w:r>
      <w:r w:rsidRPr="001433C4">
        <w:t xml:space="preserve">de afgelopen tien jaar </w:t>
      </w:r>
      <w:r>
        <w:t>steeds meer</w:t>
      </w:r>
      <w:r w:rsidRPr="001433C4">
        <w:t xml:space="preserve"> aandacht </w:t>
      </w:r>
      <w:r>
        <w:t xml:space="preserve">besteden </w:t>
      </w:r>
      <w:r w:rsidRPr="001433C4">
        <w:t xml:space="preserve">aan de plaatsbepaling van geneesmiddelen. De geneesmiddeleninformatie vanuit deze gremia is beter geborgd omdat zij </w:t>
      </w:r>
      <w:r>
        <w:t xml:space="preserve">ingebed zijn in de praktijk en daardoor </w:t>
      </w:r>
      <w:r w:rsidRPr="001433C4">
        <w:t>beter en passender</w:t>
      </w:r>
      <w:r>
        <w:t xml:space="preserve"> dan Ge-</w:t>
      </w:r>
      <w:proofErr w:type="spellStart"/>
      <w:r>
        <w:t>Bu</w:t>
      </w:r>
      <w:proofErr w:type="spellEnd"/>
      <w:r w:rsidRPr="001433C4">
        <w:t xml:space="preserve"> hun doelgroep, praktiserende artsen en zorgverleners, weten te bereiken. Ook het Farmacotherapeutisch Kompas is een belangrijke bron om praktiserende zorgverleners met goede en afgewogen geneesmiddeleninformatie te onders</w:t>
      </w:r>
      <w:r w:rsidRPr="001433C4">
        <w:t xml:space="preserve">teunen. </w:t>
      </w:r>
      <w:r>
        <w:t>Dat leidde tot de conclusie dat d</w:t>
      </w:r>
      <w:r w:rsidRPr="001433C4">
        <w:t>e relevantie van het Ge</w:t>
      </w:r>
      <w:r>
        <w:t>-</w:t>
      </w:r>
      <w:proofErr w:type="spellStart"/>
      <w:r w:rsidRPr="001433C4">
        <w:t>Bu</w:t>
      </w:r>
      <w:proofErr w:type="spellEnd"/>
      <w:r w:rsidRPr="001433C4">
        <w:t xml:space="preserve"> daarmee niet meer in verhouding </w:t>
      </w:r>
      <w:r w:rsidRPr="00842D2C">
        <w:t xml:space="preserve">was en is </w:t>
      </w:r>
      <w:r w:rsidRPr="001433C4">
        <w:t xml:space="preserve">tot de jaarlijkse instellingssubsidie </w:t>
      </w:r>
      <w:r>
        <w:t xml:space="preserve">die zij ontvingen </w:t>
      </w:r>
      <w:r w:rsidRPr="001433C4">
        <w:t>(in 202</w:t>
      </w:r>
      <w:r>
        <w:t>4</w:t>
      </w:r>
      <w:r w:rsidRPr="001433C4">
        <w:t xml:space="preserve"> ging dit bijvoorbeeld om een bedrag van € 785.112,00</w:t>
      </w:r>
      <w:r>
        <w:t xml:space="preserve">) en tot het besluit </w:t>
      </w:r>
      <w:r w:rsidRPr="001433C4">
        <w:t>om de instellingssubsidie van Ge</w:t>
      </w:r>
      <w:r>
        <w:t>-</w:t>
      </w:r>
      <w:proofErr w:type="spellStart"/>
      <w:r w:rsidRPr="001433C4">
        <w:t>Bu</w:t>
      </w:r>
      <w:proofErr w:type="spellEnd"/>
      <w:r w:rsidRPr="001433C4">
        <w:t xml:space="preserve"> stop te zetten per</w:t>
      </w:r>
    </w:p>
    <w:p w:rsidR="00A66726" w:rsidP="00D126B5" w:rsidRDefault="00920C2B" w14:paraId="42784E3C" w14:textId="77777777">
      <w:pPr>
        <w:suppressAutoHyphens/>
      </w:pPr>
      <w:r w:rsidRPr="001433C4">
        <w:t xml:space="preserve">1 januari 2026. </w:t>
      </w:r>
    </w:p>
    <w:p w:rsidR="00A66726" w:rsidP="00D126B5" w:rsidRDefault="00A66726" w14:paraId="1C5E1F1A" w14:textId="77777777">
      <w:pPr>
        <w:suppressAutoHyphens/>
      </w:pPr>
    </w:p>
    <w:p w:rsidR="005F0153" w:rsidP="00D126B5" w:rsidRDefault="00920C2B" w14:paraId="61DBF0F9" w14:textId="77777777">
      <w:pPr>
        <w:suppressAutoHyphens/>
      </w:pPr>
      <w:r>
        <w:t>Ik begrijp goed dat het lastig kan zijn om afscheid te nemen van een medium waaraan lange tijd met veel overtuiging is gewerkt. Dat de functie die het Ge-</w:t>
      </w:r>
      <w:proofErr w:type="spellStart"/>
      <w:r>
        <w:t>Bu</w:t>
      </w:r>
      <w:proofErr w:type="spellEnd"/>
      <w:r>
        <w:t xml:space="preserve"> eens had, namelijk het bieden van informatie over plaatsbepaling, nu steeds meer wordt overgenomen door de beroepsgroep zelf, zie ik dan ook als een bevestiging van de waarde van die informatie.</w:t>
      </w:r>
    </w:p>
    <w:p w:rsidR="005F0153" w:rsidP="00D126B5" w:rsidRDefault="005F0153" w14:paraId="4DB87A11" w14:textId="77777777">
      <w:pPr>
        <w:suppressAutoHyphens/>
      </w:pPr>
    </w:p>
    <w:p w:rsidR="005F0153" w:rsidP="00D126B5" w:rsidRDefault="005F0153" w14:paraId="392FB073" w14:textId="77777777">
      <w:pPr>
        <w:suppressAutoHyphens/>
      </w:pPr>
    </w:p>
    <w:p w:rsidR="005F0153" w:rsidP="00D126B5" w:rsidRDefault="005F0153" w14:paraId="7590F02F" w14:textId="77777777">
      <w:pPr>
        <w:suppressAutoHyphens/>
      </w:pPr>
    </w:p>
    <w:p w:rsidR="005F0153" w:rsidP="00D126B5" w:rsidRDefault="005F0153" w14:paraId="545B350E" w14:textId="77777777">
      <w:pPr>
        <w:suppressAutoHyphens/>
      </w:pPr>
    </w:p>
    <w:p w:rsidR="005F0153" w:rsidP="00D126B5" w:rsidRDefault="005F0153" w14:paraId="4A0F4F33" w14:textId="77777777">
      <w:pPr>
        <w:suppressAutoHyphens/>
      </w:pPr>
    </w:p>
    <w:p w:rsidR="005F0153" w:rsidP="00D126B5" w:rsidRDefault="005F0153" w14:paraId="485E2DB2" w14:textId="77777777">
      <w:pPr>
        <w:suppressAutoHyphens/>
      </w:pPr>
    </w:p>
    <w:p w:rsidR="005F0153" w:rsidP="00D126B5" w:rsidRDefault="005F0153" w14:paraId="600BDB28" w14:textId="77777777">
      <w:pPr>
        <w:suppressAutoHyphens/>
      </w:pPr>
    </w:p>
    <w:p w:rsidR="005F0153" w:rsidP="00D126B5" w:rsidRDefault="005F0153" w14:paraId="41E37109" w14:textId="77777777">
      <w:pPr>
        <w:suppressAutoHyphens/>
      </w:pPr>
    </w:p>
    <w:p w:rsidR="007D441E" w:rsidP="00D126B5" w:rsidRDefault="00920C2B" w14:paraId="1921E29D" w14:textId="77777777">
      <w:pPr>
        <w:suppressAutoHyphens/>
      </w:pPr>
      <w:r>
        <w:lastRenderedPageBreak/>
        <w:t>Dit neemt echter niet weg dat ik het belangrijk vind dat wij overheidsgelden uitgeven daar waar zij echt nodig zijn, en daarom blijf ik bij het besluit om de subsidieverlening te beëindigen.</w:t>
      </w:r>
    </w:p>
    <w:p w:rsidR="007D441E" w:rsidP="00D126B5" w:rsidRDefault="007D441E" w14:paraId="43FF72DC" w14:textId="77777777">
      <w:pPr>
        <w:pStyle w:val="WitregelW1bodytekst"/>
        <w:suppressAutoHyphens/>
        <w:spacing w:line="240" w:lineRule="atLeast"/>
      </w:pPr>
    </w:p>
    <w:p w:rsidR="00D126B5" w:rsidP="00D126B5" w:rsidRDefault="00D126B5" w14:paraId="0843BE84" w14:textId="0FF3FF13">
      <w:r>
        <w:t>Hoogachtend,</w:t>
      </w:r>
    </w:p>
    <w:p w:rsidRPr="00D126B5" w:rsidR="00D126B5" w:rsidP="00D126B5" w:rsidRDefault="00D126B5" w14:paraId="0CD87129" w14:textId="77777777"/>
    <w:p w:rsidR="00D126B5" w:rsidP="00D126B5" w:rsidRDefault="00D126B5" w14:paraId="234204CB" w14:textId="77777777">
      <w:pPr>
        <w:suppressAutoHyphens/>
        <w:jc w:val="both"/>
      </w:pPr>
      <w:r>
        <w:t>de minister van Volksgezondheid,</w:t>
      </w:r>
    </w:p>
    <w:p w:rsidR="00A66726" w:rsidP="00D126B5" w:rsidRDefault="00920C2B" w14:paraId="471E0A6E" w14:textId="36BE9AF1">
      <w:pPr>
        <w:suppressAutoHyphens/>
        <w:jc w:val="both"/>
      </w:pPr>
      <w:r>
        <w:t>Welzijn en Sport,</w:t>
      </w:r>
    </w:p>
    <w:p w:rsidRPr="007B6A41" w:rsidR="00A66726" w:rsidP="00D126B5" w:rsidRDefault="00A66726" w14:paraId="66830729" w14:textId="77777777">
      <w:pPr>
        <w:suppressAutoHyphens/>
      </w:pPr>
      <w:bookmarkStart w:name="bmkHandtekening" w:id="1"/>
    </w:p>
    <w:bookmarkEnd w:id="1"/>
    <w:p w:rsidR="00D126B5" w:rsidP="00D126B5" w:rsidRDefault="00920C2B" w14:paraId="5702D45D" w14:textId="77777777">
      <w:pPr>
        <w:suppressAutoHyphens/>
      </w:pPr>
      <w:r>
        <w:cr/>
      </w:r>
    </w:p>
    <w:p w:rsidR="00D126B5" w:rsidP="00D126B5" w:rsidRDefault="00D126B5" w14:paraId="057D163E" w14:textId="77777777">
      <w:pPr>
        <w:suppressAutoHyphens/>
      </w:pPr>
    </w:p>
    <w:p w:rsidRPr="007B6A41" w:rsidR="00A66726" w:rsidP="00D126B5" w:rsidRDefault="00920C2B" w14:paraId="4BB68AA2" w14:textId="2299E89A">
      <w:pPr>
        <w:suppressAutoHyphens/>
      </w:pPr>
      <w:r>
        <w:cr/>
      </w:r>
    </w:p>
    <w:p w:rsidRPr="007B6A41" w:rsidR="00A66726" w:rsidP="00D126B5" w:rsidRDefault="00920C2B" w14:paraId="34F1416B" w14:textId="77777777">
      <w:pPr>
        <w:suppressAutoHyphens/>
        <w:jc w:val="both"/>
      </w:pPr>
      <w:r>
        <w:t>Jan Anthonie Bruijn</w:t>
      </w:r>
    </w:p>
    <w:p w:rsidR="007D441E" w:rsidP="00D126B5" w:rsidRDefault="007D441E" w14:paraId="2667742C" w14:textId="77777777">
      <w:pPr>
        <w:suppressAutoHyphens/>
      </w:pPr>
    </w:p>
    <w:sectPr w:rsidR="007D441E">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63F27" w14:textId="77777777" w:rsidR="00703812" w:rsidRDefault="00703812">
      <w:pPr>
        <w:spacing w:line="240" w:lineRule="auto"/>
      </w:pPr>
      <w:r>
        <w:separator/>
      </w:r>
    </w:p>
  </w:endnote>
  <w:endnote w:type="continuationSeparator" w:id="0">
    <w:p w14:paraId="1C227F9A" w14:textId="77777777" w:rsidR="00703812" w:rsidRDefault="007038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8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3D4F" w14:textId="77777777" w:rsidR="007D441E" w:rsidRDefault="007D441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F500D" w14:textId="77777777" w:rsidR="00703812" w:rsidRDefault="00703812">
      <w:pPr>
        <w:spacing w:line="240" w:lineRule="auto"/>
      </w:pPr>
      <w:r>
        <w:separator/>
      </w:r>
    </w:p>
  </w:footnote>
  <w:footnote w:type="continuationSeparator" w:id="0">
    <w:p w14:paraId="1ABEC625" w14:textId="77777777" w:rsidR="00703812" w:rsidRDefault="00703812">
      <w:pPr>
        <w:spacing w:line="240" w:lineRule="auto"/>
      </w:pPr>
      <w:r>
        <w:continuationSeparator/>
      </w:r>
    </w:p>
  </w:footnote>
  <w:footnote w:id="1">
    <w:p w14:paraId="68E6E50D" w14:textId="77777777" w:rsidR="00A66726" w:rsidRPr="005F0153" w:rsidRDefault="00920C2B" w:rsidP="00A66726">
      <w:pPr>
        <w:pStyle w:val="Voetnoottekst"/>
        <w:rPr>
          <w:sz w:val="13"/>
          <w:szCs w:val="13"/>
          <w:lang w:val="nl-NL"/>
        </w:rPr>
      </w:pPr>
      <w:r w:rsidRPr="005F0153">
        <w:rPr>
          <w:rStyle w:val="Voetnootmarkering"/>
          <w:sz w:val="13"/>
          <w:szCs w:val="13"/>
        </w:rPr>
        <w:footnoteRef/>
      </w:r>
      <w:r w:rsidRPr="005F0153">
        <w:rPr>
          <w:sz w:val="13"/>
          <w:szCs w:val="13"/>
          <w:lang w:val="nl-NL"/>
        </w:rPr>
        <w:t xml:space="preserve"> Tweede Kamer, vergaderjaar 2024-2025, 36725 XVI, nr. 17</w:t>
      </w:r>
    </w:p>
  </w:footnote>
  <w:footnote w:id="2">
    <w:p w14:paraId="7CEE05F3" w14:textId="77777777" w:rsidR="00A66726" w:rsidRPr="005F0153" w:rsidRDefault="00920C2B" w:rsidP="00A66726">
      <w:pPr>
        <w:pStyle w:val="Voetnoottekst"/>
        <w:rPr>
          <w:sz w:val="13"/>
          <w:szCs w:val="13"/>
          <w:lang w:val="nl-NL"/>
        </w:rPr>
      </w:pPr>
      <w:r w:rsidRPr="005F0153">
        <w:rPr>
          <w:rStyle w:val="Voetnootmarkering"/>
          <w:sz w:val="13"/>
          <w:szCs w:val="13"/>
        </w:rPr>
        <w:footnoteRef/>
      </w:r>
      <w:r w:rsidRPr="005F0153">
        <w:rPr>
          <w:sz w:val="13"/>
          <w:szCs w:val="13"/>
          <w:lang w:val="nl-NL"/>
        </w:rPr>
        <w:t xml:space="preserve"> </w:t>
      </w:r>
      <w:bookmarkStart w:id="0" w:name="_Hlk215146880"/>
      <w:r w:rsidRPr="005F0153">
        <w:rPr>
          <w:sz w:val="13"/>
          <w:szCs w:val="13"/>
          <w:lang w:val="nl-NL"/>
        </w:rPr>
        <w:t>Tweede Kamer, vergaderjaar 2023-2024, 29477, nr. 861</w:t>
      </w:r>
    </w:p>
    <w:bookmarkEnd w:id="0"/>
  </w:footnote>
  <w:footnote w:id="3">
    <w:p w14:paraId="52674080" w14:textId="77777777" w:rsidR="00A66726" w:rsidRPr="00044E34" w:rsidRDefault="00920C2B" w:rsidP="00A66726">
      <w:pPr>
        <w:pStyle w:val="Voetnoottekst"/>
        <w:rPr>
          <w:sz w:val="18"/>
          <w:szCs w:val="18"/>
          <w:lang w:val="nl-NL"/>
        </w:rPr>
      </w:pPr>
      <w:r w:rsidRPr="005F0153">
        <w:rPr>
          <w:rStyle w:val="Voetnootmarkering"/>
          <w:sz w:val="13"/>
          <w:szCs w:val="13"/>
        </w:rPr>
        <w:footnoteRef/>
      </w:r>
      <w:r w:rsidRPr="005F0153">
        <w:rPr>
          <w:sz w:val="13"/>
          <w:szCs w:val="13"/>
          <w:lang w:val="nl-NL"/>
        </w:rPr>
        <w:t xml:space="preserve"> Tweede Kamer, vergaderjaar 2024-2025, 29477, nr. 937</w:t>
      </w:r>
    </w:p>
  </w:footnote>
  <w:footnote w:id="4">
    <w:p w14:paraId="5E2246D7" w14:textId="75ACEB70" w:rsidR="00A66726" w:rsidRPr="005F0153" w:rsidRDefault="00920C2B" w:rsidP="00A66726">
      <w:pPr>
        <w:pStyle w:val="Voetnoottekst"/>
        <w:rPr>
          <w:sz w:val="13"/>
          <w:szCs w:val="13"/>
          <w:lang w:val="nl-NL"/>
        </w:rPr>
      </w:pPr>
      <w:r w:rsidRPr="005F0153">
        <w:rPr>
          <w:rStyle w:val="Voetnootmarkering"/>
          <w:sz w:val="13"/>
          <w:szCs w:val="13"/>
        </w:rPr>
        <w:footnoteRef/>
      </w:r>
      <w:r w:rsidRPr="005F0153">
        <w:rPr>
          <w:sz w:val="13"/>
          <w:szCs w:val="13"/>
        </w:rPr>
        <w:t xml:space="preserve"> </w:t>
      </w:r>
      <w:r w:rsidR="00D126B5" w:rsidRPr="005F0153">
        <w:rPr>
          <w:sz w:val="13"/>
          <w:szCs w:val="13"/>
          <w:lang w:val="nl-NL"/>
        </w:rPr>
        <w:t>Tweede Kamer, vergaderjaar 2023-2024, 29477, nr. 861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6A37" w14:textId="77777777" w:rsidR="007D441E" w:rsidRDefault="00920C2B">
    <w:r>
      <w:rPr>
        <w:noProof/>
      </w:rPr>
      <mc:AlternateContent>
        <mc:Choice Requires="wps">
          <w:drawing>
            <wp:anchor distT="0" distB="0" distL="0" distR="0" simplePos="0" relativeHeight="251658240" behindDoc="0" locked="1" layoutInCell="1" allowOverlap="1" wp14:anchorId="53B0D058" wp14:editId="4135A4AC">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C904E5F" w14:textId="77777777" w:rsidR="00CA19D4" w:rsidRDefault="00CA19D4"/>
                      </w:txbxContent>
                    </wps:txbx>
                    <wps:bodyPr vert="horz" wrap="square" lIns="0" tIns="0" rIns="0" bIns="0" anchor="t" anchorCtr="0"/>
                  </wps:wsp>
                </a:graphicData>
              </a:graphic>
            </wp:anchor>
          </w:drawing>
        </mc:Choice>
        <mc:Fallback>
          <w:pict>
            <v:shapetype w14:anchorId="53B0D05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C904E5F" w14:textId="77777777" w:rsidR="00CA19D4" w:rsidRDefault="00CA19D4"/>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1FB391E" wp14:editId="5DCB1D8C">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029766" w14:textId="33C55470" w:rsidR="007D441E" w:rsidRDefault="007D441E">
                          <w:pPr>
                            <w:pStyle w:val="Referentiegegevens"/>
                          </w:pPr>
                        </w:p>
                      </w:txbxContent>
                    </wps:txbx>
                    <wps:bodyPr vert="horz" wrap="square" lIns="0" tIns="0" rIns="0" bIns="0" anchor="t" anchorCtr="0"/>
                  </wps:wsp>
                </a:graphicData>
              </a:graphic>
            </wp:anchor>
          </w:drawing>
        </mc:Choice>
        <mc:Fallback>
          <w:pict>
            <v:shape w14:anchorId="41FB391E" id="46fef022-aa3c-11ea-a756-beb5f67e67be" o:spid="_x0000_s1027" type="#_x0000_t202" alt="Colofon" style="position:absolute;margin-left:466.25pt;margin-top:154.75pt;width:100.6pt;height:630.7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8029766" w14:textId="33C55470" w:rsidR="007D441E" w:rsidRDefault="007D441E">
                    <w:pPr>
                      <w:pStyle w:val="Referentiegegevens"/>
                    </w:pP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439620B" wp14:editId="38732633">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C47DF44" w14:textId="77777777" w:rsidR="00CA19D4" w:rsidRDefault="00CA19D4"/>
                      </w:txbxContent>
                    </wps:txbx>
                    <wps:bodyPr vert="horz" wrap="square" lIns="0" tIns="0" rIns="0" bIns="0" anchor="t" anchorCtr="0"/>
                  </wps:wsp>
                </a:graphicData>
              </a:graphic>
            </wp:anchor>
          </w:drawing>
        </mc:Choice>
        <mc:Fallback>
          <w:pict>
            <v:shape w14:anchorId="5439620B" id="46fef0b8-aa3c-11ea-a756-beb5f67e67be" o:spid="_x0000_s1028" type="#_x0000_t202" alt="Voettekst" style="position:absolute;margin-left:79.35pt;margin-top:802.75pt;width:377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C47DF44" w14:textId="77777777" w:rsidR="00CA19D4" w:rsidRDefault="00CA19D4"/>
                </w:txbxContent>
              </v:textbox>
              <w10:wrap anchorx="page"/>
              <w10:anchorlock/>
            </v:shape>
          </w:pict>
        </mc:Fallback>
      </mc:AlternateContent>
    </w:r>
    <w:r>
      <w:rPr>
        <w:noProof/>
      </w:rPr>
      <mc:AlternateContent>
        <mc:Choice Requires="wps">
          <w:drawing>
            <wp:anchor distT="0" distB="0" distL="0" distR="0" simplePos="0" relativeHeight="251664384" behindDoc="0" locked="1" layoutInCell="1" allowOverlap="1" wp14:anchorId="348D4314" wp14:editId="2A5313DC">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DE31AA8" w14:textId="77777777" w:rsidR="007D441E" w:rsidRDefault="00920C2B">
                          <w:pPr>
                            <w:pStyle w:val="Referentiegegevens"/>
                          </w:pPr>
                          <w:r>
                            <w:t xml:space="preserve">Pagina </w:t>
                          </w:r>
                          <w:r>
                            <w:fldChar w:fldCharType="begin"/>
                          </w:r>
                          <w:r>
                            <w:instrText>PAGE</w:instrText>
                          </w:r>
                          <w:r>
                            <w:fldChar w:fldCharType="separate"/>
                          </w:r>
                          <w:r w:rsidR="00A66726">
                            <w:rPr>
                              <w:noProof/>
                            </w:rPr>
                            <w:t>1</w:t>
                          </w:r>
                          <w:r>
                            <w:fldChar w:fldCharType="end"/>
                          </w:r>
                          <w:r>
                            <w:t xml:space="preserve"> van </w:t>
                          </w:r>
                          <w:r>
                            <w:fldChar w:fldCharType="begin"/>
                          </w:r>
                          <w:r>
                            <w:instrText>NUMPAGES</w:instrText>
                          </w:r>
                          <w:r>
                            <w:fldChar w:fldCharType="separate"/>
                          </w:r>
                          <w:r w:rsidR="00A66726">
                            <w:rPr>
                              <w:noProof/>
                            </w:rPr>
                            <w:t>1</w:t>
                          </w:r>
                          <w:r>
                            <w:fldChar w:fldCharType="end"/>
                          </w:r>
                        </w:p>
                      </w:txbxContent>
                    </wps:txbx>
                    <wps:bodyPr vert="horz" wrap="square" lIns="0" tIns="0" rIns="0" bIns="0" anchor="t" anchorCtr="0"/>
                  </wps:wsp>
                </a:graphicData>
              </a:graphic>
            </wp:anchor>
          </w:drawing>
        </mc:Choice>
        <mc:Fallback>
          <w:pict>
            <v:shape w14:anchorId="348D4314" id="46fef06f-aa3c-11ea-a756-beb5f67e67be" o:spid="_x0000_s1029" type="#_x0000_t202" alt="Paginanummering" style="position:absolute;margin-left:466.25pt;margin-top:802.75pt;width:101.25pt;height:12.7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DE31AA8" w14:textId="77777777" w:rsidR="007D441E" w:rsidRDefault="00920C2B">
                    <w:pPr>
                      <w:pStyle w:val="Referentiegegevens"/>
                    </w:pPr>
                    <w:r>
                      <w:t xml:space="preserve">Pagina </w:t>
                    </w:r>
                    <w:r>
                      <w:fldChar w:fldCharType="begin"/>
                    </w:r>
                    <w:r>
                      <w:instrText>PAGE</w:instrText>
                    </w:r>
                    <w:r>
                      <w:fldChar w:fldCharType="separate"/>
                    </w:r>
                    <w:r w:rsidR="00A66726">
                      <w:rPr>
                        <w:noProof/>
                      </w:rPr>
                      <w:t>1</w:t>
                    </w:r>
                    <w:r>
                      <w:fldChar w:fldCharType="end"/>
                    </w:r>
                    <w:r>
                      <w:t xml:space="preserve"> van </w:t>
                    </w:r>
                    <w:r>
                      <w:fldChar w:fldCharType="begin"/>
                    </w:r>
                    <w:r>
                      <w:instrText>NUMPAGES</w:instrText>
                    </w:r>
                    <w:r>
                      <w:fldChar w:fldCharType="separate"/>
                    </w:r>
                    <w:r w:rsidR="00A66726">
                      <w:rPr>
                        <w:noProof/>
                      </w:rP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A3D15" w14:textId="77777777" w:rsidR="007D441E" w:rsidRDefault="00920C2B">
    <w:pPr>
      <w:spacing w:after="6377" w:line="14" w:lineRule="exact"/>
    </w:pPr>
    <w:r>
      <w:rPr>
        <w:noProof/>
      </w:rPr>
      <mc:AlternateContent>
        <mc:Choice Requires="wps">
          <w:drawing>
            <wp:anchor distT="0" distB="0" distL="0" distR="0" simplePos="0" relativeHeight="251666432" behindDoc="0" locked="1" layoutInCell="1" allowOverlap="1" wp14:anchorId="502D9E3C" wp14:editId="011C504C">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6B3FA1D" w14:textId="68021BA5" w:rsidR="007D441E" w:rsidRDefault="007D441E">
                          <w:pPr>
                            <w:spacing w:line="240" w:lineRule="auto"/>
                          </w:pPr>
                        </w:p>
                      </w:txbxContent>
                    </wps:txbx>
                    <wps:bodyPr vert="horz" wrap="square" lIns="0" tIns="0" rIns="0" bIns="0" anchor="t" anchorCtr="0"/>
                  </wps:wsp>
                </a:graphicData>
              </a:graphic>
            </wp:anchor>
          </w:drawing>
        </mc:Choice>
        <mc:Fallback>
          <w:pict>
            <v:shapetype w14:anchorId="502D9E3C"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6B3FA1D" w14:textId="68021BA5" w:rsidR="007D441E" w:rsidRDefault="007D441E">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68480" behindDoc="0" locked="1" layoutInCell="1" allowOverlap="1" wp14:anchorId="364127AF" wp14:editId="7C9C47A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CA3C39E" w14:textId="77777777" w:rsidR="007D441E" w:rsidRDefault="00920C2B">
                          <w:pPr>
                            <w:spacing w:line="240" w:lineRule="auto"/>
                          </w:pPr>
                          <w:r>
                            <w:rPr>
                              <w:noProof/>
                            </w:rPr>
                            <w:drawing>
                              <wp:inline distT="0" distB="0" distL="0" distR="0" wp14:anchorId="7875B245" wp14:editId="564501F1">
                                <wp:extent cx="2339975" cy="1582834"/>
                                <wp:effectExtent l="0" t="0" r="0" b="0"/>
                                <wp:docPr id="1583256214"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583256214"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4127AF" id="583cb846-a587-474e-9efc-17a024d629a0" o:spid="_x0000_s1031" type="#_x0000_t202" alt="Container voor woordmerk" style="position:absolute;margin-left:314.6pt;margin-top:0;width:184.25pt;height:124.7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CA3C39E" w14:textId="77777777" w:rsidR="007D441E" w:rsidRDefault="00920C2B">
                    <w:pPr>
                      <w:spacing w:line="240" w:lineRule="auto"/>
                    </w:pPr>
                    <w:r>
                      <w:rPr>
                        <w:noProof/>
                      </w:rPr>
                      <w:drawing>
                        <wp:inline distT="0" distB="0" distL="0" distR="0" wp14:anchorId="7875B245" wp14:editId="564501F1">
                          <wp:extent cx="2339975" cy="1582834"/>
                          <wp:effectExtent l="0" t="0" r="0" b="0"/>
                          <wp:docPr id="1583256214"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583256214"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70528" behindDoc="0" locked="1" layoutInCell="1" allowOverlap="1" wp14:anchorId="1274D5BD" wp14:editId="27387D04">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692D6C" w14:textId="77777777" w:rsidR="007D441E" w:rsidRDefault="00920C2B">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1274D5BD" id="f053fe88-db2b-430b-bcc5-fbb915a19314" o:spid="_x0000_s1032" type="#_x0000_t202" style="position:absolute;margin-left:79.6pt;margin-top:135.45pt;width:377pt;height:12.75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2692D6C" w14:textId="77777777" w:rsidR="007D441E" w:rsidRDefault="00920C2B">
                    <w:pPr>
                      <w:pStyle w:val="Referentiegegevens"/>
                    </w:pPr>
                    <w:r>
                      <w:t>&gt; Retouradres Postbus 20350 2500 EJ  Den Haag</w:t>
                    </w:r>
                  </w:p>
                </w:txbxContent>
              </v:textbox>
              <w10:wrap anchorx="page"/>
              <w10:anchorlock/>
            </v:shape>
          </w:pict>
        </mc:Fallback>
      </mc:AlternateContent>
    </w:r>
    <w:r>
      <w:rPr>
        <w:noProof/>
      </w:rPr>
      <mc:AlternateContent>
        <mc:Choice Requires="wps">
          <w:drawing>
            <wp:anchor distT="0" distB="0" distL="0" distR="0" simplePos="0" relativeHeight="251672576" behindDoc="0" locked="1" layoutInCell="1" allowOverlap="1" wp14:anchorId="3D20D5A0" wp14:editId="2FB0266E">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F6F1F38" w14:textId="77777777" w:rsidR="001B474B" w:rsidRDefault="00920C2B" w:rsidP="001B474B">
                          <w:r>
                            <w:t>De Voorzitter van de Tweede Kamer</w:t>
                          </w:r>
                          <w:r>
                            <w:br/>
                            <w:t>der Staten-Generaal</w:t>
                          </w:r>
                          <w:r>
                            <w:br/>
                            <w:t>Postbus 20018</w:t>
                          </w:r>
                          <w:r>
                            <w:br/>
                            <w:t>2500 EA  DEN HAAG</w:t>
                          </w:r>
                        </w:p>
                        <w:p w14:paraId="050D5F52" w14:textId="77777777" w:rsidR="00CA19D4" w:rsidRDefault="00CA19D4"/>
                      </w:txbxContent>
                    </wps:txbx>
                    <wps:bodyPr vert="horz" wrap="square" lIns="0" tIns="0" rIns="0" bIns="0" anchor="t" anchorCtr="0"/>
                  </wps:wsp>
                </a:graphicData>
              </a:graphic>
            </wp:anchor>
          </w:drawing>
        </mc:Choice>
        <mc:Fallback>
          <w:pict>
            <v:shape w14:anchorId="3D20D5A0" id="d302f2a1-bb28-4417-9701-e3b1450e5fb6" o:spid="_x0000_s1033" type="#_x0000_t202" alt="Adresvak" style="position:absolute;margin-left:79.35pt;margin-top:153.9pt;width:377pt;height:87.85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F6F1F38" w14:textId="77777777" w:rsidR="001B474B" w:rsidRDefault="00920C2B" w:rsidP="001B474B">
                    <w:r>
                      <w:t>De Voorzitter van de Tweede Kamer</w:t>
                    </w:r>
                    <w:r>
                      <w:br/>
                      <w:t>der Staten-Generaal</w:t>
                    </w:r>
                    <w:r>
                      <w:br/>
                      <w:t>Postbus 20018</w:t>
                    </w:r>
                    <w:r>
                      <w:br/>
                      <w:t>2500 EA  DEN HAAG</w:t>
                    </w:r>
                  </w:p>
                  <w:p w14:paraId="050D5F52" w14:textId="77777777" w:rsidR="00CA19D4" w:rsidRDefault="00CA19D4"/>
                </w:txbxContent>
              </v:textbox>
              <w10:wrap anchorx="page"/>
              <w10:anchorlock/>
            </v:shape>
          </w:pict>
        </mc:Fallback>
      </mc:AlternateContent>
    </w:r>
    <w:r>
      <w:rPr>
        <w:noProof/>
      </w:rPr>
      <mc:AlternateContent>
        <mc:Choice Requires="wps">
          <w:drawing>
            <wp:anchor distT="0" distB="0" distL="0" distR="0" simplePos="0" relativeHeight="251674624" behindDoc="0" locked="1" layoutInCell="1" allowOverlap="1" wp14:anchorId="13BF127F" wp14:editId="169BDE68">
              <wp:simplePos x="0" y="0"/>
              <wp:positionH relativeFrom="margin">
                <wp:align>right</wp:align>
              </wp:positionH>
              <wp:positionV relativeFrom="paragraph">
                <wp:posOffset>3355340</wp:posOffset>
              </wp:positionV>
              <wp:extent cx="4787900" cy="61214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1214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A38CF" w14:paraId="20BB4C28" w14:textId="77777777">
                            <w:trPr>
                              <w:trHeight w:val="240"/>
                            </w:trPr>
                            <w:tc>
                              <w:tcPr>
                                <w:tcW w:w="1140" w:type="dxa"/>
                              </w:tcPr>
                              <w:p w14:paraId="5E8CB732" w14:textId="77777777" w:rsidR="007D441E" w:rsidRDefault="00920C2B">
                                <w:r>
                                  <w:t>Datum</w:t>
                                </w:r>
                              </w:p>
                            </w:tc>
                            <w:tc>
                              <w:tcPr>
                                <w:tcW w:w="5918" w:type="dxa"/>
                              </w:tcPr>
                              <w:p w14:paraId="575CDDF1" w14:textId="56BBF2AB" w:rsidR="007D441E" w:rsidRDefault="003C47E4">
                                <w:r>
                                  <w:t>27 november 2025</w:t>
                                </w:r>
                              </w:p>
                            </w:tc>
                          </w:tr>
                          <w:tr w:rsidR="004A38CF" w14:paraId="0C5CCD64" w14:textId="77777777">
                            <w:trPr>
                              <w:trHeight w:val="240"/>
                            </w:trPr>
                            <w:tc>
                              <w:tcPr>
                                <w:tcW w:w="1140" w:type="dxa"/>
                              </w:tcPr>
                              <w:p w14:paraId="4C6559B2" w14:textId="77777777" w:rsidR="007D441E" w:rsidRDefault="00920C2B">
                                <w:r>
                                  <w:t>Betreft</w:t>
                                </w:r>
                              </w:p>
                            </w:tc>
                            <w:tc>
                              <w:tcPr>
                                <w:tcW w:w="5918" w:type="dxa"/>
                              </w:tcPr>
                              <w:p w14:paraId="672EE039" w14:textId="6B238497" w:rsidR="007D441E" w:rsidRDefault="00920C2B">
                                <w:r>
                                  <w:t xml:space="preserve">Reactie motie </w:t>
                                </w:r>
                                <w:proofErr w:type="spellStart"/>
                                <w:r>
                                  <w:t>Bushoff</w:t>
                                </w:r>
                                <w:proofErr w:type="spellEnd"/>
                                <w:r w:rsidR="00D126B5">
                                  <w:t xml:space="preserve"> inzake de financiering voor het Geneesmiddelenbulletin (Ge-</w:t>
                                </w:r>
                                <w:proofErr w:type="spellStart"/>
                                <w:r w:rsidR="00D126B5">
                                  <w:t>Bu</w:t>
                                </w:r>
                                <w:proofErr w:type="spellEnd"/>
                                <w:r w:rsidR="00D126B5">
                                  <w:t>)</w:t>
                                </w:r>
                              </w:p>
                            </w:tc>
                          </w:tr>
                        </w:tbl>
                        <w:p w14:paraId="5F403145" w14:textId="77777777" w:rsidR="00CA19D4" w:rsidRDefault="00CA19D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3BF127F" id="1670fa0c-13cb-45ec-92be-ef1f34d237c5" o:spid="_x0000_s1034" type="#_x0000_t202" style="position:absolute;margin-left:325.8pt;margin-top:264.2pt;width:377pt;height:48.2pt;z-index:25167462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A38CF" w14:paraId="20BB4C28" w14:textId="77777777">
                      <w:trPr>
                        <w:trHeight w:val="240"/>
                      </w:trPr>
                      <w:tc>
                        <w:tcPr>
                          <w:tcW w:w="1140" w:type="dxa"/>
                        </w:tcPr>
                        <w:p w14:paraId="5E8CB732" w14:textId="77777777" w:rsidR="007D441E" w:rsidRDefault="00920C2B">
                          <w:r>
                            <w:t>Datum</w:t>
                          </w:r>
                        </w:p>
                      </w:tc>
                      <w:tc>
                        <w:tcPr>
                          <w:tcW w:w="5918" w:type="dxa"/>
                        </w:tcPr>
                        <w:p w14:paraId="575CDDF1" w14:textId="56BBF2AB" w:rsidR="007D441E" w:rsidRDefault="003C47E4">
                          <w:r>
                            <w:t>27 november 2025</w:t>
                          </w:r>
                        </w:p>
                      </w:tc>
                    </w:tr>
                    <w:tr w:rsidR="004A38CF" w14:paraId="0C5CCD64" w14:textId="77777777">
                      <w:trPr>
                        <w:trHeight w:val="240"/>
                      </w:trPr>
                      <w:tc>
                        <w:tcPr>
                          <w:tcW w:w="1140" w:type="dxa"/>
                        </w:tcPr>
                        <w:p w14:paraId="4C6559B2" w14:textId="77777777" w:rsidR="007D441E" w:rsidRDefault="00920C2B">
                          <w:r>
                            <w:t>Betreft</w:t>
                          </w:r>
                        </w:p>
                      </w:tc>
                      <w:tc>
                        <w:tcPr>
                          <w:tcW w:w="5918" w:type="dxa"/>
                        </w:tcPr>
                        <w:p w14:paraId="672EE039" w14:textId="6B238497" w:rsidR="007D441E" w:rsidRDefault="00920C2B">
                          <w:r>
                            <w:t xml:space="preserve">Reactie motie </w:t>
                          </w:r>
                          <w:proofErr w:type="spellStart"/>
                          <w:r>
                            <w:t>Bushoff</w:t>
                          </w:r>
                          <w:proofErr w:type="spellEnd"/>
                          <w:r w:rsidR="00D126B5">
                            <w:t xml:space="preserve"> inzake de financiering voor het Geneesmiddelenbulletin (Ge-</w:t>
                          </w:r>
                          <w:proofErr w:type="spellStart"/>
                          <w:r w:rsidR="00D126B5">
                            <w:t>Bu</w:t>
                          </w:r>
                          <w:proofErr w:type="spellEnd"/>
                          <w:r w:rsidR="00D126B5">
                            <w:t>)</w:t>
                          </w:r>
                        </w:p>
                      </w:tc>
                    </w:tr>
                  </w:tbl>
                  <w:p w14:paraId="5F403145" w14:textId="77777777" w:rsidR="00CA19D4" w:rsidRDefault="00CA19D4"/>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14:anchorId="29BF7517" wp14:editId="30FBB7C4">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1B6A43" w14:textId="77777777" w:rsidR="007D441E" w:rsidRDefault="00920C2B">
                          <w:pPr>
                            <w:pStyle w:val="Referentiegegevensbold"/>
                          </w:pPr>
                          <w:r>
                            <w:t>Directoraat</w:t>
                          </w:r>
                          <w:r w:rsidR="005F0153">
                            <w:t>-</w:t>
                          </w:r>
                          <w:r>
                            <w:t>Generaal Curatieve Zorg</w:t>
                          </w:r>
                        </w:p>
                        <w:p w14:paraId="10C85E8A" w14:textId="77777777" w:rsidR="007D441E" w:rsidRDefault="00920C2B">
                          <w:pPr>
                            <w:pStyle w:val="Referentiegegevens"/>
                          </w:pPr>
                          <w:r>
                            <w:t>Directie Geneesmiddelen en Medische Technologie</w:t>
                          </w:r>
                        </w:p>
                        <w:p w14:paraId="71DF9192" w14:textId="77777777" w:rsidR="00A66726" w:rsidRPr="00BD0479" w:rsidRDefault="00920C2B" w:rsidP="00A66726">
                          <w:pPr>
                            <w:pStyle w:val="Huisstijl-AfzendgegevensW1"/>
                            <w:rPr>
                              <w:b/>
                            </w:rPr>
                          </w:pPr>
                          <w:r w:rsidRPr="00BD0479">
                            <w:rPr>
                              <w:b/>
                            </w:rPr>
                            <w:t>Bezoekadres</w:t>
                          </w:r>
                        </w:p>
                        <w:p w14:paraId="28E08C25" w14:textId="77777777" w:rsidR="00A66726" w:rsidRDefault="00920C2B" w:rsidP="00A66726">
                          <w:pPr>
                            <w:pStyle w:val="Huisstijl-Afzendgegevens"/>
                          </w:pPr>
                          <w:r>
                            <w:t>Parnassusplein 5</w:t>
                          </w:r>
                        </w:p>
                        <w:p w14:paraId="496D35E4" w14:textId="77777777" w:rsidR="00A66726" w:rsidRPr="001015A6" w:rsidRDefault="00920C2B" w:rsidP="00A66726">
                          <w:pPr>
                            <w:pStyle w:val="Huisstijl-Afzendgegevens"/>
                          </w:pPr>
                          <w:r w:rsidRPr="001015A6">
                            <w:t>2511 VX  Den Haag</w:t>
                          </w:r>
                        </w:p>
                        <w:p w14:paraId="7DB94C7B" w14:textId="77777777" w:rsidR="00A66726" w:rsidRPr="001015A6" w:rsidRDefault="00920C2B" w:rsidP="00A66726">
                          <w:pPr>
                            <w:pStyle w:val="Huisstijl-Afzendgegevens"/>
                          </w:pPr>
                          <w:r w:rsidRPr="001015A6">
                            <w:t>T</w:t>
                          </w:r>
                          <w:r w:rsidRPr="001015A6">
                            <w:tab/>
                            <w:t>070 340 79 11</w:t>
                          </w:r>
                        </w:p>
                        <w:p w14:paraId="48B81706" w14:textId="77777777" w:rsidR="00A66726" w:rsidRPr="001015A6" w:rsidRDefault="00920C2B" w:rsidP="00A66726">
                          <w:pPr>
                            <w:pStyle w:val="Huisstijl-Afzendgegevens"/>
                          </w:pPr>
                          <w:r w:rsidRPr="001015A6">
                            <w:t>F</w:t>
                          </w:r>
                          <w:r w:rsidRPr="001015A6">
                            <w:tab/>
                            <w:t>070 340 78 34</w:t>
                          </w:r>
                        </w:p>
                        <w:p w14:paraId="59582342" w14:textId="77777777" w:rsidR="00A66726" w:rsidRDefault="00920C2B" w:rsidP="00A66726">
                          <w:pPr>
                            <w:pStyle w:val="Huisstijl-Afzendgegevens"/>
                          </w:pPr>
                          <w:r w:rsidRPr="006C7A9D">
                            <w:t>www.rijksoverheid.nl</w:t>
                          </w:r>
                        </w:p>
                        <w:p w14:paraId="254D9244" w14:textId="77777777" w:rsidR="007D441E" w:rsidRDefault="007D441E">
                          <w:pPr>
                            <w:pStyle w:val="WitregelW1"/>
                          </w:pPr>
                        </w:p>
                        <w:p w14:paraId="63E54CB9" w14:textId="3D817AFF" w:rsidR="00A66726" w:rsidRPr="005F0153" w:rsidRDefault="00A66726" w:rsidP="00D126B5">
                          <w:pPr>
                            <w:pStyle w:val="Referentiegegevensbold"/>
                          </w:pPr>
                        </w:p>
                        <w:p w14:paraId="6EBD3D5B" w14:textId="77777777" w:rsidR="00A66726" w:rsidRPr="00420166" w:rsidRDefault="00920C2B" w:rsidP="00A66726">
                          <w:pPr>
                            <w:pStyle w:val="Huisstijl-ReferentiegegevenskopW2"/>
                          </w:pPr>
                          <w:r w:rsidRPr="00420166">
                            <w:t>Kenm</w:t>
                          </w:r>
                          <w:r>
                            <w:t>e</w:t>
                          </w:r>
                          <w:r w:rsidRPr="00420166">
                            <w:t>rk</w:t>
                          </w:r>
                        </w:p>
                        <w:p w14:paraId="6CE7B854" w14:textId="77777777" w:rsidR="00A66726" w:rsidRPr="00420166" w:rsidRDefault="00920C2B" w:rsidP="00A66726">
                          <w:pPr>
                            <w:pStyle w:val="Huisstijl-Referentiegegevens"/>
                          </w:pPr>
                          <w:r>
                            <w:t>4301297-1091695-GMT</w:t>
                          </w:r>
                        </w:p>
                        <w:p w14:paraId="10975A7E" w14:textId="77777777" w:rsidR="00A66726" w:rsidRDefault="00A66726" w:rsidP="00A66726"/>
                        <w:p w14:paraId="19773D83" w14:textId="77777777" w:rsidR="00A66726" w:rsidRDefault="00920C2B" w:rsidP="00A66726">
                          <w:pPr>
                            <w:pStyle w:val="Huisstijl-Algemenevoorwaarden"/>
                          </w:pPr>
                          <w:r w:rsidRPr="006C7A9D">
                            <w:t>Correspondentie uitsluitend richten aan het retouradres met vermelding van de datum en het kenmerk van deze brief.</w:t>
                          </w:r>
                        </w:p>
                        <w:p w14:paraId="0E7F84BD" w14:textId="77777777" w:rsidR="00A66726" w:rsidRPr="00A66726" w:rsidRDefault="00A66726" w:rsidP="00A66726"/>
                        <w:p w14:paraId="4D13F856" w14:textId="775E9CDE" w:rsidR="007D441E" w:rsidRDefault="00920C2B">
                          <w:pPr>
                            <w:pStyle w:val="Referentiegegevens"/>
                          </w:pPr>
                          <w:r>
                            <w:fldChar w:fldCharType="begin"/>
                          </w:r>
                          <w:r>
                            <w:instrText xml:space="preserve"> DOCPROPERTY  "Kenmerk"  \* MERGEFORMAT </w:instrText>
                          </w:r>
                          <w:r>
                            <w:fldChar w:fldCharType="end"/>
                          </w:r>
                        </w:p>
                        <w:p w14:paraId="122AE57E" w14:textId="77777777" w:rsidR="007D441E" w:rsidRDefault="007D441E">
                          <w:pPr>
                            <w:pStyle w:val="WitregelW1"/>
                          </w:pPr>
                        </w:p>
                        <w:p w14:paraId="12B2DBFB" w14:textId="77777777" w:rsidR="007D441E" w:rsidRDefault="007D441E"/>
                      </w:txbxContent>
                    </wps:txbx>
                    <wps:bodyPr vert="horz" wrap="square" lIns="0" tIns="0" rIns="0" bIns="0" anchor="t" anchorCtr="0"/>
                  </wps:wsp>
                </a:graphicData>
              </a:graphic>
            </wp:anchor>
          </w:drawing>
        </mc:Choice>
        <mc:Fallback>
          <w:pict>
            <v:shape w14:anchorId="29BF7517" id="aa29ef58-fa5a-4ef1-bc47-43f659f7c670" o:spid="_x0000_s1035" type="#_x0000_t202" alt="Colofon" style="position:absolute;margin-left:466.25pt;margin-top:154.75pt;width:100.6pt;height:630.7pt;z-index:25167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21B6A43" w14:textId="77777777" w:rsidR="007D441E" w:rsidRDefault="00920C2B">
                    <w:pPr>
                      <w:pStyle w:val="Referentiegegevensbold"/>
                    </w:pPr>
                    <w:r>
                      <w:t>Directoraat</w:t>
                    </w:r>
                    <w:r w:rsidR="005F0153">
                      <w:t>-</w:t>
                    </w:r>
                    <w:r>
                      <w:t>Generaal Curatieve Zorg</w:t>
                    </w:r>
                  </w:p>
                  <w:p w14:paraId="10C85E8A" w14:textId="77777777" w:rsidR="007D441E" w:rsidRDefault="00920C2B">
                    <w:pPr>
                      <w:pStyle w:val="Referentiegegevens"/>
                    </w:pPr>
                    <w:r>
                      <w:t>Directie Geneesmiddelen en Medische Technologie</w:t>
                    </w:r>
                  </w:p>
                  <w:p w14:paraId="71DF9192" w14:textId="77777777" w:rsidR="00A66726" w:rsidRPr="00BD0479" w:rsidRDefault="00920C2B" w:rsidP="00A66726">
                    <w:pPr>
                      <w:pStyle w:val="Huisstijl-AfzendgegevensW1"/>
                      <w:rPr>
                        <w:b/>
                      </w:rPr>
                    </w:pPr>
                    <w:r w:rsidRPr="00BD0479">
                      <w:rPr>
                        <w:b/>
                      </w:rPr>
                      <w:t>Bezoekadres</w:t>
                    </w:r>
                  </w:p>
                  <w:p w14:paraId="28E08C25" w14:textId="77777777" w:rsidR="00A66726" w:rsidRDefault="00920C2B" w:rsidP="00A66726">
                    <w:pPr>
                      <w:pStyle w:val="Huisstijl-Afzendgegevens"/>
                    </w:pPr>
                    <w:r>
                      <w:t>Parnassusplein 5</w:t>
                    </w:r>
                  </w:p>
                  <w:p w14:paraId="496D35E4" w14:textId="77777777" w:rsidR="00A66726" w:rsidRPr="001015A6" w:rsidRDefault="00920C2B" w:rsidP="00A66726">
                    <w:pPr>
                      <w:pStyle w:val="Huisstijl-Afzendgegevens"/>
                    </w:pPr>
                    <w:r w:rsidRPr="001015A6">
                      <w:t>2511 VX  Den Haag</w:t>
                    </w:r>
                  </w:p>
                  <w:p w14:paraId="7DB94C7B" w14:textId="77777777" w:rsidR="00A66726" w:rsidRPr="001015A6" w:rsidRDefault="00920C2B" w:rsidP="00A66726">
                    <w:pPr>
                      <w:pStyle w:val="Huisstijl-Afzendgegevens"/>
                    </w:pPr>
                    <w:r w:rsidRPr="001015A6">
                      <w:t>T</w:t>
                    </w:r>
                    <w:r w:rsidRPr="001015A6">
                      <w:tab/>
                      <w:t>070 340 79 11</w:t>
                    </w:r>
                  </w:p>
                  <w:p w14:paraId="48B81706" w14:textId="77777777" w:rsidR="00A66726" w:rsidRPr="001015A6" w:rsidRDefault="00920C2B" w:rsidP="00A66726">
                    <w:pPr>
                      <w:pStyle w:val="Huisstijl-Afzendgegevens"/>
                    </w:pPr>
                    <w:r w:rsidRPr="001015A6">
                      <w:t>F</w:t>
                    </w:r>
                    <w:r w:rsidRPr="001015A6">
                      <w:tab/>
                      <w:t>070 340 78 34</w:t>
                    </w:r>
                  </w:p>
                  <w:p w14:paraId="59582342" w14:textId="77777777" w:rsidR="00A66726" w:rsidRDefault="00920C2B" w:rsidP="00A66726">
                    <w:pPr>
                      <w:pStyle w:val="Huisstijl-Afzendgegevens"/>
                    </w:pPr>
                    <w:r w:rsidRPr="006C7A9D">
                      <w:t>www.rijksoverheid.nl</w:t>
                    </w:r>
                  </w:p>
                  <w:p w14:paraId="254D9244" w14:textId="77777777" w:rsidR="007D441E" w:rsidRDefault="007D441E">
                    <w:pPr>
                      <w:pStyle w:val="WitregelW1"/>
                    </w:pPr>
                  </w:p>
                  <w:p w14:paraId="63E54CB9" w14:textId="3D817AFF" w:rsidR="00A66726" w:rsidRPr="005F0153" w:rsidRDefault="00A66726" w:rsidP="00D126B5">
                    <w:pPr>
                      <w:pStyle w:val="Referentiegegevensbold"/>
                    </w:pPr>
                  </w:p>
                  <w:p w14:paraId="6EBD3D5B" w14:textId="77777777" w:rsidR="00A66726" w:rsidRPr="00420166" w:rsidRDefault="00920C2B" w:rsidP="00A66726">
                    <w:pPr>
                      <w:pStyle w:val="Huisstijl-ReferentiegegevenskopW2"/>
                    </w:pPr>
                    <w:r w:rsidRPr="00420166">
                      <w:t>Kenm</w:t>
                    </w:r>
                    <w:r>
                      <w:t>e</w:t>
                    </w:r>
                    <w:r w:rsidRPr="00420166">
                      <w:t>rk</w:t>
                    </w:r>
                  </w:p>
                  <w:p w14:paraId="6CE7B854" w14:textId="77777777" w:rsidR="00A66726" w:rsidRPr="00420166" w:rsidRDefault="00920C2B" w:rsidP="00A66726">
                    <w:pPr>
                      <w:pStyle w:val="Huisstijl-Referentiegegevens"/>
                    </w:pPr>
                    <w:r>
                      <w:t>4301297-1091695-GMT</w:t>
                    </w:r>
                  </w:p>
                  <w:p w14:paraId="10975A7E" w14:textId="77777777" w:rsidR="00A66726" w:rsidRDefault="00A66726" w:rsidP="00A66726"/>
                  <w:p w14:paraId="19773D83" w14:textId="77777777" w:rsidR="00A66726" w:rsidRDefault="00920C2B" w:rsidP="00A66726">
                    <w:pPr>
                      <w:pStyle w:val="Huisstijl-Algemenevoorwaarden"/>
                    </w:pPr>
                    <w:r w:rsidRPr="006C7A9D">
                      <w:t>Correspondentie uitsluitend richten aan het retouradres met vermelding van de datum en het kenmerk van deze brief.</w:t>
                    </w:r>
                  </w:p>
                  <w:p w14:paraId="0E7F84BD" w14:textId="77777777" w:rsidR="00A66726" w:rsidRPr="00A66726" w:rsidRDefault="00A66726" w:rsidP="00A66726"/>
                  <w:p w14:paraId="4D13F856" w14:textId="775E9CDE" w:rsidR="007D441E" w:rsidRDefault="00920C2B">
                    <w:pPr>
                      <w:pStyle w:val="Referentiegegevens"/>
                    </w:pPr>
                    <w:r>
                      <w:fldChar w:fldCharType="begin"/>
                    </w:r>
                    <w:r>
                      <w:instrText xml:space="preserve"> DOCPROPERTY  "Kenmerk"  \* MERGEFORMAT </w:instrText>
                    </w:r>
                    <w:r>
                      <w:fldChar w:fldCharType="end"/>
                    </w:r>
                  </w:p>
                  <w:p w14:paraId="122AE57E" w14:textId="77777777" w:rsidR="007D441E" w:rsidRDefault="007D441E">
                    <w:pPr>
                      <w:pStyle w:val="WitregelW1"/>
                    </w:pPr>
                  </w:p>
                  <w:p w14:paraId="12B2DBFB" w14:textId="77777777" w:rsidR="007D441E" w:rsidRDefault="007D441E"/>
                </w:txbxContent>
              </v:textbox>
              <w10:wrap anchorx="page"/>
              <w10:anchorlock/>
            </v:shape>
          </w:pict>
        </mc:Fallback>
      </mc:AlternateContent>
    </w:r>
    <w:r>
      <w:rPr>
        <w:noProof/>
      </w:rPr>
      <mc:AlternateContent>
        <mc:Choice Requires="wps">
          <w:drawing>
            <wp:anchor distT="0" distB="0" distL="0" distR="0" simplePos="0" relativeHeight="251678720" behindDoc="0" locked="1" layoutInCell="1" allowOverlap="1" wp14:anchorId="43C5ADD3" wp14:editId="11AA4668">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613696B" w14:textId="77777777" w:rsidR="007D441E" w:rsidRDefault="00920C2B">
                          <w:pPr>
                            <w:pStyle w:val="Referentiegegevens"/>
                          </w:pPr>
                          <w:r>
                            <w:t xml:space="preserve">Pagina </w:t>
                          </w:r>
                          <w:r>
                            <w:fldChar w:fldCharType="begin"/>
                          </w:r>
                          <w:r>
                            <w:instrText>PAGE</w:instrText>
                          </w:r>
                          <w:r>
                            <w:fldChar w:fldCharType="separate"/>
                          </w:r>
                          <w:r w:rsidR="00A66726">
                            <w:rPr>
                              <w:noProof/>
                            </w:rPr>
                            <w:t>1</w:t>
                          </w:r>
                          <w:r>
                            <w:fldChar w:fldCharType="end"/>
                          </w:r>
                          <w:r>
                            <w:t xml:space="preserve"> van </w:t>
                          </w:r>
                          <w:r>
                            <w:fldChar w:fldCharType="begin"/>
                          </w:r>
                          <w:r>
                            <w:instrText>NUMPAGES</w:instrText>
                          </w:r>
                          <w:r>
                            <w:fldChar w:fldCharType="separate"/>
                          </w:r>
                          <w:r w:rsidR="00A66726">
                            <w:rPr>
                              <w:noProof/>
                            </w:rPr>
                            <w:t>1</w:t>
                          </w:r>
                          <w:r>
                            <w:fldChar w:fldCharType="end"/>
                          </w:r>
                        </w:p>
                      </w:txbxContent>
                    </wps:txbx>
                    <wps:bodyPr vert="horz" wrap="square" lIns="0" tIns="0" rIns="0" bIns="0" anchor="t" anchorCtr="0"/>
                  </wps:wsp>
                </a:graphicData>
              </a:graphic>
            </wp:anchor>
          </w:drawing>
        </mc:Choice>
        <mc:Fallback>
          <w:pict>
            <v:shape w14:anchorId="43C5ADD3" id="fc795519-edb4-40fa-b772-922592680a29" o:spid="_x0000_s1036" type="#_x0000_t202" alt="Paginanummering" style="position:absolute;margin-left:466.25pt;margin-top:802.75pt;width:101.25pt;height:12.7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613696B" w14:textId="77777777" w:rsidR="007D441E" w:rsidRDefault="00920C2B">
                    <w:pPr>
                      <w:pStyle w:val="Referentiegegevens"/>
                    </w:pPr>
                    <w:r>
                      <w:t xml:space="preserve">Pagina </w:t>
                    </w:r>
                    <w:r>
                      <w:fldChar w:fldCharType="begin"/>
                    </w:r>
                    <w:r>
                      <w:instrText>PAGE</w:instrText>
                    </w:r>
                    <w:r>
                      <w:fldChar w:fldCharType="separate"/>
                    </w:r>
                    <w:r w:rsidR="00A66726">
                      <w:rPr>
                        <w:noProof/>
                      </w:rPr>
                      <w:t>1</w:t>
                    </w:r>
                    <w:r>
                      <w:fldChar w:fldCharType="end"/>
                    </w:r>
                    <w:r>
                      <w:t xml:space="preserve"> van </w:t>
                    </w:r>
                    <w:r>
                      <w:fldChar w:fldCharType="begin"/>
                    </w:r>
                    <w:r>
                      <w:instrText>NUMPAGES</w:instrText>
                    </w:r>
                    <w:r>
                      <w:fldChar w:fldCharType="separate"/>
                    </w:r>
                    <w:r w:rsidR="00A66726">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80768" behindDoc="0" locked="1" layoutInCell="1" allowOverlap="1" wp14:anchorId="4C5BB396" wp14:editId="750556FC">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42C1D4" w14:textId="77777777" w:rsidR="00CA19D4" w:rsidRDefault="00CA19D4"/>
                      </w:txbxContent>
                    </wps:txbx>
                    <wps:bodyPr vert="horz" wrap="square" lIns="0" tIns="0" rIns="0" bIns="0" anchor="t" anchorCtr="0"/>
                  </wps:wsp>
                </a:graphicData>
              </a:graphic>
            </wp:anchor>
          </w:drawing>
        </mc:Choice>
        <mc:Fallback>
          <w:pict>
            <v:shape w14:anchorId="4C5BB396" id="ea113d41-b39a-4e3b-9a6a-dce66e72abe4" o:spid="_x0000_s1037" type="#_x0000_t202" alt="Voettekst" style="position:absolute;margin-left:78.6pt;margin-top:802.95pt;width:377pt;height:12.75pt;z-index:251680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C42C1D4" w14:textId="77777777" w:rsidR="00CA19D4" w:rsidRDefault="00CA19D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3CCED7"/>
    <w:multiLevelType w:val="multilevel"/>
    <w:tmpl w:val="3DF0C52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E5F31EA"/>
    <w:multiLevelType w:val="multilevel"/>
    <w:tmpl w:val="83A913D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3DAA34E6"/>
    <w:multiLevelType w:val="multilevel"/>
    <w:tmpl w:val="0C0349E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69965CFB"/>
    <w:multiLevelType w:val="multilevel"/>
    <w:tmpl w:val="B527DB2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29279619">
    <w:abstractNumId w:val="0"/>
  </w:num>
  <w:num w:numId="2" w16cid:durableId="19206131">
    <w:abstractNumId w:val="3"/>
  </w:num>
  <w:num w:numId="3" w16cid:durableId="1128426736">
    <w:abstractNumId w:val="2"/>
  </w:num>
  <w:num w:numId="4" w16cid:durableId="160734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726"/>
    <w:rsid w:val="00044E34"/>
    <w:rsid w:val="001015A6"/>
    <w:rsid w:val="001433C4"/>
    <w:rsid w:val="001A79CF"/>
    <w:rsid w:val="001B474B"/>
    <w:rsid w:val="00222F77"/>
    <w:rsid w:val="003C3714"/>
    <w:rsid w:val="003C47E4"/>
    <w:rsid w:val="00420166"/>
    <w:rsid w:val="00446757"/>
    <w:rsid w:val="004A38CF"/>
    <w:rsid w:val="00535AA5"/>
    <w:rsid w:val="005A7C59"/>
    <w:rsid w:val="005F0153"/>
    <w:rsid w:val="00662AC0"/>
    <w:rsid w:val="006C7A9D"/>
    <w:rsid w:val="00703812"/>
    <w:rsid w:val="007073ED"/>
    <w:rsid w:val="007A10AF"/>
    <w:rsid w:val="007B6A41"/>
    <w:rsid w:val="007D441E"/>
    <w:rsid w:val="00842D2C"/>
    <w:rsid w:val="00920C2B"/>
    <w:rsid w:val="00A3035A"/>
    <w:rsid w:val="00A66726"/>
    <w:rsid w:val="00B73363"/>
    <w:rsid w:val="00BD0479"/>
    <w:rsid w:val="00CA19D4"/>
    <w:rsid w:val="00D126B5"/>
    <w:rsid w:val="00E255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1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6672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66726"/>
    <w:rPr>
      <w:rFonts w:ascii="Verdana" w:hAnsi="Verdana"/>
      <w:color w:val="000000"/>
      <w:sz w:val="18"/>
      <w:szCs w:val="18"/>
    </w:rPr>
  </w:style>
  <w:style w:type="paragraph" w:styleId="Voettekst">
    <w:name w:val="footer"/>
    <w:basedOn w:val="Standaard"/>
    <w:link w:val="VoettekstChar"/>
    <w:uiPriority w:val="99"/>
    <w:unhideWhenUsed/>
    <w:rsid w:val="00A6672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66726"/>
    <w:rPr>
      <w:rFonts w:ascii="Verdana" w:hAnsi="Verdana"/>
      <w:color w:val="000000"/>
      <w:sz w:val="18"/>
      <w:szCs w:val="18"/>
    </w:rPr>
  </w:style>
  <w:style w:type="paragraph" w:styleId="Voetnoottekst">
    <w:name w:val="footnote text"/>
    <w:basedOn w:val="Standaard"/>
    <w:link w:val="VoetnoottekstChar"/>
    <w:uiPriority w:val="99"/>
    <w:semiHidden/>
    <w:unhideWhenUsed/>
    <w:rsid w:val="00A66726"/>
    <w:pPr>
      <w:autoSpaceDN/>
      <w:spacing w:line="240" w:lineRule="auto"/>
      <w:textAlignment w:val="auto"/>
    </w:pPr>
    <w:rPr>
      <w:rFonts w:eastAsiaTheme="minorHAnsi" w:cstheme="minorBidi"/>
      <w:color w:val="auto"/>
      <w:kern w:val="2"/>
      <w:sz w:val="20"/>
      <w:szCs w:val="20"/>
      <w:lang w:val="en-US" w:eastAsia="en-US"/>
    </w:rPr>
  </w:style>
  <w:style w:type="character" w:customStyle="1" w:styleId="VoetnoottekstChar">
    <w:name w:val="Voetnoottekst Char"/>
    <w:basedOn w:val="Standaardalinea-lettertype"/>
    <w:link w:val="Voetnoottekst"/>
    <w:uiPriority w:val="99"/>
    <w:semiHidden/>
    <w:rsid w:val="00A66726"/>
    <w:rPr>
      <w:rFonts w:ascii="Verdana" w:eastAsiaTheme="minorHAnsi" w:hAnsi="Verdana" w:cstheme="minorBidi"/>
      <w:kern w:val="2"/>
      <w:lang w:val="en-US" w:eastAsia="en-US"/>
    </w:rPr>
  </w:style>
  <w:style w:type="character" w:styleId="Voetnootmarkering">
    <w:name w:val="footnote reference"/>
    <w:basedOn w:val="Standaardalinea-lettertype"/>
    <w:uiPriority w:val="99"/>
    <w:semiHidden/>
    <w:unhideWhenUsed/>
    <w:rsid w:val="00A66726"/>
    <w:rPr>
      <w:vertAlign w:val="superscript"/>
    </w:rPr>
  </w:style>
  <w:style w:type="paragraph" w:customStyle="1" w:styleId="Huisstijl-Algemenevoorwaarden">
    <w:name w:val="Huisstijl - Algemene voorwaarden"/>
    <w:basedOn w:val="Standaard"/>
    <w:rsid w:val="00A66726"/>
    <w:pPr>
      <w:widowControl w:val="0"/>
      <w:suppressAutoHyphens/>
      <w:spacing w:before="90" w:line="180" w:lineRule="exact"/>
    </w:pPr>
    <w:rPr>
      <w:i/>
      <w:color w:val="auto"/>
      <w:kern w:val="3"/>
      <w:sz w:val="13"/>
      <w:szCs w:val="24"/>
      <w:lang w:eastAsia="zh-CN" w:bidi="hi-IN"/>
    </w:rPr>
  </w:style>
  <w:style w:type="paragraph" w:customStyle="1" w:styleId="Huisstijl-Referentiegegevens">
    <w:name w:val="Huisstijl - Referentiegegevens"/>
    <w:basedOn w:val="Standaard"/>
    <w:rsid w:val="00A66726"/>
    <w:pPr>
      <w:widowControl w:val="0"/>
      <w:suppressAutoHyphens/>
      <w:spacing w:line="180" w:lineRule="exact"/>
    </w:pPr>
    <w:rPr>
      <w:color w:val="auto"/>
      <w:kern w:val="3"/>
      <w:sz w:val="13"/>
      <w:szCs w:val="24"/>
      <w:lang w:eastAsia="zh-CN" w:bidi="hi-IN"/>
    </w:rPr>
  </w:style>
  <w:style w:type="paragraph" w:customStyle="1" w:styleId="Huisstijl-ReferentiegegevenskopW2">
    <w:name w:val="Huisstijl - Referentiegegevens kop W2"/>
    <w:basedOn w:val="Standaard"/>
    <w:next w:val="Huisstijl-Referentiegegevens"/>
    <w:rsid w:val="00A66726"/>
    <w:pPr>
      <w:widowControl w:val="0"/>
      <w:suppressAutoHyphens/>
      <w:spacing w:before="270" w:line="180" w:lineRule="exact"/>
    </w:pPr>
    <w:rPr>
      <w:b/>
      <w:color w:val="auto"/>
      <w:kern w:val="3"/>
      <w:sz w:val="13"/>
      <w:szCs w:val="24"/>
      <w:lang w:eastAsia="zh-CN" w:bidi="hi-IN"/>
    </w:rPr>
  </w:style>
  <w:style w:type="paragraph" w:customStyle="1" w:styleId="Huisstijl-Afzendgegevens">
    <w:name w:val="Huisstijl - Afzendgegevens"/>
    <w:basedOn w:val="Standaard"/>
    <w:rsid w:val="00A66726"/>
    <w:pPr>
      <w:widowControl w:val="0"/>
      <w:tabs>
        <w:tab w:val="left" w:pos="170"/>
      </w:tabs>
      <w:suppressAutoHyphens/>
      <w:spacing w:line="180" w:lineRule="exact"/>
    </w:pPr>
    <w:rPr>
      <w:color w:val="auto"/>
      <w:kern w:val="3"/>
      <w:sz w:val="13"/>
      <w:szCs w:val="24"/>
      <w:lang w:eastAsia="zh-CN" w:bidi="hi-IN"/>
    </w:rPr>
  </w:style>
  <w:style w:type="paragraph" w:customStyle="1" w:styleId="Huisstijl-AfzendgegevensW1">
    <w:name w:val="Huisstijl - Afzendgegevens W1"/>
    <w:basedOn w:val="Huisstijl-Afzendgegevens"/>
    <w:rsid w:val="00A66726"/>
    <w:pPr>
      <w:spacing w:before="90"/>
    </w:pPr>
  </w:style>
  <w:style w:type="character" w:styleId="Onopgelostemelding">
    <w:name w:val="Unresolved Mention"/>
    <w:basedOn w:val="Standaardalinea-lettertype"/>
    <w:uiPriority w:val="99"/>
    <w:semiHidden/>
    <w:unhideWhenUsed/>
    <w:rsid w:val="00A66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780</ap:Words>
  <ap:Characters>4292</ap:Characters>
  <ap:DocSecurity>0</ap:DocSecurity>
  <ap:Lines>35</ap:Lines>
  <ap:Paragraphs>10</ap:Paragraphs>
  <ap:ScaleCrop>false</ap:ScaleCrop>
  <ap:LinksUpToDate>false</ap:LinksUpToDate>
  <ap:CharactersWithSpaces>5062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2025-11-27T15:15:00.0000000Z</dcterms:created>
  <dcterms:modified xsi:type="dcterms:W3CDTF">2025-11-27T15:15:00.0000000Z</dcterms:modified>
  <dc:description>------------------------</dc:description>
  <version/>
  <category/>
</coreProperties>
</file>