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0E8A1050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260347">
              <w:rPr>
                <w:rFonts w:ascii="Times New Roman" w:hAnsi="Times New Roman"/>
              </w:rPr>
              <w:t>5</w:t>
            </w:r>
            <w:r w:rsidR="00430B79">
              <w:rPr>
                <w:rFonts w:ascii="Times New Roman" w:hAnsi="Times New Roman"/>
              </w:rPr>
              <w:t>7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6444A646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071505">
              <w:rPr>
                <w:b/>
                <w:spacing w:val="-3"/>
                <w:szCs w:val="24"/>
              </w:rPr>
              <w:t>JUSTITIE EN VEILIGHEID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C54B53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10FEFB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071505">
        <w:rPr>
          <w:rFonts w:ascii="Times New Roman" w:hAnsi="Times New Roman"/>
          <w:b w:val="0"/>
        </w:rPr>
        <w:t>Justitie en Veiligheid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0499ECA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</w:t>
      </w:r>
      <w:r w:rsidR="00DA3DB1">
        <w:rPr>
          <w:rFonts w:ascii="Times New Roman" w:hAnsi="Times New Roman"/>
          <w:b w:val="0"/>
        </w:rPr>
        <w:t>K</w:t>
      </w:r>
      <w:r w:rsidR="00FD36C4">
        <w:rPr>
          <w:rFonts w:ascii="Times New Roman" w:hAnsi="Times New Roman"/>
          <w:b w:val="0"/>
        </w:rPr>
        <w:t xml:space="preserve">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430B79" w:rsidP="00430B79" w:rsidRDefault="00F55250" w14:paraId="4E80EB3E" w14:textId="39826CB2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430B79" w:rsidR="00430B79">
        <w:rPr>
          <w:rFonts w:ascii="Times New Roman" w:hAnsi="Times New Roman"/>
          <w:b w:val="0"/>
          <w:bCs/>
        </w:rPr>
        <w:t xml:space="preserve">4. </w:t>
      </w:r>
      <w:r w:rsidR="00430B79">
        <w:rPr>
          <w:rFonts w:ascii="Times New Roman" w:hAnsi="Times New Roman"/>
          <w:b w:val="0"/>
          <w:bCs/>
        </w:rPr>
        <w:tab/>
      </w:r>
      <w:r w:rsidRPr="00430B79" w:rsidR="00430B79">
        <w:rPr>
          <w:rFonts w:ascii="Times New Roman" w:hAnsi="Times New Roman"/>
          <w:b w:val="0"/>
          <w:bCs/>
        </w:rPr>
        <w:t xml:space="preserve">24 077-545 </w:t>
      </w:r>
    </w:p>
    <w:p w:rsidR="00430B79" w:rsidP="00430B79" w:rsidRDefault="00430B79" w14:paraId="61047AA7" w14:textId="3026E18B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430B79">
        <w:rPr>
          <w:rFonts w:ascii="Times New Roman" w:hAnsi="Times New Roman"/>
          <w:b w:val="0"/>
          <w:bCs/>
        </w:rPr>
        <w:t xml:space="preserve">Brief regering d.d. 17-06-2024 – Minister van Justitie en Veiligheid, D. </w:t>
      </w:r>
      <w:proofErr w:type="spellStart"/>
      <w:r w:rsidRPr="00430B79">
        <w:rPr>
          <w:rFonts w:ascii="Times New Roman" w:hAnsi="Times New Roman"/>
          <w:b w:val="0"/>
          <w:bCs/>
        </w:rPr>
        <w:t>Yesilgöz-Zegerius</w:t>
      </w:r>
      <w:proofErr w:type="spellEnd"/>
      <w:r w:rsidRPr="00430B79">
        <w:rPr>
          <w:rFonts w:ascii="Times New Roman" w:hAnsi="Times New Roman"/>
          <w:b w:val="0"/>
          <w:bCs/>
        </w:rPr>
        <w:t xml:space="preserve"> </w:t>
      </w:r>
    </w:p>
    <w:p w:rsidR="00D162C8" w:rsidP="00430B79" w:rsidRDefault="00430B79" w14:paraId="5BA3BFB1" w14:textId="02E88A72">
      <w:pPr>
        <w:pStyle w:val="Amendement"/>
        <w:tabs>
          <w:tab w:val="left" w:pos="326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430B79">
        <w:rPr>
          <w:rFonts w:ascii="Times New Roman" w:hAnsi="Times New Roman"/>
          <w:b w:val="0"/>
          <w:bCs/>
        </w:rPr>
        <w:t>Stand van zaken Experiment gesloten coffeeshopketen en coffeeshopbeleid</w:t>
      </w:r>
      <w:r w:rsidR="004D1F9D">
        <w:rPr>
          <w:rFonts w:ascii="Times New Roman" w:hAnsi="Times New Roman"/>
          <w:b w:val="0"/>
          <w:bCs/>
        </w:rPr>
        <w:tab/>
      </w:r>
    </w:p>
    <w:p w:rsidR="001B53E0" w:rsidP="003C21AC" w:rsidRDefault="001B53E0" w14:paraId="078E7875" w14:textId="7C68CD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767EEA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F078D2">
        <w:rPr>
          <w:rFonts w:ascii="Times New Roman" w:hAnsi="Times New Roman"/>
          <w:b w:val="0"/>
        </w:rPr>
        <w:t>Justitie en Veiligheid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F078D2" w14:paraId="7FAFE579" w14:textId="5C9C922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Ellian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7A8757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DA3DB1">
        <w:rPr>
          <w:rFonts w:ascii="Times New Roman" w:hAnsi="Times New Roman"/>
          <w:b w:val="0"/>
        </w:rPr>
        <w:t>Justitie en Veiligheid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F078D2" w14:paraId="70360EC8" w14:textId="58A029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Brood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913D5"/>
    <w:multiLevelType w:val="hybridMultilevel"/>
    <w:tmpl w:val="D3785878"/>
    <w:lvl w:ilvl="0" w:tplc="7532952A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335" w:hanging="360"/>
      </w:pPr>
    </w:lvl>
    <w:lvl w:ilvl="2" w:tplc="0413001B" w:tentative="1">
      <w:start w:val="1"/>
      <w:numFmt w:val="lowerRoman"/>
      <w:lvlText w:val="%3."/>
      <w:lvlJc w:val="right"/>
      <w:pPr>
        <w:ind w:left="5055" w:hanging="180"/>
      </w:pPr>
    </w:lvl>
    <w:lvl w:ilvl="3" w:tplc="0413000F" w:tentative="1">
      <w:start w:val="1"/>
      <w:numFmt w:val="decimal"/>
      <w:lvlText w:val="%4."/>
      <w:lvlJc w:val="left"/>
      <w:pPr>
        <w:ind w:left="5775" w:hanging="360"/>
      </w:pPr>
    </w:lvl>
    <w:lvl w:ilvl="4" w:tplc="04130019" w:tentative="1">
      <w:start w:val="1"/>
      <w:numFmt w:val="lowerLetter"/>
      <w:lvlText w:val="%5."/>
      <w:lvlJc w:val="left"/>
      <w:pPr>
        <w:ind w:left="6495" w:hanging="360"/>
      </w:pPr>
    </w:lvl>
    <w:lvl w:ilvl="5" w:tplc="0413001B" w:tentative="1">
      <w:start w:val="1"/>
      <w:numFmt w:val="lowerRoman"/>
      <w:lvlText w:val="%6."/>
      <w:lvlJc w:val="right"/>
      <w:pPr>
        <w:ind w:left="7215" w:hanging="180"/>
      </w:pPr>
    </w:lvl>
    <w:lvl w:ilvl="6" w:tplc="0413000F" w:tentative="1">
      <w:start w:val="1"/>
      <w:numFmt w:val="decimal"/>
      <w:lvlText w:val="%7."/>
      <w:lvlJc w:val="left"/>
      <w:pPr>
        <w:ind w:left="7935" w:hanging="360"/>
      </w:pPr>
    </w:lvl>
    <w:lvl w:ilvl="7" w:tplc="04130019" w:tentative="1">
      <w:start w:val="1"/>
      <w:numFmt w:val="lowerLetter"/>
      <w:lvlText w:val="%8."/>
      <w:lvlJc w:val="left"/>
      <w:pPr>
        <w:ind w:left="8655" w:hanging="360"/>
      </w:pPr>
    </w:lvl>
    <w:lvl w:ilvl="8" w:tplc="0413001B" w:tentative="1">
      <w:start w:val="1"/>
      <w:numFmt w:val="lowerRoman"/>
      <w:lvlText w:val="%9."/>
      <w:lvlJc w:val="right"/>
      <w:pPr>
        <w:ind w:left="9375" w:hanging="180"/>
      </w:pPr>
    </w:lvl>
  </w:abstractNum>
  <w:num w:numId="1" w16cid:durableId="114092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1505"/>
    <w:rsid w:val="0007742F"/>
    <w:rsid w:val="000C1ACE"/>
    <w:rsid w:val="000D17BF"/>
    <w:rsid w:val="0016653D"/>
    <w:rsid w:val="0018284F"/>
    <w:rsid w:val="001B53E0"/>
    <w:rsid w:val="0020014E"/>
    <w:rsid w:val="00241DD0"/>
    <w:rsid w:val="00255E07"/>
    <w:rsid w:val="00260347"/>
    <w:rsid w:val="002A1820"/>
    <w:rsid w:val="002B2705"/>
    <w:rsid w:val="002F190B"/>
    <w:rsid w:val="00324411"/>
    <w:rsid w:val="00352D27"/>
    <w:rsid w:val="0035357D"/>
    <w:rsid w:val="003A507E"/>
    <w:rsid w:val="003C21AC"/>
    <w:rsid w:val="003C23AA"/>
    <w:rsid w:val="003C5218"/>
    <w:rsid w:val="003C7E79"/>
    <w:rsid w:val="003E2F98"/>
    <w:rsid w:val="003F522F"/>
    <w:rsid w:val="00413A9C"/>
    <w:rsid w:val="0042574B"/>
    <w:rsid w:val="00430B79"/>
    <w:rsid w:val="004330ED"/>
    <w:rsid w:val="00481C91"/>
    <w:rsid w:val="00497D57"/>
    <w:rsid w:val="004B50D8"/>
    <w:rsid w:val="004D1F9D"/>
    <w:rsid w:val="004D21B7"/>
    <w:rsid w:val="005703C9"/>
    <w:rsid w:val="005A6097"/>
    <w:rsid w:val="005B7323"/>
    <w:rsid w:val="005C25B9"/>
    <w:rsid w:val="005C4961"/>
    <w:rsid w:val="005D1FCF"/>
    <w:rsid w:val="00624739"/>
    <w:rsid w:val="006311F7"/>
    <w:rsid w:val="00653335"/>
    <w:rsid w:val="00672D25"/>
    <w:rsid w:val="006B6D72"/>
    <w:rsid w:val="006D3E69"/>
    <w:rsid w:val="0070053A"/>
    <w:rsid w:val="007158F0"/>
    <w:rsid w:val="007411BD"/>
    <w:rsid w:val="00767EEA"/>
    <w:rsid w:val="00773037"/>
    <w:rsid w:val="007733FF"/>
    <w:rsid w:val="00791E54"/>
    <w:rsid w:val="007F073D"/>
    <w:rsid w:val="007F1E27"/>
    <w:rsid w:val="008164E5"/>
    <w:rsid w:val="0082188A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BD34B4"/>
    <w:rsid w:val="00C82FEE"/>
    <w:rsid w:val="00CA7DB8"/>
    <w:rsid w:val="00CB0543"/>
    <w:rsid w:val="00CB7E1F"/>
    <w:rsid w:val="00CD3189"/>
    <w:rsid w:val="00D162C8"/>
    <w:rsid w:val="00D47D01"/>
    <w:rsid w:val="00D51D0F"/>
    <w:rsid w:val="00D56F75"/>
    <w:rsid w:val="00D6523B"/>
    <w:rsid w:val="00DA3DB1"/>
    <w:rsid w:val="00DF68BE"/>
    <w:rsid w:val="00E00C21"/>
    <w:rsid w:val="00E158F9"/>
    <w:rsid w:val="00E20F25"/>
    <w:rsid w:val="00E34E0B"/>
    <w:rsid w:val="00E60C5D"/>
    <w:rsid w:val="00E74D44"/>
    <w:rsid w:val="00E83FEF"/>
    <w:rsid w:val="00E84193"/>
    <w:rsid w:val="00E85620"/>
    <w:rsid w:val="00E917FC"/>
    <w:rsid w:val="00EA07AD"/>
    <w:rsid w:val="00EC3112"/>
    <w:rsid w:val="00EC707A"/>
    <w:rsid w:val="00ED5E57"/>
    <w:rsid w:val="00EE0568"/>
    <w:rsid w:val="00F04623"/>
    <w:rsid w:val="00F078D2"/>
    <w:rsid w:val="00F52D0D"/>
    <w:rsid w:val="00F55250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2025-11-27T16:01:00.0000000Z</dcterms:created>
  <dcterms:modified xsi:type="dcterms:W3CDTF">2025-11-27T16:01:00.0000000Z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0x01010038E60350FC170647B310166F2EB204D8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