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2025Z20875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december 2025)</w:t>
        <w:br/>
      </w:r>
    </w:p>
    <w:p>
      <w:r>
        <w:t xml:space="preserve">Vragen van het lid Ergin (DENK) aan de staatssecretaris van Onderwijs, Cultuur en Wetenschap over een leerkracht van de Koning Willem-Alexanderschool in Culemborg die tot tweemaal toe een Free-Palestine shirt uittrekt bij Qasim (8).</w:t>
      </w:r>
      <w:r>
        <w:br/>
      </w:r>
    </w:p>
    <w:p>
      <w:r>
        <w:t xml:space="preserve">Vraag 1</w:t>
      </w:r>
      <w:r>
        <w:br/>
      </w:r>
    </w:p>
    <w:p>
      <w:r>
        <w:t xml:space="preserve">Bent u bekend met het bericht 'Juf trekt Free Palestine-shirt twee keer uit bij Qasim (8), zeggen ouders en ze stappen naar het College voor de Rechten van de Mens'? [1]</w:t>
      </w:r>
      <w:r>
        <w:br/>
      </w:r>
    </w:p>
    <w:p>
      <w:r>
        <w:t xml:space="preserve">Vraag 2</w:t>
      </w:r>
      <w:r>
        <w:br/>
      </w:r>
    </w:p>
    <w:p>
      <w:r>
        <w:t xml:space="preserve">Hoe beoordeelt u de beschrijving dat een leerkracht het t-shirt van een achtjarige leerling tot twee keer toe eigenhandig zou hebben uitgetrokken? Deelt u de mening dat dit een ernstige schending van de lichamelijke integriteit is?</w:t>
      </w:r>
      <w:r>
        <w:br/>
      </w:r>
    </w:p>
    <w:p>
      <w:r>
        <w:t xml:space="preserve">Vraag 3</w:t>
      </w:r>
      <w:r>
        <w:br/>
      </w:r>
    </w:p>
    <w:p>
      <w:r>
        <w:t xml:space="preserve">Zijn er binnen het primair onderwijs duidelijke richtlijnen voor situaties waarin een leerkracht een leerling (deels) aan- of uitkleedt? Zo ja, welke? Zo nee, acht u het wenselijk deze alsnog op te stellen?</w:t>
      </w:r>
      <w:r>
        <w:br/>
      </w:r>
    </w:p>
    <w:p>
      <w:r>
        <w:t xml:space="preserve">Vraag 4</w:t>
      </w:r>
      <w:r>
        <w:br/>
      </w:r>
    </w:p>
    <w:p>
      <w:r>
        <w:t xml:space="preserve">Acht u het handelen van de leerkracht op de Koning Willem-Alexanderschool in Culemborg, zoals beschreven, in strijd met de zorgplicht voor een sociaal veilig schoolklimaat? Hoe beoordeelt u de mogelijke impact op het kind?</w:t>
      </w:r>
      <w:r>
        <w:br/>
      </w:r>
    </w:p>
    <w:p>
      <w:r>
        <w:t xml:space="preserve">Vraag 5</w:t>
      </w:r>
      <w:r>
        <w:br/>
      </w:r>
    </w:p>
    <w:p>
      <w:r>
        <w:t xml:space="preserve">Hoe beoordeelt u de melding dat de Koning Willem-Alexanderschool in Culemborg later ontkende wat de leerkracht eerder zou hebben toegegeven? Vindt u dat scholen transparant moeten zijn richting ouders over dit soort incidenten?</w:t>
      </w:r>
      <w:r>
        <w:br/>
      </w:r>
    </w:p>
    <w:p>
      <w:r>
        <w:t xml:space="preserve">Vraag 6</w:t>
      </w:r>
      <w:r>
        <w:br/>
      </w:r>
    </w:p>
    <w:p>
      <w:r>
        <w:t xml:space="preserve">In hoeverre mogen scholen, waaronder de Koning Willem-Alexanderschool in Culemborg, leerlingen verbieden kleding met een politieke boodschap te dragen? Kunt u uiteenzetten welke juridische kaders hierbij gelden?</w:t>
      </w:r>
      <w:r>
        <w:br/>
      </w:r>
    </w:p>
    <w:p>
      <w:r>
        <w:t xml:space="preserve">Vraag 7</w:t>
      </w:r>
      <w:r>
        <w:br/>
      </w:r>
    </w:p>
    <w:p>
      <w:r>
        <w:t xml:space="preserve">De school zegt neutraliteit na te streven, maar zou eerder wél acties voor Oekraïne hebben ondersteund. Acht u dit selectief neutraliteitsbeleid? Is dit verenigbaar met het discriminatieverbod en met burgerschapsonderwijs?</w:t>
      </w:r>
      <w:r>
        <w:br/>
      </w:r>
    </w:p>
    <w:p>
      <w:r>
        <w:t xml:space="preserve">Vraag 8</w:t>
      </w:r>
      <w:r>
        <w:br/>
      </w:r>
    </w:p>
    <w:p>
      <w:r>
        <w:t xml:space="preserve">Is een intern “spreekverbod” over specifieke internationale conflicten volgens u pedagogisch en juridisch wenselijk? Wat zijn de risico’s voor het schoolklimaat?</w:t>
      </w:r>
      <w:r>
        <w:br/>
      </w:r>
    </w:p>
    <w:p>
      <w:r>
        <w:t xml:space="preserve">Vraag 9</w:t>
      </w:r>
      <w:r>
        <w:br/>
      </w:r>
    </w:p>
    <w:p>
      <w:r>
        <w:t xml:space="preserve">Hoe kijkt u aan tegen de gestelde gevolgen voor de leerling, waaronder het gevoel van onveiligheid en de overstap naar een andere school? Vindt u dat de school hiermee heeft voldaan aan haar zorgplicht?</w:t>
      </w:r>
      <w:r>
        <w:br/>
      </w:r>
    </w:p>
    <w:p>
      <w:r>
        <w:t xml:space="preserve">Vraag 10</w:t>
      </w:r>
      <w:r>
        <w:br/>
      </w:r>
    </w:p>
    <w:p>
      <w:r>
        <w:t xml:space="preserve">Ziet u aanleiding voor onderzoek of interventie door de Inspectie van het Onderwijs naar aanleiding van deze gebeurtenis? Zo ja, welke stappen overweegt u? Zo nee, waarom niet?</w:t>
      </w:r>
      <w:r>
        <w:br/>
      </w:r>
    </w:p>
    <w:p>
      <w:r>
        <w:t xml:space="preserve">Vraag 11</w:t>
      </w:r>
      <w:r>
        <w:br/>
      </w:r>
    </w:p>
    <w:p>
      <w:r>
        <w:t xml:space="preserve">Zijn bij u of de Inspectie van het Onderwijs andere incidenten bekend waarbij leerlingen worden beperkt in politieke uitingsvrijheid, of waarin leerkrachten vergelijkbaar fysiek ingrijpen bij leerlingen? Zo ja, kunt u deze benoemen en aangeven of hiernaar onderzoek loopt?</w:t>
      </w:r>
      <w:r>
        <w:br/>
      </w:r>
    </w:p>
    <w:p>
      <w:r>
        <w:t xml:space="preserve">Vraag 12</w:t>
      </w:r>
      <w:r>
        <w:br/>
      </w:r>
    </w:p>
    <w:p>
      <w:r>
        <w:t xml:space="preserve">Bent u bereid scholen duidelijke handreikingen te bieden over het omgaan met politieke symboliek, lichamelijke integriteit en gesprekken over internationale conflicten? Zo ja, wanneer? Zo nee, waarom niet?</w:t>
      </w:r>
      <w:r>
        <w:br/>
      </w:r>
    </w:p>
    <w:p>
      <w:r>
        <w:t xml:space="preserve">[1] AD, d.d. 27 november 2025, 'Juf trekt Free Palestine-shirt twee keer uit bij Qasim (8), zeggen ouders en ze stappen naar het College voor de Rechten van de Mens' (www.ad.nl/culemborg/juf-trekt-free-palestine-shirt-twee-keer-uit-bij-qasim-8-zeggen-ouders-en-ze-stappen-naar-het-college-voor-de-rechten-van-de-mens~a907576f/)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16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1640">
    <w:abstractNumId w:val="1004916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