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EA1" w:rsidP="00666C38" w:rsidRDefault="00D37EA1" w14:paraId="5DC25E3B" w14:textId="1AFDD593">
      <w:pPr>
        <w:pStyle w:val="Geenafstand"/>
        <w:rPr>
          <w:rFonts w:ascii="Verdana" w:hAnsi="Verdana"/>
          <w:sz w:val="18"/>
          <w:szCs w:val="18"/>
          <w:lang w:val="nl-NL"/>
        </w:rPr>
      </w:pPr>
      <w:r>
        <w:rPr>
          <w:rFonts w:ascii="Verdana" w:hAnsi="Verdana"/>
          <w:sz w:val="18"/>
          <w:szCs w:val="18"/>
          <w:lang w:val="nl-NL"/>
        </w:rPr>
        <w:t>AH 505</w:t>
      </w:r>
    </w:p>
    <w:p w:rsidRPr="00666C38" w:rsidR="002D3681" w:rsidP="00666C38" w:rsidRDefault="002D3681" w14:paraId="4576A0A4" w14:textId="6BD822F7">
      <w:pPr>
        <w:pStyle w:val="Geenafstand"/>
        <w:rPr>
          <w:rFonts w:ascii="Verdana" w:hAnsi="Verdana"/>
          <w:sz w:val="18"/>
          <w:szCs w:val="18"/>
          <w:lang w:val="nl-NL"/>
        </w:rPr>
      </w:pPr>
      <w:r w:rsidRPr="00666C38">
        <w:rPr>
          <w:rFonts w:ascii="Verdana" w:hAnsi="Verdana"/>
          <w:sz w:val="18"/>
          <w:szCs w:val="18"/>
          <w:lang w:val="nl-NL"/>
        </w:rPr>
        <w:t>2025Z18684</w:t>
      </w:r>
    </w:p>
    <w:p w:rsidRPr="00666C38" w:rsidR="002D3681" w:rsidP="00666C38" w:rsidRDefault="002D3681" w14:paraId="2AA82701" w14:textId="77777777">
      <w:pPr>
        <w:pStyle w:val="Geenafstand"/>
        <w:rPr>
          <w:rFonts w:ascii="Verdana" w:hAnsi="Verdana"/>
          <w:sz w:val="18"/>
          <w:szCs w:val="18"/>
          <w:lang w:val="nl-NL"/>
        </w:rPr>
      </w:pPr>
    </w:p>
    <w:p w:rsidR="00030537" w:rsidP="00D37EA1" w:rsidRDefault="00D37EA1" w14:paraId="61D6204A" w14:textId="1F200A58">
      <w:pPr>
        <w:pStyle w:val="Geenafstand"/>
        <w:rPr>
          <w:lang w:val="nl-NL"/>
        </w:rPr>
      </w:pPr>
      <w:r w:rsidRPr="00D37EA1">
        <w:rPr>
          <w:lang w:val="nl-NL"/>
        </w:rPr>
        <w:t xml:space="preserve">Antwoord van staatssecretaris </w:t>
      </w:r>
      <w:r>
        <w:rPr>
          <w:lang w:val="nl-NL"/>
        </w:rPr>
        <w:t>Heijnen</w:t>
      </w:r>
      <w:r w:rsidRPr="00D37EA1">
        <w:rPr>
          <w:lang w:val="nl-NL"/>
        </w:rPr>
        <w:t xml:space="preserve"> (Financiën)</w:t>
      </w:r>
      <w:r>
        <w:rPr>
          <w:lang w:val="nl-NL"/>
        </w:rPr>
        <w:t xml:space="preserve">, mede namens de </w:t>
      </w:r>
      <w:r w:rsidRPr="00D37EA1">
        <w:rPr>
          <w:rFonts w:ascii="Times New Roman" w:hAnsi="Times New Roman"/>
          <w:lang w:val="nl-NL"/>
        </w:rPr>
        <w:t>staatssecretaris van Binnenlandse Zaken en Koninkrijksrelaties</w:t>
      </w:r>
      <w:r w:rsidRPr="00D37EA1">
        <w:rPr>
          <w:lang w:val="nl-NL"/>
        </w:rPr>
        <w:t xml:space="preserve"> (ontvangen</w:t>
      </w:r>
      <w:r>
        <w:rPr>
          <w:lang w:val="nl-NL"/>
        </w:rPr>
        <w:t xml:space="preserve"> 1 december 2025)</w:t>
      </w:r>
    </w:p>
    <w:p w:rsidR="00D37EA1" w:rsidP="00D37EA1" w:rsidRDefault="00D37EA1" w14:paraId="06D3A915" w14:textId="77777777">
      <w:pPr>
        <w:pStyle w:val="Geenafstand"/>
        <w:rPr>
          <w:lang w:val="nl-NL"/>
        </w:rPr>
      </w:pPr>
    </w:p>
    <w:p w:rsidRPr="00D37EA1" w:rsidR="00D37EA1" w:rsidP="00427BA1" w:rsidRDefault="00D37EA1" w14:paraId="265D45C5" w14:textId="367C62A7">
      <w:pPr>
        <w:rPr>
          <w:lang w:val="nl-NL"/>
        </w:rPr>
      </w:pPr>
      <w:r w:rsidRPr="00D37EA1">
        <w:rPr>
          <w:lang w:val="nl-NL"/>
        </w:rPr>
        <w:t>Zie ook Aanhangsel Handelingen, vergaderjaar 2025-2026, nr.</w:t>
      </w:r>
      <w:r>
        <w:rPr>
          <w:lang w:val="nl-NL"/>
        </w:rPr>
        <w:t xml:space="preserve"> 403</w:t>
      </w:r>
    </w:p>
    <w:p w:rsidRPr="00D37EA1" w:rsidR="00D37EA1" w:rsidP="00D37EA1" w:rsidRDefault="00D37EA1" w14:paraId="003FAC05" w14:textId="0A70D9B9">
      <w:pPr>
        <w:pStyle w:val="Geenafstand"/>
        <w:rPr>
          <w:rFonts w:ascii="Times New Roman" w:hAnsi="Times New Roman"/>
          <w:lang w:val="nl-NL"/>
        </w:rPr>
      </w:pPr>
    </w:p>
    <w:p w:rsidR="00666C38" w:rsidP="00666C38" w:rsidRDefault="00666C38" w14:paraId="75E1CD92" w14:textId="77777777">
      <w:pPr>
        <w:pStyle w:val="Geenafstand"/>
        <w:rPr>
          <w:rFonts w:ascii="Verdana" w:hAnsi="Verdana"/>
          <w:b/>
          <w:bCs/>
          <w:sz w:val="18"/>
          <w:szCs w:val="18"/>
          <w:lang w:val="nl-NL"/>
        </w:rPr>
      </w:pPr>
    </w:p>
    <w:p w:rsidRPr="00666C38" w:rsidR="00550E95" w:rsidP="00550E95" w:rsidRDefault="00550E95" w14:paraId="59F3465E"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1. </w:t>
      </w:r>
    </w:p>
    <w:p w:rsidR="00550E95" w:rsidP="00550E95" w:rsidRDefault="00550E95" w14:paraId="64DF76B6" w14:textId="77777777">
      <w:pPr>
        <w:pStyle w:val="Geenafstand"/>
        <w:rPr>
          <w:rFonts w:ascii="Verdana" w:hAnsi="Verdana"/>
          <w:sz w:val="18"/>
          <w:szCs w:val="18"/>
          <w:lang w:val="nl-NL"/>
        </w:rPr>
      </w:pPr>
      <w:r w:rsidRPr="00666C38">
        <w:rPr>
          <w:rFonts w:ascii="Verdana" w:hAnsi="Verdana"/>
          <w:sz w:val="18"/>
          <w:szCs w:val="18"/>
          <w:lang w:val="nl-NL"/>
        </w:rPr>
        <w:t>In de brief wordt gesteld dat Europese alternatieven binnen afzienbare termijn niet voldoen aan het niveau van Microsoft 365; welke Europese alternatieven zijn onderzocht voordat de keuze gemaakt is voor Microsoft?</w:t>
      </w:r>
    </w:p>
    <w:p w:rsidR="00550E95" w:rsidP="00550E95" w:rsidRDefault="00550E95" w14:paraId="6BDA19E7" w14:textId="77777777">
      <w:pPr>
        <w:pStyle w:val="Geenafstand"/>
        <w:rPr>
          <w:rFonts w:ascii="Verdana" w:hAnsi="Verdana"/>
          <w:sz w:val="18"/>
          <w:szCs w:val="18"/>
          <w:lang w:val="nl-NL"/>
        </w:rPr>
      </w:pPr>
    </w:p>
    <w:p w:rsidRPr="00666C38" w:rsidR="00550E95" w:rsidP="00550E95" w:rsidRDefault="00550E95" w14:paraId="2920A170"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2. </w:t>
      </w:r>
    </w:p>
    <w:p w:rsidRPr="00666C38" w:rsidR="00550E95" w:rsidP="00550E95" w:rsidRDefault="00550E95" w14:paraId="63DE1C87" w14:textId="77777777">
      <w:pPr>
        <w:pStyle w:val="Geenafstand"/>
        <w:rPr>
          <w:rFonts w:ascii="Verdana" w:hAnsi="Verdana"/>
          <w:sz w:val="18"/>
          <w:szCs w:val="18"/>
          <w:lang w:val="nl-NL"/>
        </w:rPr>
      </w:pPr>
      <w:r w:rsidRPr="00666C38">
        <w:rPr>
          <w:rFonts w:ascii="Verdana" w:hAnsi="Verdana"/>
          <w:sz w:val="18"/>
          <w:szCs w:val="18"/>
          <w:lang w:val="nl-NL"/>
        </w:rPr>
        <w:t>Welke tekortkomingen zijn vastgesteld bij deze Europese aanbieders die ertoe hebben geleid dat zij niet als toereikend alternatief zijn aangemerkt?</w:t>
      </w:r>
    </w:p>
    <w:p w:rsidRPr="00666C38" w:rsidR="00550E95" w:rsidP="00550E95" w:rsidRDefault="00550E95" w14:paraId="5AF954E3" w14:textId="77777777">
      <w:pPr>
        <w:pStyle w:val="Geenafstand"/>
        <w:rPr>
          <w:rFonts w:ascii="Verdana" w:hAnsi="Verdana"/>
          <w:sz w:val="18"/>
          <w:szCs w:val="18"/>
          <w:lang w:val="nl-NL"/>
        </w:rPr>
      </w:pPr>
    </w:p>
    <w:p w:rsidR="00550E95" w:rsidP="00550E95" w:rsidRDefault="00550E95" w14:paraId="2A3A6D3F" w14:textId="77777777">
      <w:pPr>
        <w:pStyle w:val="Geenafstand"/>
        <w:rPr>
          <w:rFonts w:ascii="Verdana" w:hAnsi="Verdana"/>
          <w:b/>
          <w:bCs/>
          <w:sz w:val="18"/>
          <w:szCs w:val="18"/>
          <w:lang w:val="nl-NL"/>
        </w:rPr>
      </w:pPr>
      <w:r w:rsidRPr="00666C38">
        <w:rPr>
          <w:rFonts w:ascii="Verdana" w:hAnsi="Verdana"/>
          <w:b/>
          <w:bCs/>
          <w:sz w:val="18"/>
          <w:szCs w:val="18"/>
          <w:lang w:val="nl-NL"/>
        </w:rPr>
        <w:t>Antwoord 1</w:t>
      </w:r>
      <w:r>
        <w:rPr>
          <w:rFonts w:ascii="Verdana" w:hAnsi="Verdana"/>
          <w:b/>
          <w:bCs/>
          <w:sz w:val="18"/>
          <w:szCs w:val="18"/>
          <w:lang w:val="nl-NL"/>
        </w:rPr>
        <w:t xml:space="preserve"> en 2</w:t>
      </w:r>
      <w:r w:rsidRPr="00666C38">
        <w:rPr>
          <w:rFonts w:ascii="Verdana" w:hAnsi="Verdana"/>
          <w:b/>
          <w:bCs/>
          <w:sz w:val="18"/>
          <w:szCs w:val="18"/>
          <w:lang w:val="nl-NL"/>
        </w:rPr>
        <w:t xml:space="preserve">. </w:t>
      </w:r>
    </w:p>
    <w:p w:rsidRPr="00BD0663" w:rsidR="006B4508" w:rsidP="006B4508" w:rsidRDefault="00550E95" w14:paraId="4E4C3610" w14:textId="0F5602CB">
      <w:pPr>
        <w:pStyle w:val="Geenafstand"/>
        <w:rPr>
          <w:rFonts w:ascii="Verdana" w:hAnsi="Verdana"/>
          <w:sz w:val="18"/>
          <w:szCs w:val="18"/>
          <w:lang w:val="nl-NL"/>
        </w:rPr>
      </w:pPr>
      <w:r w:rsidRPr="004F6399">
        <w:rPr>
          <w:rFonts w:ascii="Verdana" w:hAnsi="Verdana"/>
          <w:sz w:val="18"/>
          <w:szCs w:val="18"/>
          <w:lang w:val="nl-NL"/>
        </w:rPr>
        <w:t>De Belastingdienst is sinds 2021 bezig met het vervangen van de werkplek</w:t>
      </w:r>
      <w:r>
        <w:rPr>
          <w:rFonts w:ascii="Verdana" w:hAnsi="Verdana"/>
          <w:sz w:val="18"/>
          <w:szCs w:val="18"/>
          <w:lang w:val="nl-NL"/>
        </w:rPr>
        <w:t>ken bij de Belastingdienst, Douane en Toeslagen</w:t>
      </w:r>
      <w:r w:rsidRPr="004F6399">
        <w:rPr>
          <w:rFonts w:ascii="Verdana" w:hAnsi="Verdana"/>
          <w:sz w:val="18"/>
          <w:szCs w:val="18"/>
          <w:lang w:val="nl-NL"/>
        </w:rPr>
        <w:t xml:space="preserve">. </w:t>
      </w:r>
      <w:r w:rsidRPr="00BD0663" w:rsidR="006B4508">
        <w:rPr>
          <w:rFonts w:ascii="Verdana" w:hAnsi="Verdana"/>
          <w:sz w:val="18"/>
          <w:szCs w:val="18"/>
          <w:lang w:val="nl-NL"/>
        </w:rPr>
        <w:t>De</w:t>
      </w:r>
      <w:r w:rsidR="00552E4F">
        <w:rPr>
          <w:rFonts w:ascii="Verdana" w:hAnsi="Verdana"/>
          <w:sz w:val="18"/>
          <w:szCs w:val="18"/>
          <w:lang w:val="nl-NL"/>
        </w:rPr>
        <w:t xml:space="preserve"> (geo)politieke</w:t>
      </w:r>
      <w:r w:rsidRPr="00BD0663" w:rsidR="006B4508">
        <w:rPr>
          <w:rFonts w:ascii="Verdana" w:hAnsi="Verdana"/>
          <w:sz w:val="18"/>
          <w:szCs w:val="18"/>
          <w:lang w:val="nl-NL"/>
        </w:rPr>
        <w:t xml:space="preserve"> situatie was destijds anders, omdat het versterken van de autonomie in de afwegingen een beperktere rol speelde. Daarom heeft destijds geen uitgebreide verkenning naar Europese alternatieven plaatsgevonden en is er uitgegaan van de toen geldende (markt)standaard van Microsoft Windows 11 en M365.</w:t>
      </w:r>
    </w:p>
    <w:p w:rsidR="006B4508" w:rsidP="00550E95" w:rsidRDefault="006B4508" w14:paraId="08D129DB" w14:textId="77777777">
      <w:pPr>
        <w:pStyle w:val="Geenafstand"/>
        <w:rPr>
          <w:rFonts w:ascii="Verdana" w:hAnsi="Verdana"/>
          <w:sz w:val="18"/>
          <w:szCs w:val="18"/>
          <w:lang w:val="nl-NL"/>
        </w:rPr>
      </w:pPr>
    </w:p>
    <w:p w:rsidR="00550E95" w:rsidP="00550E95" w:rsidRDefault="00550E95" w14:paraId="1E7DC921" w14:textId="3FFDDF14">
      <w:pPr>
        <w:pStyle w:val="Geenafstand"/>
        <w:rPr>
          <w:rFonts w:ascii="Verdana" w:hAnsi="Verdana"/>
          <w:sz w:val="18"/>
          <w:szCs w:val="18"/>
          <w:lang w:val="nl-NL"/>
        </w:rPr>
      </w:pPr>
      <w:r w:rsidRPr="00CE0831">
        <w:rPr>
          <w:rFonts w:ascii="Verdana" w:hAnsi="Verdana"/>
          <w:sz w:val="18"/>
          <w:szCs w:val="18"/>
          <w:lang w:val="nl-NL"/>
        </w:rPr>
        <w:t>De uitrol van de nieuwe werkplekken</w:t>
      </w:r>
      <w:r w:rsidR="001A5989">
        <w:rPr>
          <w:rFonts w:ascii="Verdana" w:hAnsi="Verdana"/>
          <w:sz w:val="18"/>
          <w:szCs w:val="18"/>
          <w:lang w:val="nl-NL"/>
        </w:rPr>
        <w:t>, in de vorm van nieuwe laptops</w:t>
      </w:r>
      <w:r w:rsidR="00DB2E0A">
        <w:rPr>
          <w:rFonts w:ascii="Verdana" w:hAnsi="Verdana"/>
          <w:sz w:val="18"/>
          <w:szCs w:val="18"/>
          <w:lang w:val="nl-NL"/>
        </w:rPr>
        <w:t xml:space="preserve"> die zijn ingericht op het gebruik van M365</w:t>
      </w:r>
      <w:r w:rsidR="001A5989">
        <w:rPr>
          <w:rFonts w:ascii="Verdana" w:hAnsi="Verdana"/>
          <w:sz w:val="18"/>
          <w:szCs w:val="18"/>
          <w:lang w:val="nl-NL"/>
        </w:rPr>
        <w:t>,</w:t>
      </w:r>
      <w:r w:rsidRPr="00CE0831">
        <w:rPr>
          <w:rFonts w:ascii="Verdana" w:hAnsi="Verdana"/>
          <w:sz w:val="18"/>
          <w:szCs w:val="18"/>
          <w:lang w:val="nl-NL"/>
        </w:rPr>
        <w:t xml:space="preserve"> is inmiddels afgerond. De huidige situatie is dat er vanaf de nieuwe</w:t>
      </w:r>
      <w:r w:rsidR="00AA0F6A">
        <w:rPr>
          <w:rFonts w:ascii="Verdana" w:hAnsi="Verdana"/>
          <w:sz w:val="18"/>
          <w:szCs w:val="18"/>
          <w:lang w:val="nl-NL"/>
        </w:rPr>
        <w:t xml:space="preserve"> 40.000</w:t>
      </w:r>
      <w:r w:rsidRPr="00CE0831">
        <w:rPr>
          <w:rFonts w:ascii="Verdana" w:hAnsi="Verdana"/>
          <w:sz w:val="18"/>
          <w:szCs w:val="18"/>
          <w:lang w:val="nl-NL"/>
        </w:rPr>
        <w:t xml:space="preserve"> werkplekken wordt doorgewerkt in de verouderde en inefficiënte werkomgeving omdat M365</w:t>
      </w:r>
      <w:r w:rsidR="003928A5">
        <w:rPr>
          <w:rFonts w:ascii="Verdana" w:hAnsi="Verdana"/>
          <w:sz w:val="18"/>
          <w:szCs w:val="18"/>
          <w:lang w:val="nl-NL"/>
        </w:rPr>
        <w:t xml:space="preserve"> nog niet is geïmplementeerd</w:t>
      </w:r>
      <w:r w:rsidRPr="00CE0831">
        <w:rPr>
          <w:rFonts w:ascii="Verdana" w:hAnsi="Verdana"/>
          <w:sz w:val="18"/>
          <w:szCs w:val="18"/>
          <w:lang w:val="nl-NL"/>
        </w:rPr>
        <w:t>. Dit terwijl er bij de inrichting van de nieuwe werkplekken rekening is gehouden met de implementatie van M365. Doordat M365 nog niet is geïmplementeerd bestaan er nu inefficiënte manieren om vanaf de nieuwe werkplekken met de beperkingen van de oude werkomgeving om te gaan. Deze workarounds resulteren in een</w:t>
      </w:r>
      <w:r w:rsidR="00AA0F6A">
        <w:rPr>
          <w:rFonts w:ascii="Verdana" w:hAnsi="Verdana"/>
          <w:sz w:val="18"/>
          <w:szCs w:val="18"/>
          <w:lang w:val="nl-NL"/>
        </w:rPr>
        <w:t xml:space="preserve"> geschat</w:t>
      </w:r>
      <w:r w:rsidRPr="00CE0831">
        <w:rPr>
          <w:rFonts w:ascii="Verdana" w:hAnsi="Verdana"/>
          <w:sz w:val="18"/>
          <w:szCs w:val="18"/>
          <w:lang w:val="nl-NL"/>
        </w:rPr>
        <w:t xml:space="preserve"> productiviteitsverlies</w:t>
      </w:r>
      <w:r w:rsidR="003928A5">
        <w:rPr>
          <w:rFonts w:ascii="Verdana" w:hAnsi="Verdana"/>
          <w:sz w:val="18"/>
          <w:szCs w:val="18"/>
          <w:lang w:val="nl-NL"/>
        </w:rPr>
        <w:t xml:space="preserve"> van 15 tot 30 minuten per medewerker per dag</w:t>
      </w:r>
      <w:r w:rsidRPr="00CE0831">
        <w:rPr>
          <w:rFonts w:ascii="Verdana" w:hAnsi="Verdana"/>
          <w:sz w:val="18"/>
          <w:szCs w:val="18"/>
          <w:lang w:val="nl-NL"/>
        </w:rPr>
        <w:t>.</w:t>
      </w:r>
    </w:p>
    <w:p w:rsidRPr="00CE0831" w:rsidR="00550E95" w:rsidP="00550E95" w:rsidRDefault="00550E95" w14:paraId="5A99B627" w14:textId="77777777">
      <w:pPr>
        <w:pStyle w:val="Geenafstand"/>
        <w:rPr>
          <w:rFonts w:ascii="Verdana" w:hAnsi="Verdana"/>
          <w:sz w:val="18"/>
          <w:szCs w:val="18"/>
          <w:lang w:val="nl-NL"/>
        </w:rPr>
      </w:pPr>
    </w:p>
    <w:p w:rsidR="00550E95" w:rsidP="00550E95" w:rsidRDefault="00550E95" w14:paraId="55EDD4BA" w14:textId="5FCFB8A3">
      <w:pPr>
        <w:pStyle w:val="Geenafstand"/>
        <w:rPr>
          <w:rFonts w:ascii="Verdana" w:hAnsi="Verdana"/>
          <w:sz w:val="18"/>
          <w:szCs w:val="18"/>
          <w:lang w:val="nl-NL"/>
        </w:rPr>
      </w:pPr>
      <w:r w:rsidRPr="00CE0831">
        <w:rPr>
          <w:rFonts w:ascii="Verdana" w:hAnsi="Verdana"/>
          <w:sz w:val="18"/>
          <w:szCs w:val="18"/>
          <w:lang w:val="nl-NL"/>
        </w:rPr>
        <w:t>Gezien de recente (geo)politieke en maatschappelijke ontwikkelingen heeft de Belastingdienst de overstap naar M365 op de nieuwe werkomgeving getemporiseerd en een aantal alternatieve scenario’s zorgvuldig uitgewerkt en afgewogen</w:t>
      </w:r>
      <w:r>
        <w:rPr>
          <w:rFonts w:ascii="Verdana" w:hAnsi="Verdana"/>
          <w:sz w:val="18"/>
          <w:szCs w:val="18"/>
          <w:lang w:val="nl-NL"/>
        </w:rPr>
        <w:t xml:space="preserve">, zie </w:t>
      </w:r>
      <w:r w:rsidRPr="00BD0663">
        <w:rPr>
          <w:rFonts w:ascii="Verdana" w:hAnsi="Verdana"/>
          <w:sz w:val="18"/>
          <w:szCs w:val="18"/>
          <w:lang w:val="nl-NL"/>
        </w:rPr>
        <w:t xml:space="preserve">daarvoor bijlage </w:t>
      </w:r>
      <w:r w:rsidRPr="00BD0663" w:rsidR="00552E4F">
        <w:rPr>
          <w:rFonts w:ascii="Verdana" w:hAnsi="Verdana"/>
          <w:sz w:val="18"/>
          <w:szCs w:val="18"/>
          <w:lang w:val="nl-NL"/>
        </w:rPr>
        <w:t>1</w:t>
      </w:r>
      <w:r w:rsidRPr="00BD0663">
        <w:rPr>
          <w:rFonts w:ascii="Verdana" w:hAnsi="Verdana"/>
          <w:sz w:val="18"/>
          <w:szCs w:val="18"/>
          <w:lang w:val="nl-NL"/>
        </w:rPr>
        <w:t>. Echter, op korte termijn is geen Europees alternatief beschikbaar dat geschikt is voor de situatie waar</w:t>
      </w:r>
      <w:r>
        <w:rPr>
          <w:rFonts w:ascii="Verdana" w:hAnsi="Verdana"/>
          <w:sz w:val="18"/>
          <w:szCs w:val="18"/>
          <w:lang w:val="nl-NL"/>
        </w:rPr>
        <w:t xml:space="preserve"> de Belastingdienst zich momenteel in bevindt.</w:t>
      </w:r>
    </w:p>
    <w:p w:rsidR="00550E95" w:rsidP="00550E95" w:rsidRDefault="00550E95" w14:paraId="2006C641" w14:textId="77777777">
      <w:pPr>
        <w:pStyle w:val="Geenafstand"/>
        <w:rPr>
          <w:rFonts w:ascii="Verdana" w:hAnsi="Verdana"/>
          <w:sz w:val="18"/>
          <w:szCs w:val="18"/>
          <w:lang w:val="nl-NL"/>
        </w:rPr>
      </w:pPr>
    </w:p>
    <w:p w:rsidRPr="00CE0831" w:rsidR="00550E95" w:rsidP="00550E95" w:rsidRDefault="00550E95" w14:paraId="3EF0678E" w14:textId="1DE6E5C8">
      <w:pPr>
        <w:pStyle w:val="Geenafstand"/>
        <w:rPr>
          <w:rFonts w:ascii="Verdana" w:hAnsi="Verdana"/>
          <w:sz w:val="18"/>
          <w:szCs w:val="18"/>
          <w:lang w:val="nl-NL"/>
        </w:rPr>
      </w:pPr>
      <w:r w:rsidRPr="00CE0831">
        <w:rPr>
          <w:rFonts w:ascii="Verdana" w:hAnsi="Verdana"/>
          <w:sz w:val="18"/>
          <w:szCs w:val="18"/>
          <w:lang w:val="nl-NL"/>
        </w:rPr>
        <w:t xml:space="preserve">In het geval dat er </w:t>
      </w:r>
      <w:r w:rsidR="00432F69">
        <w:rPr>
          <w:rFonts w:ascii="Verdana" w:hAnsi="Verdana"/>
          <w:sz w:val="18"/>
          <w:szCs w:val="18"/>
          <w:lang w:val="nl-NL"/>
        </w:rPr>
        <w:t xml:space="preserve">in de toekomst </w:t>
      </w:r>
      <w:r w:rsidRPr="00CE0831">
        <w:rPr>
          <w:rFonts w:ascii="Verdana" w:hAnsi="Verdana"/>
          <w:sz w:val="18"/>
          <w:szCs w:val="18"/>
          <w:lang w:val="nl-NL"/>
        </w:rPr>
        <w:t xml:space="preserve">een </w:t>
      </w:r>
      <w:r w:rsidRPr="00BD0663">
        <w:rPr>
          <w:rFonts w:ascii="Verdana" w:hAnsi="Verdana"/>
          <w:color w:val="000000" w:themeColor="text1"/>
          <w:sz w:val="18"/>
          <w:szCs w:val="18"/>
          <w:lang w:val="nl-NL"/>
        </w:rPr>
        <w:t xml:space="preserve">Europese oplossing beschikbaar </w:t>
      </w:r>
      <w:r w:rsidR="0087120D">
        <w:rPr>
          <w:rFonts w:ascii="Verdana" w:hAnsi="Verdana"/>
          <w:color w:val="000000" w:themeColor="text1"/>
          <w:sz w:val="18"/>
          <w:szCs w:val="18"/>
          <w:lang w:val="nl-NL"/>
        </w:rPr>
        <w:t xml:space="preserve">komt </w:t>
      </w:r>
      <w:r w:rsidRPr="00BD0663">
        <w:rPr>
          <w:rFonts w:ascii="Verdana" w:hAnsi="Verdana"/>
          <w:color w:val="000000" w:themeColor="text1"/>
          <w:sz w:val="18"/>
          <w:szCs w:val="18"/>
          <w:lang w:val="nl-NL"/>
        </w:rPr>
        <w:t>d</w:t>
      </w:r>
      <w:r w:rsidR="0087120D">
        <w:rPr>
          <w:rFonts w:ascii="Verdana" w:hAnsi="Verdana"/>
          <w:color w:val="000000" w:themeColor="text1"/>
          <w:sz w:val="18"/>
          <w:szCs w:val="18"/>
          <w:lang w:val="nl-NL"/>
        </w:rPr>
        <w:t>at</w:t>
      </w:r>
      <w:r w:rsidRPr="00BD0663">
        <w:rPr>
          <w:rFonts w:ascii="Verdana" w:hAnsi="Verdana"/>
          <w:color w:val="000000" w:themeColor="text1"/>
          <w:sz w:val="18"/>
          <w:szCs w:val="18"/>
          <w:lang w:val="nl-NL"/>
        </w:rPr>
        <w:t xml:space="preserve"> wel geschikt zou zijn voor de Belastingdienst, dan kost het</w:t>
      </w:r>
      <w:r w:rsidR="001F3A70">
        <w:rPr>
          <w:rFonts w:ascii="Verdana" w:hAnsi="Verdana"/>
          <w:color w:val="000000" w:themeColor="text1"/>
          <w:sz w:val="18"/>
          <w:szCs w:val="18"/>
          <w:lang w:val="nl-NL"/>
        </w:rPr>
        <w:t xml:space="preserve"> nog</w:t>
      </w:r>
      <w:r w:rsidRPr="00BD0663">
        <w:rPr>
          <w:rFonts w:ascii="Verdana" w:hAnsi="Verdana"/>
          <w:color w:val="000000" w:themeColor="text1"/>
          <w:sz w:val="18"/>
          <w:szCs w:val="18"/>
          <w:lang w:val="nl-NL"/>
        </w:rPr>
        <w:t xml:space="preserve"> </w:t>
      </w:r>
      <w:r w:rsidR="000E040C">
        <w:rPr>
          <w:rFonts w:ascii="Verdana" w:hAnsi="Verdana"/>
          <w:color w:val="000000" w:themeColor="text1"/>
          <w:sz w:val="18"/>
          <w:szCs w:val="18"/>
          <w:lang w:val="nl-NL"/>
        </w:rPr>
        <w:t xml:space="preserve">twee tot drie jaar </w:t>
      </w:r>
      <w:r w:rsidRPr="00BD0663">
        <w:rPr>
          <w:rFonts w:ascii="Verdana" w:hAnsi="Verdana"/>
          <w:color w:val="000000" w:themeColor="text1"/>
          <w:sz w:val="18"/>
          <w:szCs w:val="18"/>
          <w:lang w:val="nl-NL"/>
        </w:rPr>
        <w:t xml:space="preserve">om deze te implementeren. Gedurende deze tijd wordt er dan nog steeds doorgewerkt in de verouderde </w:t>
      </w:r>
      <w:r w:rsidRPr="00CE0831">
        <w:rPr>
          <w:rFonts w:ascii="Verdana" w:hAnsi="Verdana"/>
          <w:sz w:val="18"/>
          <w:szCs w:val="18"/>
          <w:lang w:val="nl-NL"/>
        </w:rPr>
        <w:t>en inefficiënte werkomgeving via werkplekken die zijn ingericht voor M365. Daarmee blijft er dus sprake van productiviteitsverlies.</w:t>
      </w:r>
    </w:p>
    <w:p w:rsidRPr="00666C38" w:rsidR="00550E95" w:rsidP="00550E95" w:rsidRDefault="00550E95" w14:paraId="27C1986A" w14:textId="77777777">
      <w:pPr>
        <w:pStyle w:val="Geenafstand"/>
        <w:rPr>
          <w:rFonts w:ascii="Verdana" w:hAnsi="Verdana"/>
          <w:sz w:val="18"/>
          <w:szCs w:val="18"/>
          <w:lang w:val="nl-NL"/>
        </w:rPr>
      </w:pPr>
      <w:r w:rsidRPr="00666C38">
        <w:rPr>
          <w:rFonts w:ascii="Verdana" w:hAnsi="Verdana"/>
          <w:sz w:val="18"/>
          <w:szCs w:val="18"/>
          <w:lang w:val="nl-NL"/>
        </w:rPr>
        <w:t> </w:t>
      </w:r>
    </w:p>
    <w:p w:rsidRPr="00666C38" w:rsidR="00550E95" w:rsidP="00550E95" w:rsidRDefault="00550E95" w14:paraId="4900EE94"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3. </w:t>
      </w:r>
    </w:p>
    <w:p w:rsidRPr="00666C38" w:rsidR="00550E95" w:rsidP="00550E95" w:rsidRDefault="00550E95" w14:paraId="43CD75F6" w14:textId="77777777">
      <w:pPr>
        <w:pStyle w:val="Geenafstand"/>
        <w:rPr>
          <w:rFonts w:ascii="Verdana" w:hAnsi="Verdana"/>
          <w:sz w:val="18"/>
          <w:szCs w:val="18"/>
          <w:lang w:val="nl-NL"/>
        </w:rPr>
      </w:pPr>
      <w:r w:rsidRPr="00666C38">
        <w:rPr>
          <w:rFonts w:ascii="Verdana" w:hAnsi="Verdana"/>
          <w:sz w:val="18"/>
          <w:szCs w:val="18"/>
          <w:lang w:val="nl-NL"/>
        </w:rPr>
        <w:t>Kunt u toelichten aan welke vereisten en prestatienormen Europese aanbieders moeten voldoen om wel als een toereikend alternatief te kunnen gelden voor Microsoft 365?</w:t>
      </w:r>
    </w:p>
    <w:p w:rsidRPr="00666C38" w:rsidR="00550E95" w:rsidP="00550E95" w:rsidRDefault="00550E95" w14:paraId="3C33422C" w14:textId="77777777">
      <w:pPr>
        <w:pStyle w:val="Geenafstand"/>
        <w:rPr>
          <w:rFonts w:ascii="Verdana" w:hAnsi="Verdana"/>
          <w:sz w:val="18"/>
          <w:szCs w:val="18"/>
          <w:lang w:val="nl-NL"/>
        </w:rPr>
      </w:pPr>
    </w:p>
    <w:p w:rsidRPr="00666C38" w:rsidR="00550E95" w:rsidP="00550E95" w:rsidRDefault="00550E95" w14:paraId="157E69BA" w14:textId="77777777">
      <w:pPr>
        <w:pStyle w:val="Geenafstand"/>
        <w:rPr>
          <w:rFonts w:ascii="Verdana" w:hAnsi="Verdana"/>
          <w:b/>
          <w:bCs/>
          <w:sz w:val="18"/>
          <w:szCs w:val="18"/>
          <w:lang w:val="nl-NL"/>
        </w:rPr>
      </w:pPr>
      <w:r w:rsidRPr="00666C38">
        <w:rPr>
          <w:rFonts w:ascii="Verdana" w:hAnsi="Verdana"/>
          <w:b/>
          <w:bCs/>
          <w:sz w:val="18"/>
          <w:szCs w:val="18"/>
          <w:lang w:val="nl-NL"/>
        </w:rPr>
        <w:t xml:space="preserve">Antwoord 3. </w:t>
      </w:r>
    </w:p>
    <w:p w:rsidRPr="00666C38" w:rsidR="001A5989" w:rsidP="001A5989" w:rsidRDefault="00550E95" w14:paraId="789B9069" w14:textId="4F0DA1E4">
      <w:pPr>
        <w:pStyle w:val="Geenafstand"/>
        <w:rPr>
          <w:rFonts w:ascii="Verdana" w:hAnsi="Verdana"/>
          <w:sz w:val="18"/>
          <w:szCs w:val="18"/>
          <w:lang w:val="nl-NL"/>
        </w:rPr>
      </w:pPr>
      <w:r w:rsidRPr="00666C38">
        <w:rPr>
          <w:rFonts w:ascii="Verdana" w:hAnsi="Verdana"/>
          <w:sz w:val="18"/>
          <w:szCs w:val="18"/>
          <w:lang w:val="nl-NL"/>
        </w:rPr>
        <w:t xml:space="preserve">Om als volwaardig alternatief te kunnen dienen, moeten de voorgestelde oplossingen </w:t>
      </w:r>
      <w:r w:rsidR="00ED7646">
        <w:rPr>
          <w:rFonts w:ascii="Verdana" w:hAnsi="Verdana"/>
          <w:sz w:val="18"/>
          <w:szCs w:val="18"/>
          <w:lang w:val="nl-NL"/>
        </w:rPr>
        <w:t xml:space="preserve">kunnen </w:t>
      </w:r>
      <w:r w:rsidRPr="00666C38">
        <w:rPr>
          <w:rFonts w:ascii="Verdana" w:hAnsi="Verdana"/>
          <w:sz w:val="18"/>
          <w:szCs w:val="18"/>
          <w:lang w:val="nl-NL"/>
        </w:rPr>
        <w:t>voldoen aan strikte eisen op het gebied van integratie,</w:t>
      </w:r>
      <w:r>
        <w:rPr>
          <w:rFonts w:ascii="Verdana" w:hAnsi="Verdana"/>
          <w:sz w:val="18"/>
          <w:szCs w:val="18"/>
          <w:lang w:val="nl-NL"/>
        </w:rPr>
        <w:t xml:space="preserve"> continuïteit,</w:t>
      </w:r>
      <w:r w:rsidRPr="00666C38">
        <w:rPr>
          <w:rFonts w:ascii="Verdana" w:hAnsi="Verdana"/>
          <w:sz w:val="18"/>
          <w:szCs w:val="18"/>
          <w:lang w:val="nl-NL"/>
        </w:rPr>
        <w:t xml:space="preserve"> geïntegreerde gebruikerservaring plus naleving van</w:t>
      </w:r>
      <w:r>
        <w:rPr>
          <w:rFonts w:ascii="Verdana" w:hAnsi="Verdana"/>
          <w:sz w:val="18"/>
          <w:szCs w:val="18"/>
          <w:lang w:val="nl-NL"/>
        </w:rPr>
        <w:t xml:space="preserve"> o.a.</w:t>
      </w:r>
      <w:r w:rsidRPr="00666C38">
        <w:rPr>
          <w:rFonts w:ascii="Verdana" w:hAnsi="Verdana"/>
          <w:sz w:val="18"/>
          <w:szCs w:val="18"/>
          <w:lang w:val="nl-NL"/>
        </w:rPr>
        <w:t xml:space="preserve"> ISO-standaarden, DUTO</w:t>
      </w:r>
      <w:r>
        <w:rPr>
          <w:rFonts w:ascii="Verdana" w:hAnsi="Verdana"/>
          <w:sz w:val="18"/>
          <w:szCs w:val="18"/>
          <w:lang w:val="nl-NL"/>
        </w:rPr>
        <w:t xml:space="preserve">, BIO, NIS 2 en </w:t>
      </w:r>
      <w:r w:rsidRPr="00666C38">
        <w:rPr>
          <w:rFonts w:ascii="Verdana" w:hAnsi="Verdana"/>
          <w:sz w:val="18"/>
          <w:szCs w:val="18"/>
          <w:lang w:val="nl-NL"/>
        </w:rPr>
        <w:t>Archiefwet.</w:t>
      </w:r>
      <w:r w:rsidR="006B4508">
        <w:rPr>
          <w:rFonts w:ascii="Verdana" w:hAnsi="Verdana"/>
          <w:sz w:val="18"/>
          <w:szCs w:val="18"/>
          <w:lang w:val="nl-NL"/>
        </w:rPr>
        <w:t xml:space="preserve"> </w:t>
      </w:r>
      <w:r w:rsidR="001A5989">
        <w:rPr>
          <w:rFonts w:ascii="Verdana" w:hAnsi="Verdana"/>
          <w:sz w:val="18"/>
          <w:szCs w:val="18"/>
          <w:lang w:val="nl-NL"/>
        </w:rPr>
        <w:t>Daarnaast is het belangrijk dat er voldoende functionaliteiten zijn voor medewerkers om goed, flexibel en effectief (samen) te kunnen werken.</w:t>
      </w:r>
    </w:p>
    <w:p w:rsidR="00550E95" w:rsidP="00550E95" w:rsidRDefault="00550E95" w14:paraId="0D6B679B" w14:textId="77777777">
      <w:pPr>
        <w:pStyle w:val="Geenafstand"/>
        <w:rPr>
          <w:rFonts w:ascii="Verdana" w:hAnsi="Verdana"/>
          <w:b/>
          <w:bCs/>
          <w:color w:val="000000" w:themeColor="text1"/>
          <w:sz w:val="18"/>
          <w:szCs w:val="18"/>
          <w:lang w:val="nl-NL"/>
        </w:rPr>
      </w:pPr>
    </w:p>
    <w:p w:rsidRPr="00666C38" w:rsidR="00550E95" w:rsidP="00550E95" w:rsidRDefault="00550E95" w14:paraId="6C72690B"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4. </w:t>
      </w:r>
    </w:p>
    <w:p w:rsidRPr="00666C38" w:rsidR="00550E95" w:rsidP="00550E95" w:rsidRDefault="00550E95" w14:paraId="7C34ACA0" w14:textId="77777777">
      <w:pPr>
        <w:pStyle w:val="Geenafstand"/>
        <w:rPr>
          <w:rFonts w:ascii="Verdana" w:hAnsi="Verdana"/>
          <w:sz w:val="18"/>
          <w:szCs w:val="18"/>
          <w:lang w:val="nl-NL"/>
        </w:rPr>
      </w:pPr>
      <w:r w:rsidRPr="00666C38">
        <w:rPr>
          <w:rFonts w:ascii="Verdana" w:hAnsi="Verdana"/>
          <w:sz w:val="18"/>
          <w:szCs w:val="18"/>
          <w:lang w:val="nl-NL"/>
        </w:rPr>
        <w:t>Is er perspectief op een Europees alternatief dat wel kan dienen als een alternatief voor Microsoft 365? Zo ja, welke aanbieder(s) worden dan als kansrijk beschouwd?</w:t>
      </w:r>
    </w:p>
    <w:p w:rsidRPr="00666C38" w:rsidR="00550E95" w:rsidP="00550E95" w:rsidRDefault="00550E95" w14:paraId="0BCF6A0B" w14:textId="77777777">
      <w:pPr>
        <w:pStyle w:val="Geenafstand"/>
        <w:rPr>
          <w:rFonts w:ascii="Verdana" w:hAnsi="Verdana"/>
          <w:sz w:val="18"/>
          <w:szCs w:val="18"/>
          <w:lang w:val="nl-NL"/>
        </w:rPr>
      </w:pPr>
    </w:p>
    <w:p w:rsidRPr="00666C38" w:rsidR="00550E95" w:rsidP="00550E95" w:rsidRDefault="00550E95" w14:paraId="2F23DB79" w14:textId="77777777">
      <w:pPr>
        <w:pStyle w:val="Geenafstand"/>
        <w:rPr>
          <w:rFonts w:ascii="Verdana" w:hAnsi="Verdana"/>
          <w:b/>
          <w:bCs/>
          <w:sz w:val="18"/>
          <w:szCs w:val="18"/>
          <w:lang w:val="nl-NL"/>
        </w:rPr>
      </w:pPr>
      <w:r w:rsidRPr="00666C38">
        <w:rPr>
          <w:rFonts w:ascii="Verdana" w:hAnsi="Verdana"/>
          <w:b/>
          <w:bCs/>
          <w:sz w:val="18"/>
          <w:szCs w:val="18"/>
          <w:lang w:val="nl-NL"/>
        </w:rPr>
        <w:lastRenderedPageBreak/>
        <w:t xml:space="preserve">Antwoord 4. </w:t>
      </w:r>
    </w:p>
    <w:p w:rsidR="00550E95" w:rsidP="00550E95" w:rsidRDefault="00550E95" w14:paraId="6E4B33E0" w14:textId="414CCF45">
      <w:pPr>
        <w:pStyle w:val="Geenafstand"/>
        <w:rPr>
          <w:rFonts w:ascii="Verdana" w:hAnsi="Verdana"/>
          <w:sz w:val="18"/>
          <w:szCs w:val="18"/>
          <w:lang w:val="nl-NL"/>
        </w:rPr>
      </w:pPr>
      <w:r w:rsidRPr="00FF0CB1">
        <w:rPr>
          <w:rFonts w:ascii="Verdana" w:hAnsi="Verdana"/>
          <w:sz w:val="18"/>
          <w:szCs w:val="18"/>
          <w:lang w:val="nl-NL"/>
        </w:rPr>
        <w:t xml:space="preserve">De Belastingdienst volgt de bewegingen in de buitenwereld en kijkt ook naar mogelijkheden van soevereine en of Europese cloudoplossingen. </w:t>
      </w:r>
    </w:p>
    <w:p w:rsidRPr="00CE0831" w:rsidR="00550E95" w:rsidP="00550E95" w:rsidRDefault="00550E95" w14:paraId="56120CF6" w14:textId="4CFF6BD1">
      <w:pPr>
        <w:pStyle w:val="Geenafstand"/>
        <w:rPr>
          <w:rFonts w:ascii="Verdana" w:hAnsi="Verdana"/>
          <w:sz w:val="18"/>
          <w:szCs w:val="18"/>
          <w:lang w:val="nl-NL"/>
        </w:rPr>
      </w:pPr>
      <w:r>
        <w:rPr>
          <w:rFonts w:ascii="Verdana" w:hAnsi="Verdana"/>
          <w:sz w:val="18"/>
          <w:szCs w:val="18"/>
          <w:lang w:val="nl-NL"/>
        </w:rPr>
        <w:t>Zoals u heeft kunnen lezen in de antwoorden op vraag 1 en 2 zou het in het geval dat</w:t>
      </w:r>
      <w:r w:rsidRPr="003671E5">
        <w:rPr>
          <w:rFonts w:ascii="Verdana" w:hAnsi="Verdana"/>
          <w:sz w:val="18"/>
          <w:szCs w:val="18"/>
          <w:lang w:val="nl-NL"/>
        </w:rPr>
        <w:t xml:space="preserve"> er </w:t>
      </w:r>
      <w:r w:rsidR="00432F69">
        <w:rPr>
          <w:rFonts w:ascii="Verdana" w:hAnsi="Verdana"/>
          <w:sz w:val="18"/>
          <w:szCs w:val="18"/>
          <w:lang w:val="nl-NL"/>
        </w:rPr>
        <w:t xml:space="preserve">in de toekomst </w:t>
      </w:r>
      <w:r w:rsidRPr="003671E5">
        <w:rPr>
          <w:rFonts w:ascii="Verdana" w:hAnsi="Verdana"/>
          <w:sz w:val="18"/>
          <w:szCs w:val="18"/>
          <w:lang w:val="nl-NL"/>
        </w:rPr>
        <w:t xml:space="preserve">een Europese oplossing beschikbaar </w:t>
      </w:r>
      <w:r w:rsidR="0087120D">
        <w:rPr>
          <w:rFonts w:ascii="Verdana" w:hAnsi="Verdana"/>
          <w:sz w:val="18"/>
          <w:szCs w:val="18"/>
          <w:lang w:val="nl-NL"/>
        </w:rPr>
        <w:t>komt</w:t>
      </w:r>
      <w:r w:rsidR="00432F69">
        <w:rPr>
          <w:rFonts w:ascii="Verdana" w:hAnsi="Verdana"/>
          <w:sz w:val="18"/>
          <w:szCs w:val="18"/>
          <w:lang w:val="nl-NL"/>
        </w:rPr>
        <w:t xml:space="preserve"> </w:t>
      </w:r>
      <w:r w:rsidRPr="003671E5">
        <w:rPr>
          <w:rFonts w:ascii="Verdana" w:hAnsi="Verdana"/>
          <w:sz w:val="18"/>
          <w:szCs w:val="18"/>
          <w:lang w:val="nl-NL"/>
        </w:rPr>
        <w:t>d</w:t>
      </w:r>
      <w:r w:rsidR="001F3A70">
        <w:rPr>
          <w:rFonts w:ascii="Verdana" w:hAnsi="Verdana"/>
          <w:sz w:val="18"/>
          <w:szCs w:val="18"/>
          <w:lang w:val="nl-NL"/>
        </w:rPr>
        <w:t>at</w:t>
      </w:r>
      <w:r w:rsidRPr="003671E5">
        <w:rPr>
          <w:rFonts w:ascii="Verdana" w:hAnsi="Verdana"/>
          <w:sz w:val="18"/>
          <w:szCs w:val="18"/>
          <w:lang w:val="nl-NL"/>
        </w:rPr>
        <w:t xml:space="preserve"> wel geschikt wordt bevonden voor de Belastingdienst, </w:t>
      </w:r>
      <w:r>
        <w:rPr>
          <w:rFonts w:ascii="Verdana" w:hAnsi="Verdana"/>
          <w:sz w:val="18"/>
          <w:szCs w:val="18"/>
          <w:lang w:val="nl-NL"/>
        </w:rPr>
        <w:t xml:space="preserve">nog steeds </w:t>
      </w:r>
      <w:r w:rsidR="00AA0F6A">
        <w:rPr>
          <w:rFonts w:ascii="Verdana" w:hAnsi="Verdana"/>
          <w:sz w:val="18"/>
          <w:szCs w:val="18"/>
          <w:lang w:val="nl-NL"/>
        </w:rPr>
        <w:t>twee tot drie</w:t>
      </w:r>
      <w:r w:rsidRPr="003671E5">
        <w:rPr>
          <w:rFonts w:ascii="Verdana" w:hAnsi="Verdana"/>
          <w:sz w:val="18"/>
          <w:szCs w:val="18"/>
          <w:lang w:val="nl-NL"/>
        </w:rPr>
        <w:t xml:space="preserve"> jaar </w:t>
      </w:r>
      <w:r>
        <w:rPr>
          <w:rFonts w:ascii="Verdana" w:hAnsi="Verdana"/>
          <w:sz w:val="18"/>
          <w:szCs w:val="18"/>
          <w:lang w:val="nl-NL"/>
        </w:rPr>
        <w:t xml:space="preserve">kosten </w:t>
      </w:r>
      <w:r w:rsidRPr="003671E5">
        <w:rPr>
          <w:rFonts w:ascii="Verdana" w:hAnsi="Verdana"/>
          <w:sz w:val="18"/>
          <w:szCs w:val="18"/>
          <w:lang w:val="nl-NL"/>
        </w:rPr>
        <w:t xml:space="preserve">om deze te implementeren. Gedurende deze tijd wordt er dan nog steeds doorgewerkt in de verouderde en inefficiënte werkomgeving via werkplekken die zijn ingericht voor M365. </w:t>
      </w:r>
      <w:r w:rsidRPr="00CE0831">
        <w:rPr>
          <w:rFonts w:ascii="Verdana" w:hAnsi="Verdana"/>
          <w:sz w:val="18"/>
          <w:szCs w:val="18"/>
          <w:lang w:val="nl-NL"/>
        </w:rPr>
        <w:t>Daarmee blijft er dus sprake van een productiviteitsverlies.</w:t>
      </w:r>
    </w:p>
    <w:p w:rsidR="00550E95" w:rsidP="00550E95" w:rsidRDefault="00550E95" w14:paraId="3BF90006" w14:textId="77777777">
      <w:pPr>
        <w:pStyle w:val="Geenafstand"/>
        <w:rPr>
          <w:rFonts w:ascii="Verdana" w:hAnsi="Verdana"/>
          <w:sz w:val="18"/>
          <w:szCs w:val="18"/>
          <w:lang w:val="nl-NL"/>
        </w:rPr>
      </w:pPr>
    </w:p>
    <w:p w:rsidR="00550E95" w:rsidP="00550E95" w:rsidRDefault="00550E95" w14:paraId="5A82C710" w14:textId="17B3F79B">
      <w:pPr>
        <w:pStyle w:val="Geenafstand"/>
        <w:rPr>
          <w:rFonts w:ascii="Verdana" w:hAnsi="Verdana"/>
          <w:sz w:val="18"/>
          <w:szCs w:val="18"/>
          <w:lang w:val="nl-NL"/>
        </w:rPr>
      </w:pPr>
      <w:r w:rsidRPr="00A22055">
        <w:rPr>
          <w:rFonts w:ascii="Verdana" w:hAnsi="Verdana"/>
          <w:sz w:val="18"/>
          <w:szCs w:val="18"/>
          <w:lang w:val="nl-NL"/>
        </w:rPr>
        <w:t xml:space="preserve">In dit kader volgt de Belastingdienst </w:t>
      </w:r>
      <w:r w:rsidR="00AA0F6A">
        <w:rPr>
          <w:rFonts w:ascii="Verdana" w:hAnsi="Verdana"/>
          <w:sz w:val="18"/>
          <w:szCs w:val="18"/>
          <w:lang w:val="nl-NL"/>
        </w:rPr>
        <w:t xml:space="preserve">onder andere </w:t>
      </w:r>
      <w:r w:rsidRPr="00A22055">
        <w:rPr>
          <w:rFonts w:ascii="Verdana" w:hAnsi="Verdana"/>
          <w:sz w:val="18"/>
          <w:szCs w:val="18"/>
          <w:lang w:val="nl-NL"/>
        </w:rPr>
        <w:t xml:space="preserve">de ontwikkelingen bij BZK rondom ‘’’Mijn Bureau’’. Mijn Bureau is een open source samenwerkingsplatform voor de overheid, publieke sector en bedrijven dat wordt ontwikkeld onder regie van het Rijksbrede programma Beter Samen Werken (OpenBSW). De Belastingdienst neemt actief deel aan de ontwikkelingen rond dit platform. Momenteel bevindt dit platform zich </w:t>
      </w:r>
      <w:r>
        <w:rPr>
          <w:rFonts w:ascii="Verdana" w:hAnsi="Verdana"/>
          <w:sz w:val="18"/>
          <w:szCs w:val="18"/>
          <w:lang w:val="nl-NL"/>
        </w:rPr>
        <w:t xml:space="preserve">echter </w:t>
      </w:r>
      <w:r w:rsidRPr="00A22055">
        <w:rPr>
          <w:rFonts w:ascii="Verdana" w:hAnsi="Verdana"/>
          <w:sz w:val="18"/>
          <w:szCs w:val="18"/>
          <w:lang w:val="nl-NL"/>
        </w:rPr>
        <w:t>nog in een vroege testfase.</w:t>
      </w:r>
    </w:p>
    <w:p w:rsidRPr="00A22055" w:rsidR="00550E95" w:rsidP="00550E95" w:rsidRDefault="00550E95" w14:paraId="661B8554" w14:textId="77777777">
      <w:pPr>
        <w:pStyle w:val="Geenafstand"/>
        <w:rPr>
          <w:rFonts w:ascii="Verdana" w:hAnsi="Verdana"/>
          <w:b/>
          <w:bCs/>
          <w:sz w:val="18"/>
          <w:szCs w:val="18"/>
          <w:lang w:val="nl-NL"/>
        </w:rPr>
      </w:pPr>
    </w:p>
    <w:p w:rsidRPr="00666C38" w:rsidR="00550E95" w:rsidP="00550E95" w:rsidRDefault="00550E95" w14:paraId="48D6E386"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5. </w:t>
      </w:r>
    </w:p>
    <w:p w:rsidRPr="002B1D0B" w:rsidR="00550E95" w:rsidP="00550E95" w:rsidRDefault="00550E95" w14:paraId="76E356C1" w14:textId="77777777">
      <w:pPr>
        <w:pStyle w:val="Geenafstand"/>
        <w:rPr>
          <w:rFonts w:ascii="Verdana" w:hAnsi="Verdana"/>
          <w:sz w:val="18"/>
          <w:szCs w:val="18"/>
          <w:lang w:val="nl-NL"/>
        </w:rPr>
      </w:pPr>
      <w:r w:rsidRPr="002B1D0B">
        <w:rPr>
          <w:rFonts w:ascii="Verdana" w:hAnsi="Verdana"/>
          <w:sz w:val="18"/>
          <w:szCs w:val="18"/>
          <w:lang w:val="nl-NL"/>
        </w:rPr>
        <w:t>Welke maatregelen worden er op dit moment genomen om de ontwikkeling en verbetering van Europese cloud- en software-alternatieven te stimuleren en te versnellen, zodat deze in de toekomst als volwaardig alternatief voor Microsoft 365 kunnen dienen?</w:t>
      </w:r>
    </w:p>
    <w:p w:rsidRPr="002B1D0B" w:rsidR="00550E95" w:rsidP="00550E95" w:rsidRDefault="00550E95" w14:paraId="0A842A78" w14:textId="77777777">
      <w:pPr>
        <w:pStyle w:val="Geenafstand"/>
        <w:rPr>
          <w:rFonts w:ascii="Verdana" w:hAnsi="Verdana"/>
          <w:b/>
          <w:bCs/>
          <w:sz w:val="18"/>
          <w:szCs w:val="18"/>
          <w:lang w:val="nl-NL"/>
        </w:rPr>
      </w:pPr>
    </w:p>
    <w:p w:rsidRPr="002B1D0B" w:rsidR="00550E95" w:rsidP="00550E95" w:rsidRDefault="00550E95" w14:paraId="0B5DF6EB" w14:textId="77777777">
      <w:pPr>
        <w:pStyle w:val="Geenafstand"/>
        <w:rPr>
          <w:rFonts w:ascii="Verdana" w:hAnsi="Verdana"/>
          <w:b/>
          <w:bCs/>
          <w:sz w:val="18"/>
          <w:szCs w:val="18"/>
          <w:lang w:val="nl-NL"/>
        </w:rPr>
      </w:pPr>
      <w:r w:rsidRPr="002B1D0B">
        <w:rPr>
          <w:rFonts w:ascii="Verdana" w:hAnsi="Verdana"/>
          <w:b/>
          <w:bCs/>
          <w:sz w:val="18"/>
          <w:szCs w:val="18"/>
          <w:lang w:val="nl-NL"/>
        </w:rPr>
        <w:t xml:space="preserve">Antwoord 5. </w:t>
      </w:r>
    </w:p>
    <w:p w:rsidR="00B76B37" w:rsidP="00B76B37" w:rsidRDefault="00550E95" w14:paraId="7BFCC231" w14:textId="77777777">
      <w:pPr>
        <w:pStyle w:val="Geenafstand"/>
        <w:rPr>
          <w:rFonts w:ascii="Verdana" w:hAnsi="Verdana"/>
          <w:sz w:val="18"/>
          <w:szCs w:val="18"/>
          <w:lang w:val="nl-NL"/>
        </w:rPr>
      </w:pPr>
      <w:r w:rsidRPr="002B1D0B">
        <w:rPr>
          <w:rFonts w:ascii="Verdana" w:hAnsi="Verdana"/>
          <w:sz w:val="18"/>
          <w:szCs w:val="18"/>
          <w:lang w:val="nl-NL"/>
        </w:rPr>
        <w:t xml:space="preserve">In de Nederlandse Digitaliseringsstrategie is cloud als een van de hoofdthema’s opgenomen. Hierbij zijn specifiek twee strategische doelen benoemd, met als overkoepelende uitkomst minder afhankelijk te worden van een klein aantal externe leveranciers. Er wordt gewerkt aan een verkenning van het realiseren van een overheidsbrede soevereine clouddienst in samenwerking met bestaande overheidsdienstverleners en de markt. Daarnaast wordt er gestreefd naar een centrale overheidsmarktplaats voor cloudtechnologieën. </w:t>
      </w:r>
      <w:r w:rsidRPr="00B76B37" w:rsidR="00B76B37">
        <w:rPr>
          <w:rFonts w:ascii="Verdana" w:hAnsi="Verdana"/>
          <w:sz w:val="18"/>
          <w:szCs w:val="18"/>
          <w:lang w:val="nl-NL"/>
        </w:rPr>
        <w:t>Ten aanzien van een federatief Europees cloudecosysteem is immers ook van belang hoe dit aan afnemers wordt aangeboden. Afnemers hebben over het algemeen geen belang bij contracten met meerdere marktpartijen, aangezien dit een bijzonder ingewikkelde kwestie kan worden in het kader van aansprakelijkheid. Eén van de primaire redenen waarom er vaak van de hyperscalers als one-stop-shop gebruik gemaakt wordt. Zoals in de NDS opgenomen, kan een marktplaats voor clouddiensten (als een – hopelijk – meer geavanceerde versie van een cloudbroker) hier aan bijdragen om een dergelijk ecosysteem tot een succes te maken.</w:t>
      </w:r>
    </w:p>
    <w:p w:rsidRPr="00B76B37" w:rsidR="00B76B37" w:rsidP="00B76B37" w:rsidRDefault="00B76B37" w14:paraId="6B62FD19" w14:textId="77777777">
      <w:pPr>
        <w:pStyle w:val="Geenafstand"/>
        <w:rPr>
          <w:rFonts w:ascii="Verdana" w:hAnsi="Verdana"/>
          <w:sz w:val="18"/>
          <w:szCs w:val="18"/>
          <w:lang w:val="nl-NL"/>
        </w:rPr>
      </w:pPr>
    </w:p>
    <w:p w:rsidRPr="002B1D0B" w:rsidR="00550E95" w:rsidP="00550E95" w:rsidRDefault="00550E95" w14:paraId="7E6F70C4" w14:textId="68C9183E">
      <w:pPr>
        <w:pStyle w:val="Geenafstand"/>
        <w:rPr>
          <w:rFonts w:ascii="Verdana" w:hAnsi="Verdana"/>
          <w:sz w:val="18"/>
          <w:szCs w:val="18"/>
          <w:lang w:val="nl-NL"/>
        </w:rPr>
      </w:pPr>
      <w:r w:rsidRPr="002B1D0B">
        <w:rPr>
          <w:rFonts w:ascii="Verdana" w:hAnsi="Verdana"/>
          <w:sz w:val="18"/>
          <w:szCs w:val="18"/>
          <w:lang w:val="nl-NL"/>
        </w:rPr>
        <w:t>Het laatst benoemde doel weergeeft de al bestaande behoefte aan een marktplaats voor clouddiensten, in plaats van de opzet van een Bijenkorf Megascaler cloud aan de hand van de verworpen motie Bruyning.</w:t>
      </w:r>
      <w:r w:rsidR="003928A5">
        <w:rPr>
          <w:rStyle w:val="Voetnootmarkering"/>
          <w:rFonts w:ascii="Verdana" w:hAnsi="Verdana"/>
          <w:sz w:val="18"/>
          <w:szCs w:val="18"/>
          <w:lang w:val="nl-NL"/>
        </w:rPr>
        <w:footnoteReference w:id="1"/>
      </w:r>
      <w:r w:rsidRPr="002B1D0B">
        <w:rPr>
          <w:rFonts w:ascii="Verdana" w:hAnsi="Verdana"/>
          <w:sz w:val="18"/>
          <w:szCs w:val="18"/>
          <w:lang w:val="nl-NL"/>
        </w:rPr>
        <w:t xml:space="preserve"> Hierin wordt het verzoek gedaan tot het bevorderen van de cloudautonomie middels het Bijenkorf Megascaler Cloudmodel van Instituut Clingendael.</w:t>
      </w:r>
      <w:r w:rsidR="003928A5">
        <w:rPr>
          <w:rStyle w:val="Voetnootmarkering"/>
          <w:rFonts w:ascii="Verdana" w:hAnsi="Verdana"/>
          <w:sz w:val="18"/>
          <w:szCs w:val="18"/>
          <w:lang w:val="nl-NL"/>
        </w:rPr>
        <w:footnoteReference w:id="2"/>
      </w:r>
      <w:r w:rsidRPr="002B1D0B">
        <w:rPr>
          <w:rFonts w:ascii="Verdana" w:hAnsi="Verdana"/>
          <w:sz w:val="18"/>
          <w:szCs w:val="18"/>
          <w:lang w:val="nl-NL"/>
        </w:rPr>
        <w:t xml:space="preserve"> </w:t>
      </w:r>
    </w:p>
    <w:p w:rsidRPr="002B1D0B" w:rsidR="00550E95" w:rsidP="00550E95" w:rsidRDefault="00550E95" w14:paraId="1445FB54" w14:textId="77777777">
      <w:pPr>
        <w:pStyle w:val="Geenafstand"/>
        <w:rPr>
          <w:rFonts w:ascii="Verdana" w:hAnsi="Verdana"/>
          <w:sz w:val="18"/>
          <w:szCs w:val="18"/>
          <w:lang w:val="nl-NL"/>
        </w:rPr>
      </w:pPr>
    </w:p>
    <w:p w:rsidRPr="00B76B37" w:rsidR="00B76B37" w:rsidP="00B76B37" w:rsidRDefault="00550E95" w14:paraId="146ECF9B" w14:textId="77777777">
      <w:pPr>
        <w:pStyle w:val="Geenafstand"/>
        <w:rPr>
          <w:rFonts w:ascii="Verdana" w:hAnsi="Verdana"/>
          <w:sz w:val="18"/>
          <w:szCs w:val="18"/>
          <w:lang w:val="nl-NL"/>
        </w:rPr>
      </w:pPr>
      <w:r w:rsidRPr="002B1D0B">
        <w:rPr>
          <w:rFonts w:ascii="Verdana" w:hAnsi="Verdana"/>
          <w:sz w:val="18"/>
          <w:szCs w:val="18"/>
          <w:lang w:val="nl-NL"/>
        </w:rPr>
        <w:t>De Europese Commissie vindt tevens voldoende datacapaciteit voor cloud- en AI-diensten essentieel voor het verdienvermogen en de economische veiligheid van de EU. De Commissie heeft daarom een Cloud &amp; AI Development Act (CADA) aangekondigd, met als doel private duurzame datacentercapaciteit in de EU in 5 tot 7 jaar te verdriedubbelen. Verder wil de Commissie met de CADA de Europese industrie stimuleren om zelfstandige cloudalternatieven te ontwikkelen en vermarkten, en wil ze mogelijk instrumenten opnemen ter bevordering van Europese alternatieven voor de meest strategische en kritische use cases van cloudgebruik.</w:t>
      </w:r>
      <w:r w:rsidR="00B76B37">
        <w:rPr>
          <w:rFonts w:ascii="Verdana" w:hAnsi="Verdana"/>
          <w:sz w:val="18"/>
          <w:szCs w:val="18"/>
          <w:lang w:val="nl-NL"/>
        </w:rPr>
        <w:t xml:space="preserve"> </w:t>
      </w:r>
      <w:r w:rsidRPr="00B76B37" w:rsidR="00B76B37">
        <w:rPr>
          <w:rFonts w:ascii="Verdana" w:hAnsi="Verdana"/>
          <w:sz w:val="18"/>
          <w:szCs w:val="18"/>
          <w:lang w:val="nl-NL"/>
        </w:rPr>
        <w:t>Nederland is actief betrokken bij de ontwikkeling van de CADA.</w:t>
      </w:r>
    </w:p>
    <w:p w:rsidRPr="00B76B37" w:rsidR="00B76B37" w:rsidP="00B76B37" w:rsidRDefault="00B76B37" w14:paraId="7A1F244E" w14:textId="77777777">
      <w:pPr>
        <w:pStyle w:val="Geenafstand"/>
        <w:rPr>
          <w:rFonts w:ascii="Verdana" w:hAnsi="Verdana"/>
          <w:sz w:val="18"/>
          <w:szCs w:val="18"/>
          <w:lang w:val="nl-NL"/>
        </w:rPr>
      </w:pPr>
      <w:r w:rsidRPr="00B76B37">
        <w:rPr>
          <w:rFonts w:ascii="Verdana" w:hAnsi="Verdana"/>
          <w:sz w:val="18"/>
          <w:szCs w:val="18"/>
          <w:lang w:val="nl-NL"/>
        </w:rPr>
        <w:t> </w:t>
      </w:r>
    </w:p>
    <w:p w:rsidRPr="00666C38" w:rsidR="00550E95" w:rsidP="00550E95" w:rsidRDefault="00550E95" w14:paraId="04AF3C2F"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6. </w:t>
      </w:r>
    </w:p>
    <w:p w:rsidRPr="00666C38" w:rsidR="00550E95" w:rsidP="00550E95" w:rsidRDefault="00550E95" w14:paraId="51A493EA" w14:textId="05B3FF48">
      <w:pPr>
        <w:pStyle w:val="Geenafstand"/>
        <w:rPr>
          <w:rFonts w:ascii="Verdana" w:hAnsi="Verdana"/>
          <w:sz w:val="18"/>
          <w:szCs w:val="18"/>
          <w:lang w:val="nl-NL"/>
        </w:rPr>
      </w:pPr>
      <w:r w:rsidRPr="00666C38">
        <w:rPr>
          <w:rFonts w:ascii="Verdana" w:hAnsi="Verdana"/>
          <w:sz w:val="18"/>
          <w:szCs w:val="18"/>
          <w:lang w:val="nl-NL"/>
        </w:rPr>
        <w:t xml:space="preserve">In berichtgeving van NRC wordt gesteld dat een van de redenen dat het gebruik van Microsoft365 toch is doorgezet, is dat er al een aanbetaling was gedaan. In hoeverre heeft dit een rol gespeeld in de uiteindelijke besluitvorming? </w:t>
      </w:r>
    </w:p>
    <w:p w:rsidRPr="00666C38" w:rsidR="00550E95" w:rsidP="00550E95" w:rsidRDefault="00550E95" w14:paraId="31CB64BB" w14:textId="77777777">
      <w:pPr>
        <w:pStyle w:val="Geenafstand"/>
        <w:rPr>
          <w:rFonts w:ascii="Verdana" w:hAnsi="Verdana"/>
          <w:sz w:val="18"/>
          <w:szCs w:val="18"/>
          <w:lang w:val="nl-NL"/>
        </w:rPr>
      </w:pPr>
    </w:p>
    <w:p w:rsidR="00550E95" w:rsidP="00550E95" w:rsidRDefault="00550E95" w14:paraId="62E422E9" w14:textId="77777777">
      <w:pPr>
        <w:pStyle w:val="Geenafstand"/>
        <w:rPr>
          <w:rFonts w:ascii="Verdana" w:hAnsi="Verdana"/>
          <w:b/>
          <w:bCs/>
          <w:sz w:val="18"/>
          <w:szCs w:val="18"/>
          <w:lang w:val="nl-NL"/>
        </w:rPr>
      </w:pPr>
      <w:r w:rsidRPr="00666C38">
        <w:rPr>
          <w:rFonts w:ascii="Verdana" w:hAnsi="Verdana"/>
          <w:b/>
          <w:bCs/>
          <w:sz w:val="18"/>
          <w:szCs w:val="18"/>
          <w:lang w:val="nl-NL"/>
        </w:rPr>
        <w:t>Antwoord 6.</w:t>
      </w:r>
    </w:p>
    <w:p w:rsidR="003928A5" w:rsidP="00550E95" w:rsidRDefault="0056356E" w14:paraId="616ADB55" w14:textId="58810223">
      <w:pPr>
        <w:pStyle w:val="Geenafstand"/>
        <w:rPr>
          <w:rFonts w:ascii="Verdana" w:hAnsi="Verdana"/>
          <w:sz w:val="18"/>
          <w:szCs w:val="18"/>
          <w:lang w:val="nl-NL"/>
        </w:rPr>
      </w:pPr>
      <w:r>
        <w:rPr>
          <w:rFonts w:ascii="Verdana" w:hAnsi="Verdana"/>
          <w:sz w:val="18"/>
          <w:szCs w:val="18"/>
          <w:lang w:val="nl-NL"/>
        </w:rPr>
        <w:t xml:space="preserve">Nee, dit heeft geen rol gespeeld in de besluitvorming. </w:t>
      </w:r>
      <w:r w:rsidR="003928A5">
        <w:rPr>
          <w:rFonts w:ascii="Verdana" w:hAnsi="Verdana"/>
          <w:sz w:val="18"/>
          <w:szCs w:val="18"/>
          <w:lang w:val="nl-NL"/>
        </w:rPr>
        <w:t xml:space="preserve">De Belastingdienst heeft sinds 2020 een contract met Microsoft voor verschillende diensten. M365 is één van de onderdelen in dit bredere pakket. </w:t>
      </w:r>
      <w:r w:rsidRPr="00DD4D06" w:rsidR="003928A5">
        <w:rPr>
          <w:rFonts w:ascii="Verdana" w:hAnsi="Verdana"/>
          <w:sz w:val="18"/>
          <w:szCs w:val="18"/>
          <w:lang w:val="nl-NL"/>
        </w:rPr>
        <w:t xml:space="preserve">Bij de uiteindelijke besluitvorming zijn verschillende scenario’s zorgvuldig onderzocht, </w:t>
      </w:r>
      <w:r w:rsidRPr="00DD4D06" w:rsidR="003928A5">
        <w:rPr>
          <w:rFonts w:ascii="Verdana" w:hAnsi="Verdana"/>
          <w:sz w:val="18"/>
          <w:szCs w:val="18"/>
          <w:lang w:val="nl-NL"/>
        </w:rPr>
        <w:lastRenderedPageBreak/>
        <w:t>waarbij</w:t>
      </w:r>
      <w:r w:rsidR="003928A5">
        <w:rPr>
          <w:rFonts w:ascii="Verdana" w:hAnsi="Verdana"/>
          <w:sz w:val="18"/>
          <w:szCs w:val="18"/>
          <w:lang w:val="nl-NL"/>
        </w:rPr>
        <w:t xml:space="preserve"> is geconcludeerd dat</w:t>
      </w:r>
      <w:r w:rsidRPr="00DD4D06" w:rsidR="00550E95">
        <w:rPr>
          <w:rFonts w:ascii="Verdana" w:hAnsi="Verdana"/>
          <w:sz w:val="18"/>
          <w:szCs w:val="18"/>
          <w:lang w:val="nl-NL"/>
        </w:rPr>
        <w:t xml:space="preserve"> de overstap </w:t>
      </w:r>
      <w:r w:rsidR="003928A5">
        <w:rPr>
          <w:rFonts w:ascii="Verdana" w:hAnsi="Verdana"/>
          <w:sz w:val="18"/>
          <w:szCs w:val="18"/>
          <w:lang w:val="nl-NL"/>
        </w:rPr>
        <w:t>naar</w:t>
      </w:r>
      <w:r w:rsidRPr="00DD4D06" w:rsidR="00550E95">
        <w:rPr>
          <w:rFonts w:ascii="Verdana" w:hAnsi="Verdana"/>
          <w:sz w:val="18"/>
          <w:szCs w:val="18"/>
          <w:lang w:val="nl-NL"/>
        </w:rPr>
        <w:t xml:space="preserve"> M365 de enige uitvoerbare optie is </w:t>
      </w:r>
      <w:r w:rsidR="003928A5">
        <w:rPr>
          <w:rFonts w:ascii="Verdana" w:hAnsi="Verdana"/>
          <w:sz w:val="18"/>
          <w:szCs w:val="18"/>
          <w:lang w:val="nl-NL"/>
        </w:rPr>
        <w:t xml:space="preserve">gezien de situatie waarin de Belastingdienst zich bevindt. </w:t>
      </w:r>
    </w:p>
    <w:p w:rsidRPr="00666C38" w:rsidR="00550E95" w:rsidP="00550E95" w:rsidRDefault="00550E95" w14:paraId="08114FF0" w14:textId="77777777">
      <w:pPr>
        <w:pStyle w:val="Geenafstand"/>
        <w:rPr>
          <w:rFonts w:ascii="Verdana" w:hAnsi="Verdana"/>
          <w:sz w:val="18"/>
          <w:szCs w:val="18"/>
          <w:lang w:val="nl-NL"/>
        </w:rPr>
      </w:pPr>
    </w:p>
    <w:p w:rsidRPr="00666C38" w:rsidR="00550E95" w:rsidP="00550E95" w:rsidRDefault="00550E95" w14:paraId="1B3470D9" w14:textId="77777777">
      <w:pPr>
        <w:pStyle w:val="Geenafstand"/>
        <w:rPr>
          <w:rFonts w:ascii="Verdana" w:hAnsi="Verdana"/>
          <w:b/>
          <w:bCs/>
          <w:sz w:val="18"/>
          <w:szCs w:val="18"/>
          <w:lang w:val="nl-NL"/>
        </w:rPr>
      </w:pPr>
      <w:r w:rsidRPr="00666C38">
        <w:rPr>
          <w:rFonts w:ascii="Verdana" w:hAnsi="Verdana"/>
          <w:b/>
          <w:bCs/>
          <w:sz w:val="18"/>
          <w:szCs w:val="18"/>
          <w:lang w:val="nl-NL"/>
        </w:rPr>
        <w:t>Vraag 7.</w:t>
      </w:r>
    </w:p>
    <w:p w:rsidRPr="00666C38" w:rsidR="00550E95" w:rsidP="00550E95" w:rsidRDefault="00550E95" w14:paraId="45D9F352" w14:textId="77777777">
      <w:pPr>
        <w:pStyle w:val="Geenafstand"/>
        <w:rPr>
          <w:rFonts w:ascii="Verdana" w:hAnsi="Verdana"/>
          <w:sz w:val="18"/>
          <w:szCs w:val="18"/>
          <w:lang w:val="nl-NL"/>
        </w:rPr>
      </w:pPr>
      <w:r w:rsidRPr="00666C38">
        <w:rPr>
          <w:rFonts w:ascii="Verdana" w:hAnsi="Verdana"/>
          <w:sz w:val="18"/>
          <w:szCs w:val="18"/>
          <w:lang w:val="nl-NL"/>
        </w:rPr>
        <w:t>Welke technische en contractuele maatregelen zijn getroffen om te zorgen dat de Amerikaanse overheid niet zomaar toegang heeft tot Nederlandse overheidsdata?</w:t>
      </w:r>
    </w:p>
    <w:p w:rsidRPr="00666C38" w:rsidR="00550E95" w:rsidP="00550E95" w:rsidRDefault="00550E95" w14:paraId="55587D5C" w14:textId="77777777">
      <w:pPr>
        <w:pStyle w:val="Geenafstand"/>
        <w:rPr>
          <w:rFonts w:ascii="Verdana" w:hAnsi="Verdana"/>
          <w:sz w:val="18"/>
          <w:szCs w:val="18"/>
          <w:lang w:val="nl-NL"/>
        </w:rPr>
      </w:pPr>
    </w:p>
    <w:p w:rsidR="00550E95" w:rsidP="00550E95" w:rsidRDefault="00550E95" w14:paraId="3ECE13D4" w14:textId="4255482C">
      <w:pPr>
        <w:pStyle w:val="Geenafstand"/>
        <w:rPr>
          <w:rFonts w:ascii="Verdana" w:hAnsi="Verdana"/>
          <w:b/>
          <w:bCs/>
          <w:sz w:val="18"/>
          <w:szCs w:val="18"/>
          <w:lang w:val="nl-NL"/>
        </w:rPr>
      </w:pPr>
      <w:r w:rsidRPr="00666C38">
        <w:rPr>
          <w:rFonts w:ascii="Verdana" w:hAnsi="Verdana"/>
          <w:b/>
          <w:bCs/>
          <w:sz w:val="18"/>
          <w:szCs w:val="18"/>
          <w:lang w:val="nl-NL"/>
        </w:rPr>
        <w:t>Antwoord 7</w:t>
      </w:r>
      <w:r w:rsidR="003868D3">
        <w:rPr>
          <w:rFonts w:ascii="Verdana" w:hAnsi="Verdana"/>
          <w:b/>
          <w:bCs/>
          <w:sz w:val="18"/>
          <w:szCs w:val="18"/>
          <w:lang w:val="nl-NL"/>
        </w:rPr>
        <w:t>.</w:t>
      </w:r>
    </w:p>
    <w:p w:rsidR="006B4508" w:rsidP="00550E95" w:rsidRDefault="00550E95" w14:paraId="5D238C78" w14:textId="6369D1E1">
      <w:pPr>
        <w:pStyle w:val="Geenafstand"/>
        <w:rPr>
          <w:rFonts w:ascii="Verdana" w:hAnsi="Verdana"/>
          <w:sz w:val="18"/>
          <w:szCs w:val="18"/>
          <w:lang w:val="nl-NL"/>
        </w:rPr>
      </w:pPr>
      <w:r w:rsidRPr="00666C38">
        <w:rPr>
          <w:rFonts w:ascii="Verdana" w:hAnsi="Verdana"/>
          <w:sz w:val="18"/>
          <w:szCs w:val="18"/>
          <w:lang w:val="nl-NL"/>
        </w:rPr>
        <w:t>De Amerikaanse cloudwetgeving</w:t>
      </w:r>
      <w:r>
        <w:rPr>
          <w:rFonts w:ascii="Verdana" w:hAnsi="Verdana"/>
          <w:sz w:val="18"/>
          <w:szCs w:val="18"/>
          <w:lang w:val="nl-NL"/>
        </w:rPr>
        <w:t xml:space="preserve"> kan de leverancier die gevestigd is in de Verenigde Staten verplichten om data te leveren, daarom is dit niet 100% uit te sluiten. Zie in dit verband ook de </w:t>
      </w:r>
      <w:r w:rsidRPr="00492450">
        <w:rPr>
          <w:rFonts w:ascii="Verdana" w:hAnsi="Verdana"/>
          <w:sz w:val="18"/>
          <w:szCs w:val="18"/>
          <w:lang w:val="nl-NL"/>
        </w:rPr>
        <w:t>analyse van de Cloud Act die door het Ministerie van Justitie en Veiligheid is gepubliceerd</w:t>
      </w:r>
      <w:r>
        <w:rPr>
          <w:rFonts w:ascii="Verdana" w:hAnsi="Verdana"/>
          <w:sz w:val="18"/>
          <w:szCs w:val="18"/>
          <w:lang w:val="nl-NL"/>
        </w:rPr>
        <w:t>,</w:t>
      </w:r>
      <w:r w:rsidRPr="00492450">
        <w:rPr>
          <w:rFonts w:ascii="Verdana" w:hAnsi="Verdana"/>
          <w:sz w:val="18"/>
          <w:szCs w:val="18"/>
          <w:lang w:val="nl-NL"/>
        </w:rPr>
        <w:t xml:space="preserve"> </w:t>
      </w:r>
      <w:r>
        <w:rPr>
          <w:rFonts w:ascii="Verdana" w:hAnsi="Verdana"/>
          <w:sz w:val="18"/>
          <w:szCs w:val="18"/>
          <w:lang w:val="nl-NL"/>
        </w:rPr>
        <w:t>waaruit blijkt dat het risico zeer beperkt is</w:t>
      </w:r>
      <w:r w:rsidR="0030311C">
        <w:rPr>
          <w:rStyle w:val="Voetnootmarkering"/>
          <w:rFonts w:ascii="Verdana" w:hAnsi="Verdana"/>
          <w:sz w:val="18"/>
          <w:szCs w:val="18"/>
          <w:lang w:val="nl-NL"/>
        </w:rPr>
        <w:footnoteReference w:id="3"/>
      </w:r>
      <w:r w:rsidR="0030311C">
        <w:rPr>
          <w:rFonts w:ascii="Verdana" w:hAnsi="Verdana"/>
          <w:sz w:val="18"/>
          <w:szCs w:val="18"/>
          <w:lang w:val="nl-NL"/>
        </w:rPr>
        <w:t>.</w:t>
      </w:r>
      <w:r>
        <w:rPr>
          <w:rFonts w:ascii="Verdana" w:hAnsi="Verdana"/>
          <w:sz w:val="18"/>
          <w:szCs w:val="18"/>
          <w:lang w:val="nl-NL"/>
        </w:rPr>
        <w:t xml:space="preserve"> </w:t>
      </w:r>
      <w:r w:rsidR="006B4508">
        <w:rPr>
          <w:rFonts w:ascii="Verdana" w:hAnsi="Verdana"/>
          <w:sz w:val="18"/>
          <w:szCs w:val="18"/>
          <w:lang w:val="nl-NL"/>
        </w:rPr>
        <w:t xml:space="preserve">Daarnaast blijkt uit </w:t>
      </w:r>
      <w:r w:rsidRPr="00BD0663" w:rsidR="006B4508">
        <w:rPr>
          <w:rFonts w:ascii="Verdana" w:hAnsi="Verdana"/>
          <w:sz w:val="18"/>
          <w:szCs w:val="18"/>
          <w:lang w:val="nl-NL"/>
        </w:rPr>
        <w:t>onderzoek van Greenberg Traurig dat: ´[…]het risico dat de Amerikaanse overheid toegang krijgt tot Europese (persoons)gegevens, specifiek op basis van de CLOUD-act, weliswaar voorstelbaar, maar in de praktijk ook (heel) klein is</w:t>
      </w:r>
      <w:r w:rsidR="003928A5">
        <w:rPr>
          <w:rFonts w:ascii="Verdana" w:hAnsi="Verdana"/>
          <w:sz w:val="18"/>
          <w:szCs w:val="18"/>
          <w:lang w:val="nl-NL"/>
        </w:rPr>
        <w:t>’</w:t>
      </w:r>
      <w:r w:rsidRPr="00BD0663" w:rsidR="006B4508">
        <w:rPr>
          <w:rFonts w:ascii="Verdana" w:hAnsi="Verdana"/>
          <w:sz w:val="18"/>
          <w:szCs w:val="18"/>
          <w:lang w:val="nl-NL"/>
        </w:rPr>
        <w:t xml:space="preserve">. </w:t>
      </w:r>
      <w:r w:rsidR="006B4508">
        <w:rPr>
          <w:rFonts w:ascii="Verdana" w:hAnsi="Verdana"/>
          <w:sz w:val="18"/>
          <w:szCs w:val="18"/>
          <w:lang w:val="nl-NL"/>
        </w:rPr>
        <w:t>Dit beeld komt ook terug uit de door de Belastingdienst opgestelde risico-analyse</w:t>
      </w:r>
      <w:r w:rsidR="003928A5">
        <w:rPr>
          <w:rFonts w:ascii="Verdana" w:hAnsi="Verdana"/>
          <w:sz w:val="18"/>
          <w:szCs w:val="18"/>
          <w:lang w:val="nl-NL"/>
        </w:rPr>
        <w:t xml:space="preserve"> </w:t>
      </w:r>
      <w:r w:rsidR="006B4508">
        <w:rPr>
          <w:rFonts w:ascii="Verdana" w:hAnsi="Verdana"/>
          <w:sz w:val="18"/>
          <w:szCs w:val="18"/>
          <w:lang w:val="nl-NL"/>
        </w:rPr>
        <w:t>en de DPIA’s op M365.</w:t>
      </w:r>
    </w:p>
    <w:p w:rsidR="006B4508" w:rsidP="00550E95" w:rsidRDefault="006B4508" w14:paraId="62433A62" w14:textId="77777777">
      <w:pPr>
        <w:pStyle w:val="Geenafstand"/>
        <w:rPr>
          <w:rFonts w:ascii="Verdana" w:hAnsi="Verdana"/>
          <w:sz w:val="18"/>
          <w:szCs w:val="18"/>
          <w:lang w:val="nl-NL"/>
        </w:rPr>
      </w:pPr>
    </w:p>
    <w:p w:rsidR="001A5989" w:rsidP="001A5989" w:rsidRDefault="00550E95" w14:paraId="2345176A" w14:textId="5F70DFC8">
      <w:pPr>
        <w:pStyle w:val="Geenafstand"/>
        <w:rPr>
          <w:rFonts w:ascii="Verdana" w:hAnsi="Verdana"/>
          <w:sz w:val="18"/>
          <w:szCs w:val="18"/>
          <w:lang w:val="nl-NL"/>
        </w:rPr>
      </w:pPr>
      <w:r>
        <w:rPr>
          <w:rFonts w:ascii="Verdana" w:hAnsi="Verdana"/>
          <w:sz w:val="18"/>
          <w:szCs w:val="18"/>
          <w:lang w:val="nl-NL"/>
        </w:rPr>
        <w:t>Bovendien zijn er door SLM Rijk</w:t>
      </w:r>
      <w:r w:rsidR="00AA0F6A">
        <w:rPr>
          <w:rStyle w:val="Voetnootmarkering"/>
          <w:rFonts w:ascii="Verdana" w:hAnsi="Verdana"/>
          <w:sz w:val="18"/>
          <w:szCs w:val="18"/>
          <w:lang w:val="nl-NL"/>
        </w:rPr>
        <w:footnoteReference w:id="4"/>
      </w:r>
      <w:r>
        <w:rPr>
          <w:rFonts w:ascii="Verdana" w:hAnsi="Verdana"/>
          <w:sz w:val="18"/>
          <w:szCs w:val="18"/>
          <w:lang w:val="nl-NL"/>
        </w:rPr>
        <w:t xml:space="preserve"> in </w:t>
      </w:r>
      <w:r w:rsidR="00B1592C">
        <w:rPr>
          <w:rFonts w:ascii="Verdana" w:hAnsi="Verdana"/>
          <w:sz w:val="18"/>
          <w:szCs w:val="18"/>
          <w:lang w:val="nl-NL"/>
        </w:rPr>
        <w:t>het</w:t>
      </w:r>
      <w:r>
        <w:rPr>
          <w:rFonts w:ascii="Verdana" w:hAnsi="Verdana"/>
          <w:sz w:val="18"/>
          <w:szCs w:val="18"/>
          <w:lang w:val="nl-NL"/>
        </w:rPr>
        <w:t xml:space="preserve"> framework agreement met Microsoft uitgebreide technische, organisatorische en contractuele afspraken met Microsoft gemaakt die toegang tot Nederlandse overheidsdata beperken. Voorbeelden van deze afspraken zijn het opslaan van data op servers in de EE</w:t>
      </w:r>
      <w:r w:rsidR="004011A1">
        <w:rPr>
          <w:rFonts w:ascii="Verdana" w:hAnsi="Verdana"/>
          <w:sz w:val="18"/>
          <w:szCs w:val="18"/>
          <w:lang w:val="nl-NL"/>
        </w:rPr>
        <w:t>R</w:t>
      </w:r>
      <w:r>
        <w:rPr>
          <w:rFonts w:ascii="Verdana" w:hAnsi="Verdana"/>
          <w:sz w:val="18"/>
          <w:szCs w:val="18"/>
          <w:lang w:val="nl-NL"/>
        </w:rPr>
        <w:t xml:space="preserve"> (hoewel dit de toegang door de VS niet volledig belet kan dit het wel bemoeilijken) </w:t>
      </w:r>
      <w:r w:rsidR="001A5989">
        <w:rPr>
          <w:rFonts w:ascii="Verdana" w:hAnsi="Verdana"/>
          <w:sz w:val="18"/>
          <w:szCs w:val="18"/>
          <w:lang w:val="nl-NL"/>
        </w:rPr>
        <w:t xml:space="preserve">en afspraken over encryptie van data in transit. Microsoft committeert zich dat het zich waar mogelijk (juridisch) zal verzetten tegen bevelen tot afgifte van data en geeft aan nog nooit data van een EU-overheidsklant verstrekt te hebben aan enige overheid (inclusief de Amerikaanse overheid). </w:t>
      </w:r>
    </w:p>
    <w:p w:rsidR="00550E95" w:rsidP="00550E95" w:rsidRDefault="00550E95" w14:paraId="02DB8AF4" w14:textId="78773205">
      <w:pPr>
        <w:pStyle w:val="Geenafstand"/>
        <w:rPr>
          <w:rFonts w:ascii="Verdana" w:hAnsi="Verdana"/>
          <w:sz w:val="18"/>
          <w:szCs w:val="18"/>
          <w:lang w:val="nl-NL"/>
        </w:rPr>
      </w:pPr>
    </w:p>
    <w:p w:rsidR="00550E95" w:rsidP="00550E95" w:rsidRDefault="00550E95" w14:paraId="3B6E6B70" w14:textId="77777777">
      <w:pPr>
        <w:pStyle w:val="Geenafstand"/>
        <w:rPr>
          <w:rFonts w:ascii="Verdana" w:hAnsi="Verdana"/>
          <w:sz w:val="18"/>
          <w:szCs w:val="18"/>
          <w:lang w:val="nl-NL"/>
        </w:rPr>
      </w:pPr>
    </w:p>
    <w:p w:rsidR="00550E95" w:rsidP="00550E95" w:rsidRDefault="00550E95" w14:paraId="161C7565" w14:textId="77777777">
      <w:pPr>
        <w:pStyle w:val="Geenafstand"/>
        <w:rPr>
          <w:rFonts w:ascii="Verdana" w:hAnsi="Verdana"/>
          <w:sz w:val="18"/>
          <w:szCs w:val="18"/>
          <w:lang w:val="nl-NL"/>
        </w:rPr>
      </w:pPr>
      <w:r w:rsidRPr="00666C38">
        <w:rPr>
          <w:rFonts w:ascii="Verdana" w:hAnsi="Verdana"/>
          <w:sz w:val="18"/>
          <w:szCs w:val="18"/>
          <w:lang w:val="nl-NL"/>
        </w:rPr>
        <w:t xml:space="preserve"> </w:t>
      </w:r>
    </w:p>
    <w:p w:rsidR="00550E95" w:rsidP="00666C38" w:rsidRDefault="00550E95" w14:paraId="42ECD58E" w14:textId="77777777">
      <w:pPr>
        <w:pStyle w:val="Geenafstand"/>
        <w:rPr>
          <w:rFonts w:ascii="Verdana" w:hAnsi="Verdana"/>
          <w:b/>
          <w:bCs/>
          <w:sz w:val="18"/>
          <w:szCs w:val="18"/>
          <w:lang w:val="nl-NL"/>
        </w:rPr>
      </w:pPr>
    </w:p>
    <w:sectPr w:rsidR="00550E9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D0EC" w14:textId="77777777" w:rsidR="00BA0F82" w:rsidRDefault="00BA0F82" w:rsidP="006F0170">
      <w:pPr>
        <w:spacing w:after="0" w:line="240" w:lineRule="auto"/>
      </w:pPr>
      <w:r>
        <w:separator/>
      </w:r>
    </w:p>
  </w:endnote>
  <w:endnote w:type="continuationSeparator" w:id="0">
    <w:p w14:paraId="6F7AADE6" w14:textId="77777777" w:rsidR="00BA0F82" w:rsidRDefault="00BA0F82" w:rsidP="006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90A" w14:textId="77777777" w:rsidR="00BA0F82" w:rsidRDefault="00BA0F82" w:rsidP="006F0170">
      <w:pPr>
        <w:spacing w:after="0" w:line="240" w:lineRule="auto"/>
      </w:pPr>
      <w:r>
        <w:separator/>
      </w:r>
    </w:p>
  </w:footnote>
  <w:footnote w:type="continuationSeparator" w:id="0">
    <w:p w14:paraId="7BB553B1" w14:textId="77777777" w:rsidR="00BA0F82" w:rsidRDefault="00BA0F82" w:rsidP="006F0170">
      <w:pPr>
        <w:spacing w:after="0" w:line="240" w:lineRule="auto"/>
      </w:pPr>
      <w:r>
        <w:continuationSeparator/>
      </w:r>
    </w:p>
  </w:footnote>
  <w:footnote w:id="1">
    <w:p w14:paraId="50A7A0B0" w14:textId="731790A2" w:rsidR="003928A5" w:rsidRPr="003868D3" w:rsidRDefault="003928A5">
      <w:pPr>
        <w:pStyle w:val="Voetnoottekst"/>
        <w:rPr>
          <w:rFonts w:ascii="Verdana" w:hAnsi="Verdana"/>
          <w:sz w:val="14"/>
          <w:szCs w:val="14"/>
        </w:rPr>
      </w:pPr>
      <w:r w:rsidRPr="003868D3">
        <w:rPr>
          <w:rStyle w:val="Voetnootmarkering"/>
          <w:rFonts w:ascii="Verdana" w:hAnsi="Verdana"/>
          <w:sz w:val="14"/>
          <w:szCs w:val="14"/>
        </w:rPr>
        <w:footnoteRef/>
      </w:r>
      <w:r w:rsidRPr="003868D3">
        <w:rPr>
          <w:rFonts w:ascii="Verdana" w:hAnsi="Verdana"/>
          <w:sz w:val="14"/>
          <w:szCs w:val="14"/>
        </w:rPr>
        <w:t xml:space="preserve"> </w:t>
      </w:r>
      <w:r w:rsidRPr="003868D3">
        <w:rPr>
          <w:rFonts w:ascii="Verdana" w:hAnsi="Verdana"/>
          <w:i/>
          <w:sz w:val="14"/>
          <w:szCs w:val="14"/>
          <w:lang w:val="en-GB"/>
        </w:rPr>
        <w:t xml:space="preserve">Kamerstukken II </w:t>
      </w:r>
      <w:r w:rsidRPr="003868D3">
        <w:rPr>
          <w:rFonts w:ascii="Verdana" w:hAnsi="Verdana"/>
          <w:sz w:val="14"/>
          <w:szCs w:val="14"/>
          <w:lang w:val="en-GB"/>
        </w:rPr>
        <w:t>2024/25, 36 574, nr. 12</w:t>
      </w:r>
    </w:p>
  </w:footnote>
  <w:footnote w:id="2">
    <w:p w14:paraId="58B33861" w14:textId="2AEC2F73" w:rsidR="003928A5" w:rsidRPr="003868D3" w:rsidRDefault="003928A5">
      <w:pPr>
        <w:pStyle w:val="Voetnoottekst"/>
        <w:rPr>
          <w:rFonts w:ascii="Verdana" w:hAnsi="Verdana"/>
          <w:sz w:val="14"/>
          <w:szCs w:val="14"/>
        </w:rPr>
      </w:pPr>
      <w:r w:rsidRPr="003868D3">
        <w:rPr>
          <w:rStyle w:val="Voetnootmarkering"/>
          <w:rFonts w:ascii="Verdana" w:hAnsi="Verdana"/>
          <w:sz w:val="14"/>
          <w:szCs w:val="14"/>
        </w:rPr>
        <w:footnoteRef/>
      </w:r>
      <w:r w:rsidRPr="003868D3">
        <w:rPr>
          <w:rFonts w:ascii="Verdana" w:hAnsi="Verdana"/>
          <w:sz w:val="14"/>
          <w:szCs w:val="14"/>
        </w:rPr>
        <w:t xml:space="preserve"> </w:t>
      </w:r>
      <w:r w:rsidRPr="003868D3">
        <w:rPr>
          <w:rFonts w:ascii="Verdana" w:hAnsi="Verdana"/>
          <w:sz w:val="14"/>
          <w:szCs w:val="14"/>
          <w:lang w:val="en-GB"/>
        </w:rPr>
        <w:t xml:space="preserve">Instituut Clingendael, </w:t>
      </w:r>
      <w:r w:rsidRPr="003868D3">
        <w:rPr>
          <w:rFonts w:ascii="Verdana" w:hAnsi="Verdana"/>
          <w:i/>
          <w:iCs/>
          <w:sz w:val="14"/>
          <w:szCs w:val="14"/>
          <w:lang w:val="en-GB"/>
        </w:rPr>
        <w:t>Too late to act? Europe’s quest for cloud sovereignty’</w:t>
      </w:r>
      <w:r w:rsidRPr="003868D3">
        <w:rPr>
          <w:rFonts w:ascii="Verdana" w:hAnsi="Verdana"/>
          <w:sz w:val="14"/>
          <w:szCs w:val="14"/>
          <w:lang w:val="en-GB"/>
        </w:rPr>
        <w:t>, 2024.</w:t>
      </w:r>
    </w:p>
  </w:footnote>
  <w:footnote w:id="3">
    <w:p w14:paraId="25E0B77E" w14:textId="04D5D8E1" w:rsidR="0030311C" w:rsidRPr="00BD0663" w:rsidRDefault="0030311C">
      <w:pPr>
        <w:pStyle w:val="Voetnoottekst"/>
        <w:rPr>
          <w:lang w:val="en-GB"/>
        </w:rPr>
      </w:pPr>
      <w:r w:rsidRPr="003868D3">
        <w:rPr>
          <w:rStyle w:val="Voetnootmarkering"/>
          <w:rFonts w:ascii="Verdana" w:hAnsi="Verdana"/>
          <w:sz w:val="14"/>
          <w:szCs w:val="14"/>
        </w:rPr>
        <w:footnoteRef/>
      </w:r>
      <w:r w:rsidRPr="003868D3">
        <w:rPr>
          <w:rFonts w:ascii="Verdana" w:hAnsi="Verdana"/>
          <w:sz w:val="14"/>
          <w:szCs w:val="14"/>
        </w:rPr>
        <w:t xml:space="preserve"> https://www.ncsc.nl/binaries/ncsc/documenten/rapporten/2022/november/23/cloud-act-requests/Cloud+Act+Requests.pdf</w:t>
      </w:r>
    </w:p>
  </w:footnote>
  <w:footnote w:id="4">
    <w:p w14:paraId="0845F305" w14:textId="790F795B" w:rsidR="00AA0F6A" w:rsidRPr="00AA0F6A" w:rsidRDefault="00AA0F6A">
      <w:pPr>
        <w:pStyle w:val="Voetnoottekst"/>
        <w:rPr>
          <w:rFonts w:ascii="Verdana" w:hAnsi="Verdana"/>
          <w:sz w:val="14"/>
          <w:szCs w:val="14"/>
          <w:lang w:val="nl-NL"/>
        </w:rPr>
      </w:pPr>
      <w:r w:rsidRPr="00AA0F6A">
        <w:rPr>
          <w:rStyle w:val="Voetnootmarkering"/>
          <w:rFonts w:ascii="Verdana" w:hAnsi="Verdana"/>
          <w:sz w:val="14"/>
          <w:szCs w:val="14"/>
        </w:rPr>
        <w:footnoteRef/>
      </w:r>
      <w:r w:rsidRPr="00AA0F6A">
        <w:rPr>
          <w:rFonts w:ascii="Verdana" w:hAnsi="Verdana"/>
          <w:sz w:val="14"/>
          <w:szCs w:val="14"/>
          <w:lang w:val="nl-NL"/>
        </w:rPr>
        <w:t xml:space="preserve"> Het Strategisch Leveranciersmanagement Rijk (SLM Rijk) helpt onderdelen van de rijksoverheid om zich beter te positioneren tegenover leveranciers door middel van het bundelen van de onderhandelings- en inkoopkracht.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37"/>
    <w:rsid w:val="00000697"/>
    <w:rsid w:val="00030537"/>
    <w:rsid w:val="00046C61"/>
    <w:rsid w:val="00056190"/>
    <w:rsid w:val="000C6B69"/>
    <w:rsid w:val="000E040C"/>
    <w:rsid w:val="00105046"/>
    <w:rsid w:val="00143FAB"/>
    <w:rsid w:val="00156022"/>
    <w:rsid w:val="001968AC"/>
    <w:rsid w:val="001A5989"/>
    <w:rsid w:val="001C6FDD"/>
    <w:rsid w:val="001F3A70"/>
    <w:rsid w:val="002003C7"/>
    <w:rsid w:val="00254CE8"/>
    <w:rsid w:val="0026101C"/>
    <w:rsid w:val="00284159"/>
    <w:rsid w:val="002A01AB"/>
    <w:rsid w:val="002D3681"/>
    <w:rsid w:val="002D6FBC"/>
    <w:rsid w:val="00301B33"/>
    <w:rsid w:val="0030311C"/>
    <w:rsid w:val="00352BC1"/>
    <w:rsid w:val="003544E9"/>
    <w:rsid w:val="00367F88"/>
    <w:rsid w:val="0037731D"/>
    <w:rsid w:val="00382C02"/>
    <w:rsid w:val="00383A17"/>
    <w:rsid w:val="003868D3"/>
    <w:rsid w:val="003928A5"/>
    <w:rsid w:val="003A1826"/>
    <w:rsid w:val="004011A1"/>
    <w:rsid w:val="004305C1"/>
    <w:rsid w:val="0043220F"/>
    <w:rsid w:val="00432F55"/>
    <w:rsid w:val="00432F69"/>
    <w:rsid w:val="0043386B"/>
    <w:rsid w:val="00454D86"/>
    <w:rsid w:val="004F6399"/>
    <w:rsid w:val="00515614"/>
    <w:rsid w:val="005169EC"/>
    <w:rsid w:val="00523DED"/>
    <w:rsid w:val="00542F7D"/>
    <w:rsid w:val="0055020E"/>
    <w:rsid w:val="00550E95"/>
    <w:rsid w:val="00552E4F"/>
    <w:rsid w:val="0056356E"/>
    <w:rsid w:val="0056462A"/>
    <w:rsid w:val="00596C88"/>
    <w:rsid w:val="005F2D6F"/>
    <w:rsid w:val="005F6F0A"/>
    <w:rsid w:val="00602876"/>
    <w:rsid w:val="0062646E"/>
    <w:rsid w:val="00637039"/>
    <w:rsid w:val="00644E74"/>
    <w:rsid w:val="006609C1"/>
    <w:rsid w:val="00666C38"/>
    <w:rsid w:val="0069252A"/>
    <w:rsid w:val="006B4508"/>
    <w:rsid w:val="006D1DDD"/>
    <w:rsid w:val="006F0170"/>
    <w:rsid w:val="006F67D3"/>
    <w:rsid w:val="0077451D"/>
    <w:rsid w:val="0077508D"/>
    <w:rsid w:val="0079251A"/>
    <w:rsid w:val="007A3C7A"/>
    <w:rsid w:val="007F0457"/>
    <w:rsid w:val="007F2000"/>
    <w:rsid w:val="008331EC"/>
    <w:rsid w:val="00835D9A"/>
    <w:rsid w:val="00850F47"/>
    <w:rsid w:val="008547EA"/>
    <w:rsid w:val="008653C5"/>
    <w:rsid w:val="00866F38"/>
    <w:rsid w:val="0087120D"/>
    <w:rsid w:val="00882295"/>
    <w:rsid w:val="00895370"/>
    <w:rsid w:val="00903DF5"/>
    <w:rsid w:val="009047E1"/>
    <w:rsid w:val="00905E17"/>
    <w:rsid w:val="00974E1D"/>
    <w:rsid w:val="009E0826"/>
    <w:rsid w:val="009E36FB"/>
    <w:rsid w:val="009F25CE"/>
    <w:rsid w:val="00A22055"/>
    <w:rsid w:val="00A3496D"/>
    <w:rsid w:val="00AA0F6A"/>
    <w:rsid w:val="00AD5AC3"/>
    <w:rsid w:val="00AD7BC5"/>
    <w:rsid w:val="00AE042D"/>
    <w:rsid w:val="00B1592C"/>
    <w:rsid w:val="00B1714A"/>
    <w:rsid w:val="00B457C8"/>
    <w:rsid w:val="00B64A35"/>
    <w:rsid w:val="00B76B37"/>
    <w:rsid w:val="00B831AE"/>
    <w:rsid w:val="00B857E7"/>
    <w:rsid w:val="00BA0F82"/>
    <w:rsid w:val="00BC58CD"/>
    <w:rsid w:val="00BD0663"/>
    <w:rsid w:val="00BF396C"/>
    <w:rsid w:val="00BF4927"/>
    <w:rsid w:val="00C015A8"/>
    <w:rsid w:val="00C02219"/>
    <w:rsid w:val="00C65968"/>
    <w:rsid w:val="00C72F1A"/>
    <w:rsid w:val="00C75EAD"/>
    <w:rsid w:val="00CF1A74"/>
    <w:rsid w:val="00D24A2E"/>
    <w:rsid w:val="00D25713"/>
    <w:rsid w:val="00D34BF8"/>
    <w:rsid w:val="00D36BA0"/>
    <w:rsid w:val="00D37EA1"/>
    <w:rsid w:val="00D53D26"/>
    <w:rsid w:val="00D61664"/>
    <w:rsid w:val="00D722E3"/>
    <w:rsid w:val="00D839C6"/>
    <w:rsid w:val="00D87F62"/>
    <w:rsid w:val="00D97378"/>
    <w:rsid w:val="00DA3A12"/>
    <w:rsid w:val="00DB2E0A"/>
    <w:rsid w:val="00DC0543"/>
    <w:rsid w:val="00DD4D06"/>
    <w:rsid w:val="00DE1155"/>
    <w:rsid w:val="00E1369C"/>
    <w:rsid w:val="00E51F80"/>
    <w:rsid w:val="00E72879"/>
    <w:rsid w:val="00E821CA"/>
    <w:rsid w:val="00E82F10"/>
    <w:rsid w:val="00E948C0"/>
    <w:rsid w:val="00EB144F"/>
    <w:rsid w:val="00EB71CA"/>
    <w:rsid w:val="00ED7646"/>
    <w:rsid w:val="00F03CA8"/>
    <w:rsid w:val="00F11C93"/>
    <w:rsid w:val="00F52920"/>
    <w:rsid w:val="00FA22BC"/>
    <w:rsid w:val="00FB44C0"/>
    <w:rsid w:val="00FB779D"/>
    <w:rsid w:val="00FE195B"/>
    <w:rsid w:val="00FE79D8"/>
    <w:rsid w:val="00FF0CB1"/>
    <w:rsid w:val="3E85A5E0"/>
    <w:rsid w:val="45EF3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506DA"/>
  <w15:chartTrackingRefBased/>
  <w15:docId w15:val="{BF9EE4CC-56C4-4DFA-9D62-1E26ED36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5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5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5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5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5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5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5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5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5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5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5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5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5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5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5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537"/>
    <w:rPr>
      <w:rFonts w:eastAsiaTheme="majorEastAsia" w:cstheme="majorBidi"/>
      <w:color w:val="272727" w:themeColor="text1" w:themeTint="D8"/>
    </w:rPr>
  </w:style>
  <w:style w:type="paragraph" w:styleId="Titel">
    <w:name w:val="Title"/>
    <w:basedOn w:val="Standaard"/>
    <w:next w:val="Standaard"/>
    <w:link w:val="TitelChar"/>
    <w:uiPriority w:val="10"/>
    <w:qFormat/>
    <w:rsid w:val="00030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5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5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5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5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537"/>
    <w:rPr>
      <w:i/>
      <w:iCs/>
      <w:color w:val="404040" w:themeColor="text1" w:themeTint="BF"/>
    </w:rPr>
  </w:style>
  <w:style w:type="paragraph" w:styleId="Lijstalinea">
    <w:name w:val="List Paragraph"/>
    <w:basedOn w:val="Standaard"/>
    <w:uiPriority w:val="34"/>
    <w:qFormat/>
    <w:rsid w:val="00030537"/>
    <w:pPr>
      <w:ind w:left="720"/>
      <w:contextualSpacing/>
    </w:pPr>
  </w:style>
  <w:style w:type="character" w:styleId="Intensievebenadrukking">
    <w:name w:val="Intense Emphasis"/>
    <w:basedOn w:val="Standaardalinea-lettertype"/>
    <w:uiPriority w:val="21"/>
    <w:qFormat/>
    <w:rsid w:val="00030537"/>
    <w:rPr>
      <w:i/>
      <w:iCs/>
      <w:color w:val="0F4761" w:themeColor="accent1" w:themeShade="BF"/>
    </w:rPr>
  </w:style>
  <w:style w:type="paragraph" w:styleId="Duidelijkcitaat">
    <w:name w:val="Intense Quote"/>
    <w:basedOn w:val="Standaard"/>
    <w:next w:val="Standaard"/>
    <w:link w:val="DuidelijkcitaatChar"/>
    <w:uiPriority w:val="30"/>
    <w:qFormat/>
    <w:rsid w:val="00030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537"/>
    <w:rPr>
      <w:i/>
      <w:iCs/>
      <w:color w:val="0F4761" w:themeColor="accent1" w:themeShade="BF"/>
    </w:rPr>
  </w:style>
  <w:style w:type="character" w:styleId="Intensieveverwijzing">
    <w:name w:val="Intense Reference"/>
    <w:basedOn w:val="Standaardalinea-lettertype"/>
    <w:uiPriority w:val="32"/>
    <w:qFormat/>
    <w:rsid w:val="00030537"/>
    <w:rPr>
      <w:b/>
      <w:bCs/>
      <w:smallCaps/>
      <w:color w:val="0F4761" w:themeColor="accent1" w:themeShade="BF"/>
      <w:spacing w:val="5"/>
    </w:rPr>
  </w:style>
  <w:style w:type="paragraph" w:styleId="Normaalweb">
    <w:name w:val="Normal (Web)"/>
    <w:basedOn w:val="Standaard"/>
    <w:uiPriority w:val="99"/>
    <w:semiHidden/>
    <w:unhideWhenUsed/>
    <w:rsid w:val="000305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erwijzingopmerking">
    <w:name w:val="annotation reference"/>
    <w:basedOn w:val="Standaardalinea-lettertype"/>
    <w:uiPriority w:val="99"/>
    <w:semiHidden/>
    <w:unhideWhenUsed/>
    <w:rsid w:val="0062646E"/>
    <w:rPr>
      <w:sz w:val="16"/>
      <w:szCs w:val="16"/>
    </w:rPr>
  </w:style>
  <w:style w:type="paragraph" w:styleId="Tekstopmerking">
    <w:name w:val="annotation text"/>
    <w:basedOn w:val="Standaard"/>
    <w:link w:val="TekstopmerkingChar"/>
    <w:uiPriority w:val="99"/>
    <w:unhideWhenUsed/>
    <w:rsid w:val="0062646E"/>
    <w:pPr>
      <w:spacing w:line="240" w:lineRule="auto"/>
    </w:pPr>
    <w:rPr>
      <w:sz w:val="20"/>
      <w:szCs w:val="20"/>
    </w:rPr>
  </w:style>
  <w:style w:type="character" w:customStyle="1" w:styleId="TekstopmerkingChar">
    <w:name w:val="Tekst opmerking Char"/>
    <w:basedOn w:val="Standaardalinea-lettertype"/>
    <w:link w:val="Tekstopmerking"/>
    <w:uiPriority w:val="99"/>
    <w:rsid w:val="0062646E"/>
    <w:rPr>
      <w:sz w:val="20"/>
      <w:szCs w:val="20"/>
    </w:rPr>
  </w:style>
  <w:style w:type="paragraph" w:styleId="Onderwerpvanopmerking">
    <w:name w:val="annotation subject"/>
    <w:basedOn w:val="Tekstopmerking"/>
    <w:next w:val="Tekstopmerking"/>
    <w:link w:val="OnderwerpvanopmerkingChar"/>
    <w:uiPriority w:val="99"/>
    <w:semiHidden/>
    <w:unhideWhenUsed/>
    <w:rsid w:val="0062646E"/>
    <w:rPr>
      <w:b/>
      <w:bCs/>
    </w:rPr>
  </w:style>
  <w:style w:type="character" w:customStyle="1" w:styleId="OnderwerpvanopmerkingChar">
    <w:name w:val="Onderwerp van opmerking Char"/>
    <w:basedOn w:val="TekstopmerkingChar"/>
    <w:link w:val="Onderwerpvanopmerking"/>
    <w:uiPriority w:val="99"/>
    <w:semiHidden/>
    <w:rsid w:val="0062646E"/>
    <w:rPr>
      <w:b/>
      <w:bCs/>
      <w:sz w:val="20"/>
      <w:szCs w:val="20"/>
    </w:rPr>
  </w:style>
  <w:style w:type="paragraph" w:styleId="Revisie">
    <w:name w:val="Revision"/>
    <w:hidden/>
    <w:uiPriority w:val="99"/>
    <w:semiHidden/>
    <w:rsid w:val="00596C88"/>
    <w:pPr>
      <w:spacing w:after="0" w:line="240" w:lineRule="auto"/>
    </w:pPr>
  </w:style>
  <w:style w:type="paragraph" w:styleId="Geenafstand">
    <w:name w:val="No Spacing"/>
    <w:uiPriority w:val="1"/>
    <w:qFormat/>
    <w:rsid w:val="00666C38"/>
    <w:pPr>
      <w:spacing w:after="0" w:line="240" w:lineRule="auto"/>
    </w:pPr>
  </w:style>
  <w:style w:type="paragraph" w:styleId="Voetnoottekst">
    <w:name w:val="footnote text"/>
    <w:basedOn w:val="Standaard"/>
    <w:link w:val="VoetnoottekstChar"/>
    <w:uiPriority w:val="99"/>
    <w:semiHidden/>
    <w:unhideWhenUsed/>
    <w:rsid w:val="00550E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0E95"/>
    <w:rPr>
      <w:sz w:val="20"/>
      <w:szCs w:val="20"/>
    </w:rPr>
  </w:style>
  <w:style w:type="character" w:styleId="Voetnootmarkering">
    <w:name w:val="footnote reference"/>
    <w:basedOn w:val="Standaardalinea-lettertype"/>
    <w:uiPriority w:val="99"/>
    <w:semiHidden/>
    <w:unhideWhenUsed/>
    <w:rsid w:val="00550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2353">
      <w:bodyDiv w:val="1"/>
      <w:marLeft w:val="0"/>
      <w:marRight w:val="0"/>
      <w:marTop w:val="0"/>
      <w:marBottom w:val="0"/>
      <w:divBdr>
        <w:top w:val="none" w:sz="0" w:space="0" w:color="auto"/>
        <w:left w:val="none" w:sz="0" w:space="0" w:color="auto"/>
        <w:bottom w:val="none" w:sz="0" w:space="0" w:color="auto"/>
        <w:right w:val="none" w:sz="0" w:space="0" w:color="auto"/>
      </w:divBdr>
    </w:div>
    <w:div w:id="656107001">
      <w:bodyDiv w:val="1"/>
      <w:marLeft w:val="0"/>
      <w:marRight w:val="0"/>
      <w:marTop w:val="0"/>
      <w:marBottom w:val="0"/>
      <w:divBdr>
        <w:top w:val="none" w:sz="0" w:space="0" w:color="auto"/>
        <w:left w:val="none" w:sz="0" w:space="0" w:color="auto"/>
        <w:bottom w:val="none" w:sz="0" w:space="0" w:color="auto"/>
        <w:right w:val="none" w:sz="0" w:space="0" w:color="auto"/>
      </w:divBdr>
    </w:div>
    <w:div w:id="1510292844">
      <w:bodyDiv w:val="1"/>
      <w:marLeft w:val="0"/>
      <w:marRight w:val="0"/>
      <w:marTop w:val="0"/>
      <w:marBottom w:val="0"/>
      <w:divBdr>
        <w:top w:val="none" w:sz="0" w:space="0" w:color="auto"/>
        <w:left w:val="none" w:sz="0" w:space="0" w:color="auto"/>
        <w:bottom w:val="none" w:sz="0" w:space="0" w:color="auto"/>
        <w:right w:val="none" w:sz="0" w:space="0" w:color="auto"/>
      </w:divBdr>
    </w:div>
    <w:div w:id="18404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Privilege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3</ap:Pages>
  <ap:Words>1398</ap:Words>
  <ap:Characters>7689</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2025-10-27T11:38:00.0000000Z</lastPrinted>
  <dcterms:created xsi:type="dcterms:W3CDTF">2025-12-01T14:55:00.0000000Z</dcterms:created>
  <dcterms:modified xsi:type="dcterms:W3CDTF">2025-12-01T14:55:00.0000000Z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2025-10-20T14:29:19Z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45cbff07-20c2-4c5c-81c1-86a64c894a1e</vt:lpwstr>
  </property>
  <property fmtid="{D5CDD505-2E9C-101B-9397-08002B2CF9AE}" pid="8" name="MSIP_Label_e00462cb-1b47-485e-830d-87ca0cc9766d_ContentBits">
    <vt:lpwstr>0</vt:lpwstr>
  </property>
</Properties>
</file>