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2025Z21053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 december 2025)</w:t>
        <w:br/>
      </w:r>
    </w:p>
    <w:p>
      <w:r>
        <w:t xml:space="preserve">
          Vragen van het lid Tony van Dijck (PVV) aan de minister van Financiën over het bericht dat bijna een kwart van het personeel weg moet bij ABN AMRO.
          <w:br/>
          <w:br/>
          1. Bent u bekend met het bericht ‘Bijna kwart van personeel moet weg bij ABN AMRO, AI neemt werk over: ‘Dit slaat in als een bom’? [1]
          <w:br/>
          <w:br/>
          2. Wat is de verklaring voor de nieuwe strategie van ABN AMRO, waarbij een kwart van de banen bij ABN AMRO wordt geschrapt? Hoe beoordeelt u dit bezuinigingsplan?
          <w:br/>
          <w:br/>
          3. Welke invloed heeft u gehad op de totstandkoming van dit plan en waarom is de Kamer hier niet eerder over geïnformeerd?
          <w:br/>
          <w:br/>
          4. Wordt met deze kostenbesparing voorgesorteerd op een mogelijke overname van ABN AMRO? Wat zijn de verdere gevolgen voor de dividenduitkeringen in 2025 en 2026 aan de Staat?
          <w:br/>
          <w:br/>
          5. Met welk doel heeft ABN AMRO de NIBC Bank van Blackstone overgenomen? Waarom is de Kamer hier niet over geïnformeerd en welke invloed heeft u hierop gehad?
        </w:t>
      </w:r>
      <w:r>
        <w:br/>
      </w:r>
    </w:p>
    <w:p>
      <w:r>
        <w:t xml:space="preserve">
          6. Hoeveel winst heeft Blackstone gemaakt met deze verkoop?
          <w:br/>
          <w:br/>
          7. Bent u bereid om de overige ABN AMRO aandelen in handen van de staat op korte termijn te verkopen, aangezien de koers de hoogste stand in 10 jaar heeft bereikt?
          <w:br/>
        </w:t>
      </w:r>
      <w:r>
        <w:br/>
      </w:r>
    </w:p>
    <w:p>
      <w:r>
        <w:t xml:space="preserve">[1] AD.nl, 25 november 2025, https://www.ad.nl/economie/bijna-kwart-van-personeel-moet-weg-bij-abn-amro-ai-neemt-werk-over-dit-slaat-in-als-een-bom~a7fc6dbd/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