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2025Z21058</w:t>
        <w:br/>
      </w:r>
      <w:proofErr w:type="spellEnd"/>
    </w:p>
    <w:p>
      <w:pPr>
        <w:pStyle w:val="Normal"/>
        <w:rPr>
          <w:b w:val="1"/>
          <w:bCs w:val="1"/>
        </w:rPr>
      </w:pPr>
      <w:r w:rsidR="250AE766">
        <w:rPr>
          <w:b w:val="0"/>
          <w:bCs w:val="0"/>
        </w:rPr>
        <w:t>(ingezonden 3 december 2025)</w:t>
        <w:br/>
      </w:r>
    </w:p>
    <w:p>
      <w:r>
        <w:t xml:space="preserve">Vragen van het lid Dobbe (SP) aan de minister en de staatssecretaris van Volksgezondheid, Welzijn en Sport over het gebruik van robots in de ouderenzorg</w:t>
      </w:r>
      <w:r>
        <w:br/>
      </w:r>
    </w:p>
    <w:p>
      <w:pPr>
        <w:pStyle w:val="ListParagraph"/>
        <w:numPr>
          <w:ilvl w:val="0"/>
          <w:numId w:val="100492160"/>
        </w:numPr>
        <w:ind w:left="360"/>
      </w:pPr>
      <w:r>
        <w:t xml:space="preserve">Wat is uw reactie op het bericht ‘Regels voor robots in ouderenzorg nodig: “De menselijke maat moet gehandhaafd blijven”'? 1)</w:t>
      </w:r>
      <w:r>
        <w:br/>
      </w:r>
    </w:p>
    <w:p>
      <w:pPr>
        <w:pStyle w:val="ListParagraph"/>
        <w:numPr>
          <w:ilvl w:val="0"/>
          <w:numId w:val="100492160"/>
        </w:numPr>
        <w:ind w:left="360"/>
      </w:pPr>
      <w:r>
        <w:t xml:space="preserve">Bent u het ermee eens dat de inzet van robots in de ouderenzorg alleen een aanvulling kan zijn op de inzet van zorgverleners als mensen dat zelf willen en dat ouderen dus de optie moeten houden van menselijke zorg?</w:t>
      </w:r>
      <w:r>
        <w:br/>
      </w:r>
    </w:p>
    <w:p>
      <w:pPr>
        <w:pStyle w:val="ListParagraph"/>
        <w:numPr>
          <w:ilvl w:val="0"/>
          <w:numId w:val="100492160"/>
        </w:numPr>
        <w:ind w:left="360"/>
      </w:pPr>
      <w:r>
        <w:t xml:space="preserve">Bent u het ermee eens dat de inzet van robots vooral nuttig kan zijn bij taken waarbij sociaal contact minder belangrijk is en veel minder voor zorgtaken die ook een belangrijke sociale functie hebben?</w:t>
      </w:r>
      <w:r>
        <w:br/>
      </w:r>
    </w:p>
    <w:p>
      <w:pPr>
        <w:pStyle w:val="ListParagraph"/>
        <w:numPr>
          <w:ilvl w:val="0"/>
          <w:numId w:val="100492160"/>
        </w:numPr>
        <w:ind w:left="360"/>
      </w:pPr>
      <w:r>
        <w:t xml:space="preserve">Bent u het ermee eens dat de inzet van robots geen alternatief is voor een echte inzet op het oplossen van het personeelstekort in de zorg? Hoe staat het inmiddels met de uitvoering van de motie-Dobbe, die opriep “om een wervingscampagne op te zetten, vergelijkbaar met de wervingscampagne van Defensie, om mensen te werven om in de zorg te werken, en de Kamer hier voor de begrotingsbehandeling over te informeren”? 2)</w:t>
      </w:r>
      <w:r>
        <w:br/>
      </w:r>
    </w:p>
    <w:p>
      <w:pPr>
        <w:pStyle w:val="ListParagraph"/>
        <w:numPr>
          <w:ilvl w:val="0"/>
          <w:numId w:val="100492160"/>
        </w:numPr>
        <w:ind w:left="360"/>
      </w:pPr>
      <w:r>
        <w:t xml:space="preserve">Bent u het ermee eens dat robots niet ingezet mogen worden voor zorg of ondersteuning bij ouderen tenzij deze goedgekeurde en getest zijn en ouderen nooit proefkonijn mogen zijn voor bedrijven? In hoeverre wordt dit nu gegarandeerd?</w:t>
      </w:r>
      <w:r>
        <w:br/>
      </w:r>
    </w:p>
    <w:p>
      <w:pPr>
        <w:pStyle w:val="ListParagraph"/>
        <w:numPr>
          <w:ilvl w:val="0"/>
          <w:numId w:val="100492160"/>
        </w:numPr>
        <w:ind w:left="360"/>
      </w:pPr>
      <w:r>
        <w:t xml:space="preserve">Bent u het ermee eens dat, als robots worden ingezet voor ondersteuning, deze toegankelijk en betaalbaar moeten zijn voor iedereen en niet alleen voor mensen die geld hebben? In hoeverre wordt hier nu rekening mee gehouden?</w:t>
      </w:r>
      <w:r>
        <w:br/>
      </w:r>
    </w:p>
    <w:p>
      <w:pPr>
        <w:pStyle w:val="ListParagraph"/>
        <w:numPr>
          <w:ilvl w:val="0"/>
          <w:numId w:val="100492160"/>
        </w:numPr>
        <w:ind w:left="360"/>
      </w:pPr>
      <w:r>
        <w:t xml:space="preserve">Bent u het ermee eens dat er regels nodig zijn om te bepalen wanneer robots verantwoord kunnen worden ingezet in de zorg?</w:t>
      </w:r>
      <w:r>
        <w:br/>
      </w:r>
    </w:p>
    <w:p>
      <w:pPr>
        <w:pStyle w:val="ListParagraph"/>
        <w:numPr>
          <w:ilvl w:val="0"/>
          <w:numId w:val="100492160"/>
        </w:numPr>
        <w:ind w:left="360"/>
      </w:pPr>
      <w:r>
        <w:t xml:space="preserve">Welke stappen worden momenteel gezet om regels op te stellen voor de inzet van robots in de ouderenzorg? In hoeverre wordt daarbij ook rekening gehouden met het feit dat commerciële producenten van zorgrobots niet altijd dezelfde belangen hebben als de ouderen en zorgverleners die deze gebruiken?</w:t>
      </w:r>
      <w:r>
        <w:br/>
      </w:r>
    </w:p>
    <w:p>
      <w:r>
        <w:t xml:space="preserve"> </w:t>
      </w:r>
      <w:r>
        <w:br/>
      </w:r>
    </w:p>
    <w:p>
      <w:pPr>
        <w:pStyle w:val="ListParagraph"/>
        <w:numPr>
          <w:ilvl w:val="0"/>
          <w:numId w:val="100492161"/>
        </w:numPr>
        <w:ind w:left="360"/>
      </w:pPr>
      <w:r>
        <w:t xml:space="preserve">MAX Meldpunt, 21 november 2025, 'Regels voor robots in ouderenzorg nodig: “De menselijke maat moet gehandhaafd blijven”' (https://www.maxmeldpunt.nl/gezondheid/regels-voor-robots-in-ouderenzorg-nodig-de-menselijke-maat-moet-gehandhaafd-blijven/)</w:t>
      </w:r>
      <w:r>
        <w:br/>
      </w:r>
    </w:p>
    <w:p>
      <w:pPr>
        <w:pStyle w:val="ListParagraph"/>
        <w:numPr>
          <w:ilvl w:val="0"/>
          <w:numId w:val="100492161"/>
        </w:numPr>
        <w:ind w:left="360"/>
      </w:pPr>
      <w:r>
        <w:t xml:space="preserve">Kamerstuk 36 725-XVI, nr. 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