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1093" w:rsidRDefault="001856D0" w14:paraId="3D6E55A4" w14:textId="77777777">
      <w:pPr>
        <w:autoSpaceDE w:val="0"/>
        <w:autoSpaceDN w:val="0"/>
        <w:adjustRightInd w:val="0"/>
        <w:spacing w:before="0" w:after="0"/>
        <w:ind w:left="1416" w:hanging="1371"/>
        <w:rPr>
          <w:b/>
          <w:bCs/>
          <w:sz w:val="23"/>
          <w:szCs w:val="23"/>
        </w:rPr>
      </w:pPr>
      <w:r>
        <w:rPr>
          <w:b/>
          <w:bCs/>
          <w:sz w:val="23"/>
          <w:szCs w:val="23"/>
        </w:rPr>
        <w:t>36861</w:t>
      </w:r>
      <w:r>
        <w:rPr>
          <w:b/>
          <w:bCs/>
          <w:sz w:val="23"/>
          <w:szCs w:val="23"/>
        </w:rPr>
        <w:tab/>
        <w:t>Wijziging van de begrotingsstaat van het Ministerie van Klimaat en Groene Groei (XXIII) voor het jaar 2025 (Incidentele suppletoire begroting inzake Ternaard)</w:t>
      </w:r>
    </w:p>
    <w:p w:rsidR="007D1093" w:rsidRDefault="007D1093" w14:paraId="4CD85636" w14:textId="77777777">
      <w:pPr>
        <w:autoSpaceDE w:val="0"/>
        <w:autoSpaceDN w:val="0"/>
        <w:adjustRightInd w:val="0"/>
        <w:spacing w:before="0" w:after="0"/>
        <w:ind w:left="1416" w:hanging="1371"/>
        <w:rPr>
          <w:b/>
        </w:rPr>
      </w:pPr>
    </w:p>
    <w:p w:rsidR="007D1093" w:rsidRDefault="008137F4" w14:paraId="22702318" w14:textId="776C154B">
      <w:pPr>
        <w:rPr>
          <w:b/>
        </w:rPr>
      </w:pPr>
      <w:r>
        <w:rPr>
          <w:b/>
        </w:rPr>
        <w:t>N</w:t>
      </w:r>
      <w:r w:rsidR="001856D0">
        <w:rPr>
          <w:b/>
        </w:rPr>
        <w:t xml:space="preserve">r. </w:t>
      </w:r>
      <w:r w:rsidR="001856D0">
        <w:rPr>
          <w:b/>
        </w:rPr>
        <w:tab/>
      </w:r>
      <w:r w:rsidR="001856D0">
        <w:rPr>
          <w:b/>
        </w:rPr>
        <w:tab/>
      </w:r>
      <w:r>
        <w:rPr>
          <w:b/>
        </w:rPr>
        <w:t>VERSLAG HOUDENDE EEN LIJST VAN VRAGEN EN ANTWOORDEN</w:t>
      </w:r>
    </w:p>
    <w:p w:rsidR="007D1093" w:rsidRDefault="001856D0" w14:paraId="42FF2284" w14:textId="77777777">
      <w:r>
        <w:tab/>
      </w:r>
      <w:r>
        <w:tab/>
      </w:r>
    </w:p>
    <w:p w:rsidR="007D1093" w:rsidRDefault="001856D0" w14:paraId="50DBF0C7" w14:textId="77777777">
      <w:pPr>
        <w:ind w:left="702" w:firstLine="708"/>
        <w:rPr>
          <w:i/>
        </w:rPr>
      </w:pPr>
      <w:r>
        <w:t xml:space="preserve">Vastgesteld </w:t>
      </w:r>
      <w:r>
        <w:rPr>
          <w:i/>
        </w:rPr>
        <w:t>(wordt door griffie ingevuld als antwoorden er zijn)</w:t>
      </w:r>
    </w:p>
    <w:p w:rsidR="008137F4" w:rsidP="008137F4" w:rsidRDefault="008137F4" w14:paraId="15ACEFD6" w14:textId="5ABD99E5">
      <w:pPr>
        <w:spacing w:before="0" w:after="0"/>
        <w:ind w:left="1410"/>
      </w:pPr>
      <w:r w:rsidRPr="008137F4">
        <w:t xml:space="preserve">De vaste commissie voor </w:t>
      </w:r>
      <w:r>
        <w:t>Klimaat en Groene Groei</w:t>
      </w:r>
      <w:r w:rsidRPr="008137F4">
        <w:t xml:space="preserve">, belast met het voorbereidend onderzoek van dit wetsvoorstel, heeft de eer verslag uit te brengen in de vorm van een lijst van vragen met de daarop gegeven antwoorden. De vragen zijn op </w:t>
      </w:r>
      <w:r>
        <w:t xml:space="preserve">3 december 2025 </w:t>
      </w:r>
      <w:r w:rsidRPr="008137F4">
        <w:t>voorgelegd aan de regering.</w:t>
      </w:r>
    </w:p>
    <w:p w:rsidRPr="008137F4" w:rsidR="008137F4" w:rsidP="008137F4" w:rsidRDefault="008137F4" w14:paraId="136404E9" w14:textId="77777777">
      <w:pPr>
        <w:spacing w:before="0" w:after="0"/>
        <w:ind w:left="1410"/>
      </w:pPr>
    </w:p>
    <w:p w:rsidRPr="008137F4" w:rsidR="008137F4" w:rsidP="008137F4" w:rsidRDefault="008137F4" w14:paraId="2679A63B" w14:textId="77777777">
      <w:pPr>
        <w:spacing w:before="0" w:after="0"/>
        <w:ind w:left="1410"/>
      </w:pPr>
      <w:r w:rsidRPr="008137F4">
        <w:t>Onder het voorbehoud dat de regering op de gestelde vragen en de gemaakte opmerkingen tijdig en genoegzaam zal hebben geantwoord, acht de commissie de openbare beraadslaging over dit wetsvoorstel voldoende voorbereid.</w:t>
      </w:r>
    </w:p>
    <w:p w:rsidR="007D1093" w:rsidRDefault="007D1093" w14:paraId="6EAEB0C1" w14:textId="77777777">
      <w:pPr>
        <w:spacing w:before="0" w:after="0"/>
      </w:pPr>
    </w:p>
    <w:p w:rsidR="007D1093" w:rsidRDefault="008137F4" w14:paraId="3EBFE130" w14:textId="2707BE0E">
      <w:pPr>
        <w:spacing w:before="0" w:after="0"/>
        <w:ind w:left="703" w:firstLine="709"/>
      </w:pPr>
      <w:r>
        <w:t>Fungerend v</w:t>
      </w:r>
      <w:r w:rsidR="001856D0">
        <w:t xml:space="preserve">oorzitter van de commissie, </w:t>
      </w:r>
    </w:p>
    <w:p w:rsidR="007D1093" w:rsidRDefault="001856D0" w14:paraId="622EB8B1" w14:textId="5B7BADAE">
      <w:pPr>
        <w:spacing w:before="0" w:after="0"/>
      </w:pPr>
      <w:r>
        <w:tab/>
      </w:r>
      <w:r>
        <w:tab/>
      </w:r>
      <w:r w:rsidR="008137F4">
        <w:t>Kröger</w:t>
      </w:r>
    </w:p>
    <w:p w:rsidR="007D1093" w:rsidRDefault="001856D0" w14:paraId="3570385E" w14:textId="77777777">
      <w:pPr>
        <w:spacing w:before="0" w:after="0"/>
      </w:pPr>
      <w:r>
        <w:tab/>
      </w:r>
      <w:r>
        <w:tab/>
      </w:r>
    </w:p>
    <w:p w:rsidR="007D1093" w:rsidRDefault="001856D0" w14:paraId="2D2F2E5D" w14:textId="77777777">
      <w:pPr>
        <w:spacing w:before="0" w:after="0"/>
      </w:pPr>
      <w:r>
        <w:tab/>
      </w:r>
      <w:r>
        <w:tab/>
        <w:t>Griffier van de commissie,</w:t>
      </w:r>
    </w:p>
    <w:p w:rsidR="007D1093" w:rsidRDefault="001856D0" w14:paraId="061272D1" w14:textId="34D5D490">
      <w:pPr>
        <w:spacing w:before="0" w:after="0"/>
      </w:pPr>
      <w:r>
        <w:tab/>
      </w:r>
      <w:r>
        <w:tab/>
      </w:r>
      <w:r w:rsidR="008137F4">
        <w:t>Nava</w:t>
      </w:r>
    </w:p>
    <w:p w:rsidR="007D1093" w:rsidRDefault="007D1093" w14:paraId="0CCB64EA"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7D1093" w:rsidTr="00E7153D" w14:paraId="5EAAD3E2" w14:textId="77777777">
        <w:trPr>
          <w:cantSplit/>
        </w:trPr>
        <w:tc>
          <w:tcPr>
            <w:tcW w:w="567" w:type="dxa"/>
          </w:tcPr>
          <w:p w:rsidR="007D1093" w:rsidRDefault="001856D0" w14:paraId="71EB2631" w14:textId="77777777">
            <w:bookmarkStart w:name="bmkStartTabel" w:id="0"/>
            <w:bookmarkEnd w:id="0"/>
            <w:r>
              <w:t>Nr</w:t>
            </w:r>
          </w:p>
        </w:tc>
        <w:tc>
          <w:tcPr>
            <w:tcW w:w="6521" w:type="dxa"/>
          </w:tcPr>
          <w:p w:rsidR="007D1093" w:rsidRDefault="001856D0" w14:paraId="6525270D" w14:textId="77777777">
            <w:r>
              <w:t>Vraag</w:t>
            </w:r>
          </w:p>
        </w:tc>
        <w:tc>
          <w:tcPr>
            <w:tcW w:w="850" w:type="dxa"/>
          </w:tcPr>
          <w:p w:rsidR="007D1093" w:rsidRDefault="001856D0" w14:paraId="5D58044C" w14:textId="77777777">
            <w:pPr>
              <w:jc w:val="right"/>
            </w:pPr>
            <w:r>
              <w:t>Bijlage</w:t>
            </w:r>
          </w:p>
        </w:tc>
        <w:tc>
          <w:tcPr>
            <w:tcW w:w="992" w:type="dxa"/>
          </w:tcPr>
          <w:p w:rsidR="007D1093" w:rsidP="00E7153D" w:rsidRDefault="001856D0" w14:paraId="14A9CB00" w14:textId="77777777">
            <w:pPr>
              <w:jc w:val="right"/>
            </w:pPr>
            <w:r>
              <w:t>Blz. (van)</w:t>
            </w:r>
          </w:p>
        </w:tc>
        <w:tc>
          <w:tcPr>
            <w:tcW w:w="567" w:type="dxa"/>
          </w:tcPr>
          <w:p w:rsidR="007D1093" w:rsidP="00E7153D" w:rsidRDefault="001856D0" w14:paraId="50DD8E59" w14:textId="77777777">
            <w:pPr>
              <w:jc w:val="center"/>
            </w:pPr>
            <w:r>
              <w:t>t/m</w:t>
            </w:r>
          </w:p>
        </w:tc>
      </w:tr>
      <w:tr w:rsidR="007D1093" w:rsidTr="00E7153D" w14:paraId="2C357ECF" w14:textId="77777777">
        <w:tc>
          <w:tcPr>
            <w:tcW w:w="567" w:type="dxa"/>
          </w:tcPr>
          <w:p w:rsidR="007D1093" w:rsidRDefault="001856D0" w14:paraId="5A8F5FFD" w14:textId="77777777">
            <w:r>
              <w:t>1</w:t>
            </w:r>
          </w:p>
        </w:tc>
        <w:tc>
          <w:tcPr>
            <w:tcW w:w="6521" w:type="dxa"/>
          </w:tcPr>
          <w:p w:rsidR="007D1093" w:rsidRDefault="001856D0" w14:paraId="49625369" w14:textId="77777777">
            <w:r>
              <w:t>Kunt u uiteenzetten op welke wijze de betaling van163 mln. euro aan de NAM wordt gedekt en binnen welke begrotingsonderdelen hiervoor ruimte is gevonden?</w:t>
            </w:r>
          </w:p>
        </w:tc>
        <w:tc>
          <w:tcPr>
            <w:tcW w:w="850" w:type="dxa"/>
          </w:tcPr>
          <w:p w:rsidR="007D1093" w:rsidRDefault="007D1093" w14:paraId="5C26CF90" w14:textId="77777777">
            <w:pPr>
              <w:jc w:val="right"/>
            </w:pPr>
          </w:p>
        </w:tc>
        <w:tc>
          <w:tcPr>
            <w:tcW w:w="992" w:type="dxa"/>
          </w:tcPr>
          <w:p w:rsidR="007D1093" w:rsidRDefault="007D1093" w14:paraId="57F5C125" w14:textId="77777777">
            <w:pPr>
              <w:jc w:val="right"/>
            </w:pPr>
          </w:p>
        </w:tc>
        <w:tc>
          <w:tcPr>
            <w:tcW w:w="567" w:type="dxa"/>
            <w:tcBorders>
              <w:left w:val="nil"/>
            </w:tcBorders>
          </w:tcPr>
          <w:p w:rsidR="007D1093" w:rsidRDefault="001856D0" w14:paraId="09FF8F9F" w14:textId="77777777">
            <w:pPr>
              <w:jc w:val="right"/>
            </w:pPr>
            <w:r>
              <w:t xml:space="preserve"> </w:t>
            </w:r>
          </w:p>
        </w:tc>
      </w:tr>
      <w:tr w:rsidR="007D1093" w:rsidTr="00E7153D" w14:paraId="620051B3" w14:textId="77777777">
        <w:tc>
          <w:tcPr>
            <w:tcW w:w="567" w:type="dxa"/>
          </w:tcPr>
          <w:p w:rsidR="007D1093" w:rsidRDefault="001856D0" w14:paraId="1B4E9FF2" w14:textId="77777777">
            <w:r>
              <w:t>2</w:t>
            </w:r>
          </w:p>
        </w:tc>
        <w:tc>
          <w:tcPr>
            <w:tcW w:w="6521" w:type="dxa"/>
          </w:tcPr>
          <w:p w:rsidR="007D1093" w:rsidRDefault="001856D0" w14:paraId="325ACB1A" w14:textId="77777777">
            <w:r>
              <w:t>Wat gebeurt er met de Klimaatfondsmiddelen op de departementale begroting van KGG die in 2025 niet worden besteed? Worden deze doorgeschoven naar latere jaren, of vloeien zij terug naar de algemene middelen van de Rijksbegroting?</w:t>
            </w:r>
          </w:p>
        </w:tc>
        <w:tc>
          <w:tcPr>
            <w:tcW w:w="850" w:type="dxa"/>
          </w:tcPr>
          <w:p w:rsidR="007D1093" w:rsidRDefault="007D1093" w14:paraId="602E6329" w14:textId="77777777">
            <w:pPr>
              <w:jc w:val="right"/>
            </w:pPr>
          </w:p>
        </w:tc>
        <w:tc>
          <w:tcPr>
            <w:tcW w:w="992" w:type="dxa"/>
          </w:tcPr>
          <w:p w:rsidR="007D1093" w:rsidRDefault="007D1093" w14:paraId="6E9EF701" w14:textId="77777777">
            <w:pPr>
              <w:jc w:val="right"/>
            </w:pPr>
          </w:p>
        </w:tc>
        <w:tc>
          <w:tcPr>
            <w:tcW w:w="567" w:type="dxa"/>
            <w:tcBorders>
              <w:left w:val="nil"/>
            </w:tcBorders>
          </w:tcPr>
          <w:p w:rsidR="007D1093" w:rsidRDefault="001856D0" w14:paraId="6376DCC5" w14:textId="77777777">
            <w:pPr>
              <w:jc w:val="right"/>
            </w:pPr>
            <w:r>
              <w:t xml:space="preserve"> </w:t>
            </w:r>
          </w:p>
        </w:tc>
      </w:tr>
      <w:tr w:rsidR="007D1093" w:rsidTr="00E7153D" w14:paraId="6AF5F260" w14:textId="77777777">
        <w:tc>
          <w:tcPr>
            <w:tcW w:w="567" w:type="dxa"/>
          </w:tcPr>
          <w:p w:rsidR="007D1093" w:rsidRDefault="001856D0" w14:paraId="414B1B97" w14:textId="77777777">
            <w:r>
              <w:t>3</w:t>
            </w:r>
          </w:p>
        </w:tc>
        <w:tc>
          <w:tcPr>
            <w:tcW w:w="6521" w:type="dxa"/>
          </w:tcPr>
          <w:p w:rsidR="007D1093" w:rsidRDefault="001856D0" w14:paraId="796E4858" w14:textId="77777777">
            <w:r>
              <w:t>Maakt u gebruik van de onderuitputting van de Klimaatfondsmiddelen op de departementale begroting van KGG om (een deel van) de extra uitgave van163 miln. euro voor Ternaard te financieren? Zo ja, om welk bedrag gaat het?</w:t>
            </w:r>
          </w:p>
        </w:tc>
        <w:tc>
          <w:tcPr>
            <w:tcW w:w="850" w:type="dxa"/>
          </w:tcPr>
          <w:p w:rsidR="007D1093" w:rsidRDefault="007D1093" w14:paraId="16DA45AB" w14:textId="77777777">
            <w:pPr>
              <w:jc w:val="right"/>
            </w:pPr>
          </w:p>
        </w:tc>
        <w:tc>
          <w:tcPr>
            <w:tcW w:w="992" w:type="dxa"/>
          </w:tcPr>
          <w:p w:rsidR="007D1093" w:rsidRDefault="007D1093" w14:paraId="4EAF6199" w14:textId="77777777">
            <w:pPr>
              <w:jc w:val="right"/>
            </w:pPr>
          </w:p>
        </w:tc>
        <w:tc>
          <w:tcPr>
            <w:tcW w:w="567" w:type="dxa"/>
            <w:tcBorders>
              <w:left w:val="nil"/>
            </w:tcBorders>
          </w:tcPr>
          <w:p w:rsidR="007D1093" w:rsidRDefault="001856D0" w14:paraId="3940186D" w14:textId="77777777">
            <w:pPr>
              <w:jc w:val="right"/>
            </w:pPr>
            <w:r>
              <w:t xml:space="preserve"> </w:t>
            </w:r>
          </w:p>
        </w:tc>
      </w:tr>
      <w:tr w:rsidR="007D1093" w:rsidTr="00E7153D" w14:paraId="1C3948AE" w14:textId="77777777">
        <w:tc>
          <w:tcPr>
            <w:tcW w:w="567" w:type="dxa"/>
          </w:tcPr>
          <w:p w:rsidR="007D1093" w:rsidRDefault="001856D0" w14:paraId="7860327A" w14:textId="77777777">
            <w:r>
              <w:t>4</w:t>
            </w:r>
          </w:p>
        </w:tc>
        <w:tc>
          <w:tcPr>
            <w:tcW w:w="6521" w:type="dxa"/>
          </w:tcPr>
          <w:p w:rsidR="007D1093" w:rsidRDefault="001856D0" w14:paraId="1D7D57DA" w14:textId="77777777">
            <w:r>
              <w:t>Kunt u een inschatting geven van hoeveel inkomsten de Nederlandse Staat misloopt door het niet doorgaan van de gaswinning bij Ternaard? In hoeverre is dit aspect meegewogen in uw besluit om de gaswinning onder de Waddenzee bij Ternaard af te kopen en bij de vaststelling van de hoogte van het bedrag dat de Staat betaalt ter compensatie voor het intrekken van de gaswinningsrechten bij Ternaard?</w:t>
            </w:r>
          </w:p>
        </w:tc>
        <w:tc>
          <w:tcPr>
            <w:tcW w:w="850" w:type="dxa"/>
          </w:tcPr>
          <w:p w:rsidR="007D1093" w:rsidRDefault="007D1093" w14:paraId="6C9FFE77" w14:textId="77777777">
            <w:pPr>
              <w:jc w:val="right"/>
            </w:pPr>
          </w:p>
        </w:tc>
        <w:tc>
          <w:tcPr>
            <w:tcW w:w="992" w:type="dxa"/>
          </w:tcPr>
          <w:p w:rsidR="007D1093" w:rsidRDefault="007D1093" w14:paraId="50F204E1" w14:textId="77777777">
            <w:pPr>
              <w:jc w:val="right"/>
            </w:pPr>
          </w:p>
        </w:tc>
        <w:tc>
          <w:tcPr>
            <w:tcW w:w="567" w:type="dxa"/>
            <w:tcBorders>
              <w:left w:val="nil"/>
            </w:tcBorders>
          </w:tcPr>
          <w:p w:rsidR="007D1093" w:rsidRDefault="001856D0" w14:paraId="6FB20A12" w14:textId="77777777">
            <w:pPr>
              <w:jc w:val="right"/>
            </w:pPr>
            <w:r>
              <w:t xml:space="preserve"> </w:t>
            </w:r>
          </w:p>
        </w:tc>
      </w:tr>
      <w:tr w:rsidR="007D1093" w:rsidTr="00E7153D" w14:paraId="19BC5BC0" w14:textId="77777777">
        <w:tc>
          <w:tcPr>
            <w:tcW w:w="567" w:type="dxa"/>
          </w:tcPr>
          <w:p w:rsidR="007D1093" w:rsidRDefault="001856D0" w14:paraId="5CA603AA" w14:textId="77777777">
            <w:r>
              <w:t>5</w:t>
            </w:r>
          </w:p>
        </w:tc>
        <w:tc>
          <w:tcPr>
            <w:tcW w:w="6521" w:type="dxa"/>
          </w:tcPr>
          <w:p w:rsidR="007D1093" w:rsidRDefault="001856D0" w14:paraId="67E78365" w14:textId="77777777">
            <w:r>
              <w:t>Wat betekent de post ‘werkbudgetten’ van waaruit de 163 mln. euro wordt betaald?</w:t>
            </w:r>
          </w:p>
        </w:tc>
        <w:tc>
          <w:tcPr>
            <w:tcW w:w="850" w:type="dxa"/>
          </w:tcPr>
          <w:p w:rsidR="007D1093" w:rsidRDefault="007D1093" w14:paraId="37A8B673" w14:textId="77777777">
            <w:pPr>
              <w:jc w:val="right"/>
            </w:pPr>
          </w:p>
        </w:tc>
        <w:tc>
          <w:tcPr>
            <w:tcW w:w="992" w:type="dxa"/>
          </w:tcPr>
          <w:p w:rsidR="007D1093" w:rsidRDefault="001856D0" w14:paraId="5E6C1DD0" w14:textId="77777777">
            <w:pPr>
              <w:jc w:val="right"/>
            </w:pPr>
            <w:r>
              <w:t>7</w:t>
            </w:r>
          </w:p>
        </w:tc>
        <w:tc>
          <w:tcPr>
            <w:tcW w:w="567" w:type="dxa"/>
            <w:tcBorders>
              <w:left w:val="nil"/>
            </w:tcBorders>
          </w:tcPr>
          <w:p w:rsidR="007D1093" w:rsidRDefault="001856D0" w14:paraId="74C08BB4" w14:textId="77777777">
            <w:pPr>
              <w:jc w:val="right"/>
            </w:pPr>
            <w:r>
              <w:t xml:space="preserve"> </w:t>
            </w:r>
          </w:p>
        </w:tc>
      </w:tr>
      <w:tr w:rsidR="007D1093" w:rsidTr="00E7153D" w14:paraId="0EC5E4F1" w14:textId="77777777">
        <w:tc>
          <w:tcPr>
            <w:tcW w:w="567" w:type="dxa"/>
          </w:tcPr>
          <w:p w:rsidR="007D1093" w:rsidRDefault="001856D0" w14:paraId="6A1882D4" w14:textId="77777777">
            <w:r>
              <w:t>6</w:t>
            </w:r>
          </w:p>
        </w:tc>
        <w:tc>
          <w:tcPr>
            <w:tcW w:w="6521" w:type="dxa"/>
          </w:tcPr>
          <w:p w:rsidR="007D1093" w:rsidRDefault="001856D0" w14:paraId="495FF40E" w14:textId="77777777">
            <w:r>
              <w:t>Waar komt de post ‘werkbudgetten’ vandaan en waar zouden deze middelen aan worden besteed als het niet deze overeenkomst was geweest? Hoeveel middelen waren er vanuit deze post voor de afspraken gereserveerd en hoeveel resteert er na deze uitgave nog op deze post?</w:t>
            </w:r>
          </w:p>
        </w:tc>
        <w:tc>
          <w:tcPr>
            <w:tcW w:w="850" w:type="dxa"/>
          </w:tcPr>
          <w:p w:rsidR="007D1093" w:rsidRDefault="007D1093" w14:paraId="01228C4A" w14:textId="77777777">
            <w:pPr>
              <w:jc w:val="right"/>
            </w:pPr>
          </w:p>
        </w:tc>
        <w:tc>
          <w:tcPr>
            <w:tcW w:w="992" w:type="dxa"/>
          </w:tcPr>
          <w:p w:rsidR="007D1093" w:rsidRDefault="001856D0" w14:paraId="256CA623" w14:textId="77777777">
            <w:pPr>
              <w:jc w:val="right"/>
            </w:pPr>
            <w:r>
              <w:t>7</w:t>
            </w:r>
          </w:p>
        </w:tc>
        <w:tc>
          <w:tcPr>
            <w:tcW w:w="567" w:type="dxa"/>
            <w:tcBorders>
              <w:left w:val="nil"/>
            </w:tcBorders>
          </w:tcPr>
          <w:p w:rsidR="007D1093" w:rsidRDefault="001856D0" w14:paraId="542E497B" w14:textId="77777777">
            <w:pPr>
              <w:jc w:val="right"/>
            </w:pPr>
            <w:r>
              <w:t xml:space="preserve"> </w:t>
            </w:r>
          </w:p>
        </w:tc>
      </w:tr>
      <w:tr w:rsidR="007D1093" w:rsidTr="00E7153D" w14:paraId="7D606925" w14:textId="77777777">
        <w:tc>
          <w:tcPr>
            <w:tcW w:w="567" w:type="dxa"/>
          </w:tcPr>
          <w:p w:rsidR="007D1093" w:rsidRDefault="001856D0" w14:paraId="58ECA6E6" w14:textId="77777777">
            <w:r>
              <w:t>7</w:t>
            </w:r>
          </w:p>
        </w:tc>
        <w:tc>
          <w:tcPr>
            <w:tcW w:w="6521" w:type="dxa"/>
          </w:tcPr>
          <w:p w:rsidR="007D1093" w:rsidRDefault="001856D0" w14:paraId="09CBABFC" w14:textId="77777777">
            <w:r>
              <w:t>Wanneer verwacht u de volgende aanpassing van de Mijnbouwwet die betrekking heeft op het kunnen beperken of beëindigen van mijnbouwactiviteiten?</w:t>
            </w:r>
          </w:p>
        </w:tc>
        <w:tc>
          <w:tcPr>
            <w:tcW w:w="850" w:type="dxa"/>
          </w:tcPr>
          <w:p w:rsidR="007D1093" w:rsidRDefault="001856D0" w14:paraId="6591A1A2" w14:textId="77777777">
            <w:pPr>
              <w:jc w:val="right"/>
            </w:pPr>
            <w:r>
              <w:t>33529-1345</w:t>
            </w:r>
          </w:p>
        </w:tc>
        <w:tc>
          <w:tcPr>
            <w:tcW w:w="992" w:type="dxa"/>
          </w:tcPr>
          <w:p w:rsidR="007D1093" w:rsidRDefault="007D1093" w14:paraId="1EF2C1CF" w14:textId="77777777">
            <w:pPr>
              <w:jc w:val="right"/>
            </w:pPr>
          </w:p>
        </w:tc>
        <w:tc>
          <w:tcPr>
            <w:tcW w:w="567" w:type="dxa"/>
            <w:tcBorders>
              <w:left w:val="nil"/>
            </w:tcBorders>
          </w:tcPr>
          <w:p w:rsidR="007D1093" w:rsidRDefault="001856D0" w14:paraId="6201E2A3" w14:textId="77777777">
            <w:pPr>
              <w:jc w:val="right"/>
            </w:pPr>
            <w:r>
              <w:t xml:space="preserve"> </w:t>
            </w:r>
          </w:p>
        </w:tc>
      </w:tr>
      <w:tr w:rsidR="007D1093" w:rsidTr="00E7153D" w14:paraId="4AACF23C" w14:textId="77777777">
        <w:tc>
          <w:tcPr>
            <w:tcW w:w="567" w:type="dxa"/>
          </w:tcPr>
          <w:p w:rsidR="007D1093" w:rsidRDefault="001856D0" w14:paraId="76AE99CA" w14:textId="77777777">
            <w:r>
              <w:t>8</w:t>
            </w:r>
          </w:p>
        </w:tc>
        <w:tc>
          <w:tcPr>
            <w:tcW w:w="6521" w:type="dxa"/>
          </w:tcPr>
          <w:p w:rsidR="007D1093" w:rsidRDefault="001856D0" w14:paraId="234EC336" w14:textId="77777777">
            <w:r>
              <w:t>Welke wettelijke instrumenten bestaan er momenteel om mijnbouwactiviteiten te beëindigen of te beperken?</w:t>
            </w:r>
          </w:p>
        </w:tc>
        <w:tc>
          <w:tcPr>
            <w:tcW w:w="850" w:type="dxa"/>
          </w:tcPr>
          <w:p w:rsidR="007D1093" w:rsidRDefault="001856D0" w14:paraId="1FA3A697" w14:textId="77777777">
            <w:pPr>
              <w:jc w:val="right"/>
            </w:pPr>
            <w:r>
              <w:t>33529-1345</w:t>
            </w:r>
          </w:p>
        </w:tc>
        <w:tc>
          <w:tcPr>
            <w:tcW w:w="992" w:type="dxa"/>
          </w:tcPr>
          <w:p w:rsidR="007D1093" w:rsidRDefault="007D1093" w14:paraId="643ABCA1" w14:textId="77777777">
            <w:pPr>
              <w:jc w:val="right"/>
            </w:pPr>
          </w:p>
        </w:tc>
        <w:tc>
          <w:tcPr>
            <w:tcW w:w="567" w:type="dxa"/>
            <w:tcBorders>
              <w:left w:val="nil"/>
            </w:tcBorders>
          </w:tcPr>
          <w:p w:rsidR="007D1093" w:rsidRDefault="001856D0" w14:paraId="3C635B28" w14:textId="77777777">
            <w:pPr>
              <w:jc w:val="right"/>
            </w:pPr>
            <w:r>
              <w:t xml:space="preserve"> </w:t>
            </w:r>
          </w:p>
        </w:tc>
      </w:tr>
      <w:tr w:rsidR="007D1093" w:rsidTr="00E7153D" w14:paraId="11CEA6FF" w14:textId="77777777">
        <w:tc>
          <w:tcPr>
            <w:tcW w:w="567" w:type="dxa"/>
          </w:tcPr>
          <w:p w:rsidR="007D1093" w:rsidRDefault="001856D0" w14:paraId="67D5C66E" w14:textId="77777777">
            <w:r>
              <w:t>9</w:t>
            </w:r>
          </w:p>
        </w:tc>
        <w:tc>
          <w:tcPr>
            <w:tcW w:w="6521" w:type="dxa"/>
          </w:tcPr>
          <w:p w:rsidR="007D1093" w:rsidRDefault="001856D0" w14:paraId="0F2A539D" w14:textId="77777777">
            <w:r>
              <w:t>Kunt u uiteenzetten of er binnen de huidige wetgeving mogelijkheden bestaan om een heffing of andere financiële verplichting op te leggen aan voormalige exploitanten van het Groningerveld of andere gasvelden?</w:t>
            </w:r>
          </w:p>
        </w:tc>
        <w:tc>
          <w:tcPr>
            <w:tcW w:w="850" w:type="dxa"/>
          </w:tcPr>
          <w:p w:rsidR="007D1093" w:rsidRDefault="001856D0" w14:paraId="65D665DB" w14:textId="77777777">
            <w:pPr>
              <w:jc w:val="right"/>
            </w:pPr>
            <w:r>
              <w:t>33529-1345</w:t>
            </w:r>
          </w:p>
        </w:tc>
        <w:tc>
          <w:tcPr>
            <w:tcW w:w="992" w:type="dxa"/>
          </w:tcPr>
          <w:p w:rsidR="007D1093" w:rsidRDefault="007D1093" w14:paraId="6D0E68C2" w14:textId="77777777">
            <w:pPr>
              <w:jc w:val="right"/>
            </w:pPr>
          </w:p>
        </w:tc>
        <w:tc>
          <w:tcPr>
            <w:tcW w:w="567" w:type="dxa"/>
            <w:tcBorders>
              <w:left w:val="nil"/>
            </w:tcBorders>
          </w:tcPr>
          <w:p w:rsidR="007D1093" w:rsidRDefault="001856D0" w14:paraId="5CD5D163" w14:textId="77777777">
            <w:pPr>
              <w:jc w:val="right"/>
            </w:pPr>
            <w:r>
              <w:t xml:space="preserve"> </w:t>
            </w:r>
          </w:p>
        </w:tc>
      </w:tr>
      <w:tr w:rsidR="007D1093" w:rsidTr="00E7153D" w14:paraId="4A73CD5E" w14:textId="77777777">
        <w:tc>
          <w:tcPr>
            <w:tcW w:w="567" w:type="dxa"/>
          </w:tcPr>
          <w:p w:rsidR="007D1093" w:rsidRDefault="001856D0" w14:paraId="3FE94AEB" w14:textId="77777777">
            <w:r>
              <w:t>10</w:t>
            </w:r>
          </w:p>
        </w:tc>
        <w:tc>
          <w:tcPr>
            <w:tcW w:w="6521" w:type="dxa"/>
          </w:tcPr>
          <w:p w:rsidR="007D1093" w:rsidRDefault="001856D0" w14:paraId="73EC01BE" w14:textId="77777777">
            <w:r>
              <w:t>Kunt u aangeven wat de kosten zouden zijn voor de staat als gasopslagen zouden worden overgenomen?</w:t>
            </w:r>
          </w:p>
        </w:tc>
        <w:tc>
          <w:tcPr>
            <w:tcW w:w="850" w:type="dxa"/>
          </w:tcPr>
          <w:p w:rsidR="007D1093" w:rsidRDefault="001856D0" w14:paraId="400BD733" w14:textId="77777777">
            <w:pPr>
              <w:jc w:val="right"/>
            </w:pPr>
            <w:r>
              <w:t>33529-1345</w:t>
            </w:r>
          </w:p>
        </w:tc>
        <w:tc>
          <w:tcPr>
            <w:tcW w:w="992" w:type="dxa"/>
          </w:tcPr>
          <w:p w:rsidR="007D1093" w:rsidRDefault="007D1093" w14:paraId="214B9F10" w14:textId="77777777">
            <w:pPr>
              <w:jc w:val="right"/>
            </w:pPr>
          </w:p>
        </w:tc>
        <w:tc>
          <w:tcPr>
            <w:tcW w:w="567" w:type="dxa"/>
            <w:tcBorders>
              <w:left w:val="nil"/>
            </w:tcBorders>
          </w:tcPr>
          <w:p w:rsidR="007D1093" w:rsidRDefault="001856D0" w14:paraId="6D21F2FD" w14:textId="77777777">
            <w:pPr>
              <w:jc w:val="right"/>
            </w:pPr>
            <w:r>
              <w:t xml:space="preserve"> </w:t>
            </w:r>
          </w:p>
        </w:tc>
      </w:tr>
      <w:tr w:rsidR="007D1093" w:rsidTr="00E7153D" w14:paraId="5FA60428" w14:textId="77777777">
        <w:tc>
          <w:tcPr>
            <w:tcW w:w="567" w:type="dxa"/>
          </w:tcPr>
          <w:p w:rsidR="007D1093" w:rsidRDefault="001856D0" w14:paraId="579A79EC" w14:textId="77777777">
            <w:r>
              <w:t>11</w:t>
            </w:r>
          </w:p>
        </w:tc>
        <w:tc>
          <w:tcPr>
            <w:tcW w:w="6521" w:type="dxa"/>
          </w:tcPr>
          <w:p w:rsidR="007D1093" w:rsidRDefault="001856D0" w14:paraId="5C44265A" w14:textId="77777777">
            <w:r>
              <w:t>Welke juridische en financiële routes bestaan er voor de staat om gasopslagen aan te kopen of te verwerven?</w:t>
            </w:r>
          </w:p>
        </w:tc>
        <w:tc>
          <w:tcPr>
            <w:tcW w:w="850" w:type="dxa"/>
          </w:tcPr>
          <w:p w:rsidR="007D1093" w:rsidRDefault="001856D0" w14:paraId="3D803FCF" w14:textId="77777777">
            <w:pPr>
              <w:jc w:val="right"/>
            </w:pPr>
            <w:r>
              <w:t>33529-1345</w:t>
            </w:r>
          </w:p>
        </w:tc>
        <w:tc>
          <w:tcPr>
            <w:tcW w:w="992" w:type="dxa"/>
          </w:tcPr>
          <w:p w:rsidR="007D1093" w:rsidRDefault="007D1093" w14:paraId="7C1CBE5D" w14:textId="77777777">
            <w:pPr>
              <w:jc w:val="right"/>
            </w:pPr>
          </w:p>
        </w:tc>
        <w:tc>
          <w:tcPr>
            <w:tcW w:w="567" w:type="dxa"/>
            <w:tcBorders>
              <w:left w:val="nil"/>
            </w:tcBorders>
          </w:tcPr>
          <w:p w:rsidR="007D1093" w:rsidRDefault="001856D0" w14:paraId="75BFF1A4" w14:textId="77777777">
            <w:pPr>
              <w:jc w:val="right"/>
            </w:pPr>
            <w:r>
              <w:t xml:space="preserve"> </w:t>
            </w:r>
          </w:p>
        </w:tc>
      </w:tr>
      <w:tr w:rsidR="007D1093" w:rsidTr="00E7153D" w14:paraId="050643AF" w14:textId="77777777">
        <w:tc>
          <w:tcPr>
            <w:tcW w:w="567" w:type="dxa"/>
          </w:tcPr>
          <w:p w:rsidR="007D1093" w:rsidRDefault="001856D0" w14:paraId="7EFA5BCD" w14:textId="77777777">
            <w:r>
              <w:t>12</w:t>
            </w:r>
          </w:p>
        </w:tc>
        <w:tc>
          <w:tcPr>
            <w:tcW w:w="6521" w:type="dxa"/>
          </w:tcPr>
          <w:p w:rsidR="007D1093" w:rsidRDefault="001856D0" w14:paraId="65A0CF8A" w14:textId="77777777">
            <w:r>
              <w:t>Bestaan er in het licht van het amendement van het lid Tjeerd de Groot (Kamerstuk 36441, nr. 16) nog mogelijkheden voor verlenging of uitbreiding van bestaande gaswinning bij actualisatie van vergunningen? Zo ja, welke?</w:t>
            </w:r>
          </w:p>
        </w:tc>
        <w:tc>
          <w:tcPr>
            <w:tcW w:w="850" w:type="dxa"/>
          </w:tcPr>
          <w:p w:rsidR="007D1093" w:rsidRDefault="001856D0" w14:paraId="6546DBF0" w14:textId="77777777">
            <w:pPr>
              <w:jc w:val="right"/>
            </w:pPr>
            <w:r>
              <w:t>33529-1345</w:t>
            </w:r>
          </w:p>
        </w:tc>
        <w:tc>
          <w:tcPr>
            <w:tcW w:w="992" w:type="dxa"/>
          </w:tcPr>
          <w:p w:rsidR="007D1093" w:rsidRDefault="001856D0" w14:paraId="6A707B39" w14:textId="77777777">
            <w:pPr>
              <w:jc w:val="right"/>
            </w:pPr>
            <w:r>
              <w:t>1</w:t>
            </w:r>
          </w:p>
        </w:tc>
        <w:tc>
          <w:tcPr>
            <w:tcW w:w="567" w:type="dxa"/>
            <w:tcBorders>
              <w:left w:val="nil"/>
            </w:tcBorders>
          </w:tcPr>
          <w:p w:rsidR="007D1093" w:rsidRDefault="001856D0" w14:paraId="78342F44" w14:textId="77777777">
            <w:pPr>
              <w:jc w:val="right"/>
            </w:pPr>
            <w:r>
              <w:t xml:space="preserve"> </w:t>
            </w:r>
          </w:p>
        </w:tc>
      </w:tr>
      <w:tr w:rsidR="007D1093" w:rsidTr="00E7153D" w14:paraId="76E5E96F" w14:textId="77777777">
        <w:tc>
          <w:tcPr>
            <w:tcW w:w="567" w:type="dxa"/>
          </w:tcPr>
          <w:p w:rsidR="007D1093" w:rsidRDefault="001856D0" w14:paraId="5C5F4D57" w14:textId="77777777">
            <w:r>
              <w:t>13</w:t>
            </w:r>
          </w:p>
        </w:tc>
        <w:tc>
          <w:tcPr>
            <w:tcW w:w="6521" w:type="dxa"/>
          </w:tcPr>
          <w:p w:rsidR="007D1093" w:rsidRDefault="001856D0" w14:paraId="4F26E85C" w14:textId="77777777">
            <w:r>
              <w:t>Wat is volgens u het meest actuele inzicht over de stijging van de zeespiegel langs de Nederlandse kust op de Waddenzee?</w:t>
            </w:r>
          </w:p>
        </w:tc>
        <w:tc>
          <w:tcPr>
            <w:tcW w:w="850" w:type="dxa"/>
          </w:tcPr>
          <w:p w:rsidR="007D1093" w:rsidRDefault="001856D0" w14:paraId="22ACDE86" w14:textId="77777777">
            <w:pPr>
              <w:jc w:val="right"/>
            </w:pPr>
            <w:r>
              <w:t>33529-1345</w:t>
            </w:r>
          </w:p>
        </w:tc>
        <w:tc>
          <w:tcPr>
            <w:tcW w:w="992" w:type="dxa"/>
          </w:tcPr>
          <w:p w:rsidR="007D1093" w:rsidRDefault="001856D0" w14:paraId="5CE190FF" w14:textId="77777777">
            <w:pPr>
              <w:jc w:val="right"/>
            </w:pPr>
            <w:r>
              <w:t>2</w:t>
            </w:r>
          </w:p>
        </w:tc>
        <w:tc>
          <w:tcPr>
            <w:tcW w:w="567" w:type="dxa"/>
            <w:tcBorders>
              <w:left w:val="nil"/>
            </w:tcBorders>
          </w:tcPr>
          <w:p w:rsidR="007D1093" w:rsidRDefault="001856D0" w14:paraId="54846A11" w14:textId="77777777">
            <w:pPr>
              <w:jc w:val="right"/>
            </w:pPr>
            <w:r>
              <w:t xml:space="preserve"> </w:t>
            </w:r>
          </w:p>
        </w:tc>
      </w:tr>
      <w:tr w:rsidR="007D1093" w:rsidTr="00E7153D" w14:paraId="7B555B24" w14:textId="77777777">
        <w:tc>
          <w:tcPr>
            <w:tcW w:w="567" w:type="dxa"/>
          </w:tcPr>
          <w:p w:rsidR="007D1093" w:rsidRDefault="001856D0" w14:paraId="6D3950AA" w14:textId="77777777">
            <w:r>
              <w:t>14</w:t>
            </w:r>
          </w:p>
        </w:tc>
        <w:tc>
          <w:tcPr>
            <w:tcW w:w="6521" w:type="dxa"/>
          </w:tcPr>
          <w:p w:rsidR="007D1093" w:rsidRDefault="001856D0" w14:paraId="4AD88803" w14:textId="77777777">
            <w:r>
              <w:t xml:space="preserve">Kunt u een raming maken van de middelen die nodig zouden zijn om de gaswinning bij </w:t>
            </w:r>
            <w:r>
              <w:br/>
              <w:t>Warffum volledig te beëindigen?</w:t>
            </w:r>
          </w:p>
        </w:tc>
        <w:tc>
          <w:tcPr>
            <w:tcW w:w="850" w:type="dxa"/>
          </w:tcPr>
          <w:p w:rsidR="007D1093" w:rsidRDefault="001856D0" w14:paraId="6FE6B779" w14:textId="77777777">
            <w:pPr>
              <w:jc w:val="right"/>
            </w:pPr>
            <w:r>
              <w:t>33529-1345</w:t>
            </w:r>
          </w:p>
        </w:tc>
        <w:tc>
          <w:tcPr>
            <w:tcW w:w="992" w:type="dxa"/>
          </w:tcPr>
          <w:p w:rsidR="007D1093" w:rsidRDefault="001856D0" w14:paraId="01199BBD" w14:textId="77777777">
            <w:pPr>
              <w:jc w:val="right"/>
            </w:pPr>
            <w:r>
              <w:t>3</w:t>
            </w:r>
          </w:p>
        </w:tc>
        <w:tc>
          <w:tcPr>
            <w:tcW w:w="567" w:type="dxa"/>
            <w:tcBorders>
              <w:left w:val="nil"/>
            </w:tcBorders>
          </w:tcPr>
          <w:p w:rsidR="007D1093" w:rsidRDefault="001856D0" w14:paraId="4E786206" w14:textId="77777777">
            <w:pPr>
              <w:jc w:val="right"/>
            </w:pPr>
            <w:r>
              <w:t xml:space="preserve"> </w:t>
            </w:r>
          </w:p>
        </w:tc>
      </w:tr>
      <w:tr w:rsidR="007D1093" w:rsidTr="00E7153D" w14:paraId="597FB058" w14:textId="77777777">
        <w:tc>
          <w:tcPr>
            <w:tcW w:w="567" w:type="dxa"/>
          </w:tcPr>
          <w:p w:rsidR="007D1093" w:rsidRDefault="001856D0" w14:paraId="14966D04" w14:textId="77777777">
            <w:r>
              <w:t>15</w:t>
            </w:r>
          </w:p>
        </w:tc>
        <w:tc>
          <w:tcPr>
            <w:tcW w:w="6521" w:type="dxa"/>
          </w:tcPr>
          <w:p w:rsidR="007D1093" w:rsidRDefault="001856D0" w14:paraId="69E0EC85" w14:textId="77777777">
            <w:r>
              <w:t>Welk bedrag is volgens de berekeningen van het kabinet nodig om de huidige exploitanten te compenseren voor het afzien van gaswinning in Ternaard, en hoe is dit bedrag opgebouwd?</w:t>
            </w:r>
          </w:p>
        </w:tc>
        <w:tc>
          <w:tcPr>
            <w:tcW w:w="850" w:type="dxa"/>
          </w:tcPr>
          <w:p w:rsidR="007D1093" w:rsidRDefault="001856D0" w14:paraId="74DEA1C0" w14:textId="77777777">
            <w:pPr>
              <w:jc w:val="right"/>
            </w:pPr>
            <w:r>
              <w:t>33529-1345</w:t>
            </w:r>
          </w:p>
        </w:tc>
        <w:tc>
          <w:tcPr>
            <w:tcW w:w="992" w:type="dxa"/>
          </w:tcPr>
          <w:p w:rsidR="007D1093" w:rsidRDefault="001856D0" w14:paraId="1BF0311F" w14:textId="77777777">
            <w:pPr>
              <w:jc w:val="right"/>
            </w:pPr>
            <w:r>
              <w:t>3</w:t>
            </w:r>
          </w:p>
        </w:tc>
        <w:tc>
          <w:tcPr>
            <w:tcW w:w="567" w:type="dxa"/>
            <w:tcBorders>
              <w:left w:val="nil"/>
            </w:tcBorders>
          </w:tcPr>
          <w:p w:rsidR="007D1093" w:rsidRDefault="001856D0" w14:paraId="68993B2A" w14:textId="77777777">
            <w:pPr>
              <w:jc w:val="right"/>
            </w:pPr>
            <w:r>
              <w:t xml:space="preserve"> </w:t>
            </w:r>
          </w:p>
        </w:tc>
      </w:tr>
      <w:tr w:rsidR="007D1093" w:rsidTr="00E7153D" w14:paraId="3028C8EB" w14:textId="77777777">
        <w:tc>
          <w:tcPr>
            <w:tcW w:w="567" w:type="dxa"/>
          </w:tcPr>
          <w:p w:rsidR="007D1093" w:rsidRDefault="001856D0" w14:paraId="129D0400" w14:textId="77777777">
            <w:r>
              <w:t>16</w:t>
            </w:r>
          </w:p>
        </w:tc>
        <w:tc>
          <w:tcPr>
            <w:tcW w:w="6521" w:type="dxa"/>
          </w:tcPr>
          <w:p w:rsidR="007D1093" w:rsidRDefault="001856D0" w14:paraId="2CAF3A49" w14:textId="77777777">
            <w:r>
              <w:t>Welke alternatieve manieren heeft u overwogen om de kosten van het beëindigen van gaswinning te beperken?</w:t>
            </w:r>
          </w:p>
        </w:tc>
        <w:tc>
          <w:tcPr>
            <w:tcW w:w="850" w:type="dxa"/>
          </w:tcPr>
          <w:p w:rsidR="007D1093" w:rsidRDefault="001856D0" w14:paraId="595BC488" w14:textId="77777777">
            <w:pPr>
              <w:jc w:val="right"/>
            </w:pPr>
            <w:r>
              <w:t>33529-1345</w:t>
            </w:r>
          </w:p>
        </w:tc>
        <w:tc>
          <w:tcPr>
            <w:tcW w:w="992" w:type="dxa"/>
          </w:tcPr>
          <w:p w:rsidR="007D1093" w:rsidRDefault="001856D0" w14:paraId="308F7038" w14:textId="77777777">
            <w:pPr>
              <w:jc w:val="right"/>
            </w:pPr>
            <w:r>
              <w:t>3</w:t>
            </w:r>
          </w:p>
        </w:tc>
        <w:tc>
          <w:tcPr>
            <w:tcW w:w="567" w:type="dxa"/>
            <w:tcBorders>
              <w:left w:val="nil"/>
            </w:tcBorders>
          </w:tcPr>
          <w:p w:rsidR="007D1093" w:rsidRDefault="001856D0" w14:paraId="09D0F3E2" w14:textId="77777777">
            <w:pPr>
              <w:jc w:val="right"/>
            </w:pPr>
            <w:r>
              <w:t xml:space="preserve"> </w:t>
            </w:r>
          </w:p>
        </w:tc>
      </w:tr>
      <w:tr w:rsidR="007D1093" w:rsidTr="00E7153D" w14:paraId="08C14E2A" w14:textId="77777777">
        <w:tc>
          <w:tcPr>
            <w:tcW w:w="567" w:type="dxa"/>
          </w:tcPr>
          <w:p w:rsidR="007D1093" w:rsidRDefault="001856D0" w14:paraId="27B0B278" w14:textId="77777777">
            <w:r>
              <w:t>17</w:t>
            </w:r>
          </w:p>
        </w:tc>
        <w:tc>
          <w:tcPr>
            <w:tcW w:w="6521" w:type="dxa"/>
          </w:tcPr>
          <w:p w:rsidR="007D1093" w:rsidRDefault="001856D0" w14:paraId="40BB69EE" w14:textId="77777777">
            <w:r>
              <w:t>Kunt u het rekenmodel dat u voor de onderhandelingsinzet heeft gebruikt toelichten?</w:t>
            </w:r>
          </w:p>
        </w:tc>
        <w:tc>
          <w:tcPr>
            <w:tcW w:w="850" w:type="dxa"/>
          </w:tcPr>
          <w:p w:rsidR="007D1093" w:rsidRDefault="001856D0" w14:paraId="70DB9C1C" w14:textId="77777777">
            <w:pPr>
              <w:jc w:val="right"/>
            </w:pPr>
            <w:r>
              <w:t>33529-1345</w:t>
            </w:r>
          </w:p>
        </w:tc>
        <w:tc>
          <w:tcPr>
            <w:tcW w:w="992" w:type="dxa"/>
          </w:tcPr>
          <w:p w:rsidR="007D1093" w:rsidRDefault="001856D0" w14:paraId="3400D768" w14:textId="77777777">
            <w:pPr>
              <w:jc w:val="right"/>
            </w:pPr>
            <w:r>
              <w:t>3</w:t>
            </w:r>
          </w:p>
        </w:tc>
        <w:tc>
          <w:tcPr>
            <w:tcW w:w="567" w:type="dxa"/>
            <w:tcBorders>
              <w:left w:val="nil"/>
            </w:tcBorders>
          </w:tcPr>
          <w:p w:rsidR="007D1093" w:rsidRDefault="001856D0" w14:paraId="1F5486BA" w14:textId="77777777">
            <w:pPr>
              <w:jc w:val="right"/>
            </w:pPr>
            <w:r>
              <w:t xml:space="preserve"> </w:t>
            </w:r>
          </w:p>
        </w:tc>
      </w:tr>
      <w:tr w:rsidR="007D1093" w:rsidTr="00E7153D" w14:paraId="09FD3D31" w14:textId="77777777">
        <w:tc>
          <w:tcPr>
            <w:tcW w:w="567" w:type="dxa"/>
          </w:tcPr>
          <w:p w:rsidR="007D1093" w:rsidRDefault="001856D0" w14:paraId="7AE04465" w14:textId="77777777">
            <w:r>
              <w:t>18</w:t>
            </w:r>
          </w:p>
        </w:tc>
        <w:tc>
          <w:tcPr>
            <w:tcW w:w="6521" w:type="dxa"/>
          </w:tcPr>
          <w:p w:rsidR="007D1093" w:rsidRDefault="001856D0" w14:paraId="08ACDE2A" w14:textId="77777777">
            <w:r>
              <w:t>Wat was de commerciële waarde van de gaswinning voor de NAM en EMPN geweest?</w:t>
            </w:r>
          </w:p>
        </w:tc>
        <w:tc>
          <w:tcPr>
            <w:tcW w:w="850" w:type="dxa"/>
          </w:tcPr>
          <w:p w:rsidR="007D1093" w:rsidRDefault="001856D0" w14:paraId="6AD3B451" w14:textId="77777777">
            <w:pPr>
              <w:jc w:val="right"/>
            </w:pPr>
            <w:r>
              <w:t>33529-1345</w:t>
            </w:r>
          </w:p>
        </w:tc>
        <w:tc>
          <w:tcPr>
            <w:tcW w:w="992" w:type="dxa"/>
          </w:tcPr>
          <w:p w:rsidR="007D1093" w:rsidRDefault="001856D0" w14:paraId="56B97711" w14:textId="77777777">
            <w:pPr>
              <w:jc w:val="right"/>
            </w:pPr>
            <w:r>
              <w:t>3</w:t>
            </w:r>
          </w:p>
        </w:tc>
        <w:tc>
          <w:tcPr>
            <w:tcW w:w="567" w:type="dxa"/>
            <w:tcBorders>
              <w:left w:val="nil"/>
            </w:tcBorders>
          </w:tcPr>
          <w:p w:rsidR="007D1093" w:rsidRDefault="001856D0" w14:paraId="2419B9E5" w14:textId="77777777">
            <w:pPr>
              <w:jc w:val="right"/>
            </w:pPr>
            <w:r>
              <w:t xml:space="preserve"> </w:t>
            </w:r>
          </w:p>
        </w:tc>
      </w:tr>
      <w:tr w:rsidR="007D1093" w:rsidTr="00E7153D" w14:paraId="370EE148" w14:textId="77777777">
        <w:tc>
          <w:tcPr>
            <w:tcW w:w="567" w:type="dxa"/>
          </w:tcPr>
          <w:p w:rsidR="007D1093" w:rsidRDefault="001856D0" w14:paraId="532140B7" w14:textId="77777777">
            <w:r>
              <w:t>19</w:t>
            </w:r>
          </w:p>
        </w:tc>
        <w:tc>
          <w:tcPr>
            <w:tcW w:w="6521" w:type="dxa"/>
          </w:tcPr>
          <w:p w:rsidR="007D1093" w:rsidRDefault="001856D0" w14:paraId="3DBC83FF" w14:textId="77777777">
            <w:r>
              <w:t>Wat was de bandbreedte van de bedragen in de onderhandelingen? Heeft u eerst op een lager bedrag ingezet voordat u op 163 mln. euro bent uitgekomen?</w:t>
            </w:r>
          </w:p>
        </w:tc>
        <w:tc>
          <w:tcPr>
            <w:tcW w:w="850" w:type="dxa"/>
          </w:tcPr>
          <w:p w:rsidR="007D1093" w:rsidRDefault="001856D0" w14:paraId="0420AD79" w14:textId="77777777">
            <w:pPr>
              <w:jc w:val="right"/>
            </w:pPr>
            <w:r>
              <w:t>33529-1345</w:t>
            </w:r>
          </w:p>
        </w:tc>
        <w:tc>
          <w:tcPr>
            <w:tcW w:w="992" w:type="dxa"/>
          </w:tcPr>
          <w:p w:rsidR="007D1093" w:rsidRDefault="001856D0" w14:paraId="74ABBAA5" w14:textId="77777777">
            <w:pPr>
              <w:jc w:val="right"/>
            </w:pPr>
            <w:r>
              <w:t>3</w:t>
            </w:r>
          </w:p>
        </w:tc>
        <w:tc>
          <w:tcPr>
            <w:tcW w:w="567" w:type="dxa"/>
            <w:tcBorders>
              <w:left w:val="nil"/>
            </w:tcBorders>
          </w:tcPr>
          <w:p w:rsidR="007D1093" w:rsidRDefault="001856D0" w14:paraId="7B2434EA" w14:textId="77777777">
            <w:pPr>
              <w:jc w:val="right"/>
            </w:pPr>
            <w:r>
              <w:t xml:space="preserve"> </w:t>
            </w:r>
          </w:p>
        </w:tc>
      </w:tr>
      <w:tr w:rsidR="007D1093" w:rsidTr="00E7153D" w14:paraId="05697458" w14:textId="77777777">
        <w:tc>
          <w:tcPr>
            <w:tcW w:w="567" w:type="dxa"/>
          </w:tcPr>
          <w:p w:rsidR="007D1093" w:rsidRDefault="001856D0" w14:paraId="50E54CC4" w14:textId="77777777">
            <w:r>
              <w:t>20</w:t>
            </w:r>
          </w:p>
        </w:tc>
        <w:tc>
          <w:tcPr>
            <w:tcW w:w="6521" w:type="dxa"/>
          </w:tcPr>
          <w:p w:rsidR="007D1093" w:rsidRDefault="001856D0" w14:paraId="07BECB3B" w14:textId="77777777">
            <w:r>
              <w:t>Waar is het bedrag van 53,9 mln. euro (van het totaalbedrag van 163 mln. euro) via de NAM naar EBN precies voor? Heeft u invloed op hoe dit wordt uitgegeven, aangezien het om een 100% staatsdeelneming gaat?</w:t>
            </w:r>
          </w:p>
        </w:tc>
        <w:tc>
          <w:tcPr>
            <w:tcW w:w="850" w:type="dxa"/>
          </w:tcPr>
          <w:p w:rsidR="007D1093" w:rsidRDefault="001856D0" w14:paraId="3D87499C" w14:textId="77777777">
            <w:pPr>
              <w:jc w:val="right"/>
            </w:pPr>
            <w:r>
              <w:t>33529-1345</w:t>
            </w:r>
          </w:p>
        </w:tc>
        <w:tc>
          <w:tcPr>
            <w:tcW w:w="992" w:type="dxa"/>
          </w:tcPr>
          <w:p w:rsidR="007D1093" w:rsidRDefault="001856D0" w14:paraId="0A1FC1D6" w14:textId="77777777">
            <w:pPr>
              <w:jc w:val="right"/>
            </w:pPr>
            <w:r>
              <w:t>3</w:t>
            </w:r>
          </w:p>
        </w:tc>
        <w:tc>
          <w:tcPr>
            <w:tcW w:w="567" w:type="dxa"/>
            <w:tcBorders>
              <w:left w:val="nil"/>
            </w:tcBorders>
          </w:tcPr>
          <w:p w:rsidR="007D1093" w:rsidRDefault="001856D0" w14:paraId="7F5BF240" w14:textId="77777777">
            <w:pPr>
              <w:jc w:val="right"/>
            </w:pPr>
            <w:r>
              <w:t xml:space="preserve"> </w:t>
            </w:r>
          </w:p>
        </w:tc>
      </w:tr>
    </w:tbl>
    <w:p w:rsidR="007D1093" w:rsidRDefault="007D1093" w14:paraId="39A10772" w14:textId="77777777"/>
    <w:sectPr w:rsidR="007D1093" w:rsidSect="00B915EC">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C4B2B" w14:textId="77777777" w:rsidR="006E60DC" w:rsidRDefault="006E60DC">
      <w:pPr>
        <w:spacing w:before="0" w:after="0"/>
      </w:pPr>
      <w:r>
        <w:separator/>
      </w:r>
    </w:p>
  </w:endnote>
  <w:endnote w:type="continuationSeparator" w:id="0">
    <w:p w14:paraId="137836B8" w14:textId="77777777" w:rsidR="006E60DC" w:rsidRDefault="006E60D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7B7D3" w14:textId="77777777" w:rsidR="007D1093" w:rsidRDefault="007D10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8AD" w14:textId="77777777" w:rsidR="007D1093" w:rsidRDefault="001856D0">
    <w:pPr>
      <w:pStyle w:val="Voettekst"/>
    </w:pPr>
    <w:r>
      <w:t xml:space="preserve">Totaallijst feitelijke vragen Wijziging van de begrotingsstaat van het Ministerie van Klimaat en Groene Groei (XXIII) voor het jaar 2025 (Incidentele suppletoire begroting inzake Ternaard) (36861-2)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828F2" w14:textId="77777777" w:rsidR="007D1093" w:rsidRDefault="007D10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EF7C0" w14:textId="77777777" w:rsidR="006E60DC" w:rsidRDefault="006E60DC">
      <w:pPr>
        <w:spacing w:before="0" w:after="0"/>
      </w:pPr>
      <w:r>
        <w:separator/>
      </w:r>
    </w:p>
  </w:footnote>
  <w:footnote w:type="continuationSeparator" w:id="0">
    <w:p w14:paraId="41296D10" w14:textId="77777777" w:rsidR="006E60DC" w:rsidRDefault="006E60D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3B85" w14:textId="77777777" w:rsidR="007D1093" w:rsidRDefault="007D10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52EA3" w14:textId="77777777" w:rsidR="007D1093" w:rsidRDefault="007D109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AF6C2" w14:textId="77777777" w:rsidR="007D1093" w:rsidRDefault="007D109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7C3E"/>
    <w:rsid w:val="001856D0"/>
    <w:rsid w:val="001A47AF"/>
    <w:rsid w:val="001A56AB"/>
    <w:rsid w:val="003D44DD"/>
    <w:rsid w:val="005543A7"/>
    <w:rsid w:val="006E60DC"/>
    <w:rsid w:val="007969DA"/>
    <w:rsid w:val="007D1093"/>
    <w:rsid w:val="008137F4"/>
    <w:rsid w:val="00894624"/>
    <w:rsid w:val="00A77C3E"/>
    <w:rsid w:val="00B915EC"/>
    <w:rsid w:val="00DB6E2D"/>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AC762D"/>
  <w15:docId w15:val="{B3EEBDE0-36ED-4F7F-99DD-78F113AE5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690</ap:Words>
  <ap:Characters>3797</ap:Characters>
  <ap:DocSecurity>0</ap:DocSecurity>
  <ap:Lines>31</ap:Lines>
  <ap:Paragraphs>8</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4479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2025-12-03T13:38:00.0000000Z</dcterms:created>
  <dcterms:modified xsi:type="dcterms:W3CDTF">2025-12-03T13:38:00.0000000Z</dcterms:modified>
  <dc:description>------------------------</dc:description>
  <dc:subject/>
  <dc:title/>
  <keywords/>
  <version/>
  <category/>
</coreProperties>
</file>