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2E2A6E0" w14:textId="77777777">
        <w:tc>
          <w:tcPr>
            <w:tcW w:w="6733" w:type="dxa"/>
            <w:gridSpan w:val="2"/>
            <w:tcBorders>
              <w:top w:val="nil"/>
              <w:left w:val="nil"/>
              <w:bottom w:val="nil"/>
              <w:right w:val="nil"/>
            </w:tcBorders>
            <w:vAlign w:val="center"/>
          </w:tcPr>
          <w:p w:rsidR="00997775" w:rsidP="00710A7A" w:rsidRDefault="00997775" w14:paraId="4C06E93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02CD48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B90C72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C2892B4" w14:textId="77777777">
            <w:r w:rsidRPr="008B0CC5">
              <w:t xml:space="preserve">Vergaderjaar </w:t>
            </w:r>
            <w:r w:rsidR="00AC6B87">
              <w:t>202</w:t>
            </w:r>
            <w:r w:rsidR="00684DFF">
              <w:t>5</w:t>
            </w:r>
            <w:r w:rsidR="00AC6B87">
              <w:t>-202</w:t>
            </w:r>
            <w:r w:rsidR="00684DFF">
              <w:t>6</w:t>
            </w:r>
          </w:p>
        </w:tc>
      </w:tr>
      <w:tr w:rsidR="00997775" w14:paraId="50C7C974" w14:textId="77777777">
        <w:trPr>
          <w:cantSplit/>
        </w:trPr>
        <w:tc>
          <w:tcPr>
            <w:tcW w:w="10985" w:type="dxa"/>
            <w:gridSpan w:val="3"/>
            <w:tcBorders>
              <w:top w:val="nil"/>
              <w:left w:val="nil"/>
              <w:bottom w:val="nil"/>
              <w:right w:val="nil"/>
            </w:tcBorders>
          </w:tcPr>
          <w:p w:rsidR="00997775" w:rsidRDefault="00997775" w14:paraId="5C33F841" w14:textId="77777777"/>
        </w:tc>
      </w:tr>
      <w:tr w:rsidR="00997775" w14:paraId="54237B03" w14:textId="77777777">
        <w:trPr>
          <w:cantSplit/>
        </w:trPr>
        <w:tc>
          <w:tcPr>
            <w:tcW w:w="10985" w:type="dxa"/>
            <w:gridSpan w:val="3"/>
            <w:tcBorders>
              <w:top w:val="nil"/>
              <w:left w:val="nil"/>
              <w:bottom w:val="single" w:color="auto" w:sz="4" w:space="0"/>
              <w:right w:val="nil"/>
            </w:tcBorders>
          </w:tcPr>
          <w:p w:rsidR="00997775" w:rsidRDefault="00997775" w14:paraId="1B8839F0" w14:textId="77777777"/>
        </w:tc>
      </w:tr>
      <w:tr w:rsidR="00997775" w14:paraId="228744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32FF39" w14:textId="77777777"/>
        </w:tc>
        <w:tc>
          <w:tcPr>
            <w:tcW w:w="7654" w:type="dxa"/>
            <w:gridSpan w:val="2"/>
          </w:tcPr>
          <w:p w:rsidR="00997775" w:rsidRDefault="00997775" w14:paraId="6F762571" w14:textId="77777777"/>
        </w:tc>
      </w:tr>
      <w:tr w:rsidR="00997775" w14:paraId="3DC882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3304F6" w14:paraId="3A4B9FFD" w14:textId="21B0B8D8">
            <w:pPr>
              <w:rPr>
                <w:b/>
              </w:rPr>
            </w:pPr>
            <w:r>
              <w:rPr>
                <w:b/>
              </w:rPr>
              <w:t>36 530</w:t>
            </w:r>
          </w:p>
        </w:tc>
        <w:tc>
          <w:tcPr>
            <w:tcW w:w="7654" w:type="dxa"/>
            <w:gridSpan w:val="2"/>
          </w:tcPr>
          <w:p w:rsidRPr="003304F6" w:rsidR="00997775" w:rsidP="00A07C71" w:rsidRDefault="003304F6" w14:paraId="024575E5" w14:textId="1297387F">
            <w:pPr>
              <w:rPr>
                <w:szCs w:val="24"/>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997775" w14:paraId="5C63B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44083A" w14:textId="77777777"/>
        </w:tc>
        <w:tc>
          <w:tcPr>
            <w:tcW w:w="7654" w:type="dxa"/>
            <w:gridSpan w:val="2"/>
          </w:tcPr>
          <w:p w:rsidR="00997775" w:rsidRDefault="00997775" w14:paraId="5CFC76BB" w14:textId="77777777"/>
        </w:tc>
      </w:tr>
      <w:tr w:rsidR="00997775" w14:paraId="1854C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BEE33C" w14:textId="77777777"/>
        </w:tc>
        <w:tc>
          <w:tcPr>
            <w:tcW w:w="7654" w:type="dxa"/>
            <w:gridSpan w:val="2"/>
          </w:tcPr>
          <w:p w:rsidR="00997775" w:rsidRDefault="00997775" w14:paraId="2B207C7E" w14:textId="77777777"/>
        </w:tc>
      </w:tr>
      <w:tr w:rsidR="00997775" w14:paraId="1F0744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35A6D1" w14:textId="624C27D0">
            <w:pPr>
              <w:rPr>
                <w:b/>
              </w:rPr>
            </w:pPr>
            <w:r>
              <w:rPr>
                <w:b/>
              </w:rPr>
              <w:t xml:space="preserve">Nr. </w:t>
            </w:r>
            <w:r w:rsidR="003304F6">
              <w:rPr>
                <w:b/>
              </w:rPr>
              <w:t>21</w:t>
            </w:r>
          </w:p>
        </w:tc>
        <w:tc>
          <w:tcPr>
            <w:tcW w:w="7654" w:type="dxa"/>
            <w:gridSpan w:val="2"/>
          </w:tcPr>
          <w:p w:rsidR="00997775" w:rsidRDefault="00997775" w14:paraId="304D42C5" w14:textId="08333EAB">
            <w:pPr>
              <w:rPr>
                <w:b/>
              </w:rPr>
            </w:pPr>
            <w:r>
              <w:rPr>
                <w:b/>
              </w:rPr>
              <w:t xml:space="preserve">MOTIE VAN </w:t>
            </w:r>
            <w:r w:rsidR="003304F6">
              <w:rPr>
                <w:b/>
              </w:rPr>
              <w:t>DE LEDEN CEDER EN BECKERMAN</w:t>
            </w:r>
          </w:p>
        </w:tc>
      </w:tr>
      <w:tr w:rsidR="00997775" w14:paraId="34E913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E74004" w14:textId="77777777"/>
        </w:tc>
        <w:tc>
          <w:tcPr>
            <w:tcW w:w="7654" w:type="dxa"/>
            <w:gridSpan w:val="2"/>
          </w:tcPr>
          <w:p w:rsidR="00997775" w:rsidP="00280D6A" w:rsidRDefault="00997775" w14:paraId="668FC798" w14:textId="0985FB4C">
            <w:r>
              <w:t>Voorgesteld</w:t>
            </w:r>
            <w:r w:rsidR="00280D6A">
              <w:t xml:space="preserve"> </w:t>
            </w:r>
            <w:r w:rsidR="003304F6">
              <w:t>3 december 2025</w:t>
            </w:r>
          </w:p>
        </w:tc>
      </w:tr>
      <w:tr w:rsidR="00997775" w14:paraId="4E8579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8B89DF" w14:textId="77777777"/>
        </w:tc>
        <w:tc>
          <w:tcPr>
            <w:tcW w:w="7654" w:type="dxa"/>
            <w:gridSpan w:val="2"/>
          </w:tcPr>
          <w:p w:rsidR="00997775" w:rsidRDefault="00997775" w14:paraId="40350ECC" w14:textId="77777777"/>
        </w:tc>
      </w:tr>
      <w:tr w:rsidR="00997775" w14:paraId="339BE6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8F67B1" w14:textId="77777777"/>
        </w:tc>
        <w:tc>
          <w:tcPr>
            <w:tcW w:w="7654" w:type="dxa"/>
            <w:gridSpan w:val="2"/>
          </w:tcPr>
          <w:p w:rsidR="00997775" w:rsidRDefault="00997775" w14:paraId="2589D422" w14:textId="77777777">
            <w:r>
              <w:t>De Kamer,</w:t>
            </w:r>
          </w:p>
        </w:tc>
      </w:tr>
      <w:tr w:rsidR="00997775" w14:paraId="2BBFE7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DF22E3" w14:textId="77777777"/>
        </w:tc>
        <w:tc>
          <w:tcPr>
            <w:tcW w:w="7654" w:type="dxa"/>
            <w:gridSpan w:val="2"/>
          </w:tcPr>
          <w:p w:rsidR="00997775" w:rsidRDefault="00997775" w14:paraId="514A5586" w14:textId="77777777"/>
        </w:tc>
      </w:tr>
      <w:tr w:rsidR="00997775" w14:paraId="77A812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268958" w14:textId="77777777"/>
        </w:tc>
        <w:tc>
          <w:tcPr>
            <w:tcW w:w="7654" w:type="dxa"/>
            <w:gridSpan w:val="2"/>
          </w:tcPr>
          <w:p w:rsidR="00997775" w:rsidRDefault="00997775" w14:paraId="6D6FDE17" w14:textId="77777777">
            <w:r>
              <w:t>gehoord de beraadslaging,</w:t>
            </w:r>
          </w:p>
        </w:tc>
      </w:tr>
      <w:tr w:rsidR="00997775" w14:paraId="57F2A7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DD020C" w14:textId="77777777"/>
        </w:tc>
        <w:tc>
          <w:tcPr>
            <w:tcW w:w="7654" w:type="dxa"/>
            <w:gridSpan w:val="2"/>
          </w:tcPr>
          <w:p w:rsidR="00997775" w:rsidRDefault="00997775" w14:paraId="0AA430D9" w14:textId="77777777"/>
        </w:tc>
      </w:tr>
      <w:tr w:rsidR="00997775" w14:paraId="7E07AC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215105" w14:textId="77777777"/>
        </w:tc>
        <w:tc>
          <w:tcPr>
            <w:tcW w:w="7654" w:type="dxa"/>
            <w:gridSpan w:val="2"/>
          </w:tcPr>
          <w:p w:rsidR="003304F6" w:rsidP="003304F6" w:rsidRDefault="003304F6" w14:paraId="1A56E473" w14:textId="77777777">
            <w:r>
              <w:t>overwegende dat elke zieke leerling recht heeft op goed onderwijs en dat belang voorop moet staan, ongeacht ziektebeeld en of de leerling bijvoorbeeld lichamelijke of psychische klachten heeft;</w:t>
            </w:r>
          </w:p>
          <w:p w:rsidR="003304F6" w:rsidP="003304F6" w:rsidRDefault="003304F6" w14:paraId="2EB43C25" w14:textId="77777777"/>
          <w:p w:rsidR="003304F6" w:rsidP="003304F6" w:rsidRDefault="003304F6" w14:paraId="1286CFFE" w14:textId="77777777">
            <w:r>
              <w:t>overwegende dat met de centralisatie een aantal wijzigingen ten aanzien van subsidiestromen, centralisering en structuur worden aangebracht;</w:t>
            </w:r>
          </w:p>
          <w:p w:rsidR="003304F6" w:rsidP="003304F6" w:rsidRDefault="003304F6" w14:paraId="58341FBE" w14:textId="77777777"/>
          <w:p w:rsidR="003304F6" w:rsidP="003304F6" w:rsidRDefault="003304F6" w14:paraId="58E6104C" w14:textId="77777777">
            <w:r>
              <w:t>overwegende dat het belang van het kind bij de vorm van onderwijsondersteuning centraal dient te staan;</w:t>
            </w:r>
          </w:p>
          <w:p w:rsidR="003304F6" w:rsidP="003304F6" w:rsidRDefault="003304F6" w14:paraId="28EFE739" w14:textId="77777777"/>
          <w:p w:rsidR="003304F6" w:rsidP="003304F6" w:rsidRDefault="003304F6" w14:paraId="0D0C2953" w14:textId="77777777">
            <w:r>
              <w:t>verzoekt het kabinet te borgen dat het belang van het kind voorop komt te staan bij de keuze onder welke regeling een kind valt en de wijze waarop deze keuzes worden gemaakt inzichtelijk te maken bij de eerstvolgende rapportage,</w:t>
            </w:r>
          </w:p>
          <w:p w:rsidR="003304F6" w:rsidP="003304F6" w:rsidRDefault="003304F6" w14:paraId="353CD25B" w14:textId="77777777"/>
          <w:p w:rsidR="003304F6" w:rsidP="003304F6" w:rsidRDefault="003304F6" w14:paraId="269A1658" w14:textId="77777777">
            <w:r>
              <w:t>en gaat over tot de orde van de dag.</w:t>
            </w:r>
          </w:p>
          <w:p w:rsidR="003304F6" w:rsidP="003304F6" w:rsidRDefault="003304F6" w14:paraId="452F09A6" w14:textId="77777777"/>
          <w:p w:rsidR="003304F6" w:rsidP="003304F6" w:rsidRDefault="003304F6" w14:paraId="4A4B989D" w14:textId="77777777">
            <w:r>
              <w:t>Ceder</w:t>
            </w:r>
          </w:p>
          <w:p w:rsidR="00997775" w:rsidP="003304F6" w:rsidRDefault="003304F6" w14:paraId="002DF474" w14:textId="512AAB61">
            <w:r>
              <w:t>Beckerman</w:t>
            </w:r>
          </w:p>
        </w:tc>
      </w:tr>
    </w:tbl>
    <w:p w:rsidR="00997775" w:rsidRDefault="00997775" w14:paraId="07634B5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00B02" w14:textId="77777777" w:rsidR="003304F6" w:rsidRDefault="003304F6">
      <w:pPr>
        <w:spacing w:line="20" w:lineRule="exact"/>
      </w:pPr>
    </w:p>
  </w:endnote>
  <w:endnote w:type="continuationSeparator" w:id="0">
    <w:p w14:paraId="4B86DA0F" w14:textId="77777777" w:rsidR="003304F6" w:rsidRDefault="003304F6">
      <w:pPr>
        <w:pStyle w:val="Amendement"/>
      </w:pPr>
      <w:r>
        <w:rPr>
          <w:b w:val="0"/>
        </w:rPr>
        <w:t xml:space="preserve"> </w:t>
      </w:r>
    </w:p>
  </w:endnote>
  <w:endnote w:type="continuationNotice" w:id="1">
    <w:p w14:paraId="2E2BB26B" w14:textId="77777777" w:rsidR="003304F6" w:rsidRDefault="003304F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CE5B" w14:textId="77777777" w:rsidR="003304F6" w:rsidRDefault="003304F6">
      <w:pPr>
        <w:pStyle w:val="Amendement"/>
      </w:pPr>
      <w:r>
        <w:rPr>
          <w:b w:val="0"/>
        </w:rPr>
        <w:separator/>
      </w:r>
    </w:p>
  </w:footnote>
  <w:footnote w:type="continuationSeparator" w:id="0">
    <w:p w14:paraId="0F8BF021" w14:textId="77777777" w:rsidR="003304F6" w:rsidRDefault="00330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F6"/>
    <w:rsid w:val="00133FCE"/>
    <w:rsid w:val="001E482C"/>
    <w:rsid w:val="001E4877"/>
    <w:rsid w:val="0021105A"/>
    <w:rsid w:val="00280D6A"/>
    <w:rsid w:val="002B78E9"/>
    <w:rsid w:val="002C5406"/>
    <w:rsid w:val="003304F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411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0C5E"/>
  <w15:docId w15:val="{0910F5AC-286F-4761-A4A5-5FBBA482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1050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2025-12-04T10:24:00.0000000Z</dcterms:created>
  <dcterms:modified xsi:type="dcterms:W3CDTF">2025-12-04T10:32:00.0000000Z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