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2025Z21156</w:t>
        <w:br/>
      </w:r>
      <w:proofErr w:type="spellEnd"/>
    </w:p>
    <w:p>
      <w:pPr>
        <w:pStyle w:val="Normal"/>
        <w:rPr>
          <w:b w:val="1"/>
          <w:bCs w:val="1"/>
        </w:rPr>
      </w:pPr>
      <w:r w:rsidR="250AE766">
        <w:rPr>
          <w:b w:val="0"/>
          <w:bCs w:val="0"/>
        </w:rPr>
        <w:t>(ingezonden 4 december 2025)</w:t>
        <w:br/>
      </w:r>
    </w:p>
    <w:p>
      <w:r>
        <w:t xml:space="preserve">Vragen van het lid Boelsma-Hoekstra (CDA) aan de minister van Binnenlandse Zaken en Koninkrijksrelaties over bedreigingen en intimidatie van bestuurders</w:t>
      </w:r>
      <w:r>
        <w:br/>
      </w:r>
    </w:p>
    <w:p>
      <w:r>
        <w:t xml:space="preserve"/>
      </w:r>
      <w:r>
        <w:rPr>
          <w:b w:val="1"/>
          <w:bCs w:val="1"/>
        </w:rPr>
        <w:t xml:space="preserve"> </w:t>
      </w:r>
      <w:r>
        <w:rPr/>
        <w:t xml:space="preserve"/>
      </w:r>
      <w:r>
        <w:br/>
      </w:r>
    </w:p>
    <w:p>
      <w:r>
        <w:t xml:space="preserve">1. Hebt u kennisgenomen van de berichten over de bedreigingen en intimidaties van lokale bestuurders in onder andere Limburg, in het bijzonder in Venlo, naar aanleiding van de plannen voor asielopvang? 1)</w:t>
      </w:r>
      <w:r>
        <w:br/>
      </w:r>
    </w:p>
    <w:p>
      <w:r>
        <w:t xml:space="preserve"> </w:t>
      </w:r>
      <w:r>
        <w:br/>
      </w:r>
    </w:p>
    <w:p>
      <w:r>
        <w:t xml:space="preserve">2. Herkent u het beeld dat lokale bestuurders vaker het gevoel hebben dat zij zich niet gesteund voelen door de landelijke politiek?</w:t>
      </w:r>
      <w:r>
        <w:br/>
      </w:r>
    </w:p>
    <w:p>
      <w:r>
        <w:t xml:space="preserve"> </w:t>
      </w:r>
      <w:r>
        <w:br/>
      </w:r>
    </w:p>
    <w:p>
      <w:r>
        <w:t xml:space="preserve">3. Wat is uw reactie op de signalen van bestuurders, onder wie gouverneur Roemer, dat de emmer aan het overlopen is en dat het maatschappelijk draagvlak voor lokaal bestuur ernstig onder druk staat door aanhoudende agressie en intimidatie? 2)</w:t>
      </w:r>
      <w:r>
        <w:br/>
      </w:r>
    </w:p>
    <w:p>
      <w:r>
        <w:t xml:space="preserve"> </w:t>
      </w:r>
      <w:r>
        <w:br/>
      </w:r>
    </w:p>
    <w:p>
      <w:r>
        <w:t xml:space="preserve">4. Deelt u de zorgen dat lokale bestuurders steeds vaker tussen twee vuren zitten: enerzijds de wettelijke opvangplicht en anderzijds de vaak felle lokale weerstand?</w:t>
      </w:r>
      <w:r>
        <w:br/>
      </w:r>
    </w:p>
    <w:p>
      <w:r>
        <w:t xml:space="preserve"> </w:t>
      </w:r>
      <w:r>
        <w:br/>
      </w:r>
    </w:p>
    <w:p>
      <w:r>
        <w:t xml:space="preserve">5. Kunt u zich voorstellen dat lokale bestuurders zich door Den Haag in de steek gelaten voelen bij besluiten rond asielopvang?</w:t>
      </w:r>
      <w:r>
        <w:br/>
      </w:r>
    </w:p>
    <w:p>
      <w:r>
        <w:t xml:space="preserve"> </w:t>
      </w:r>
      <w:r>
        <w:br/>
      </w:r>
    </w:p>
    <w:p>
      <w:r>
        <w:t xml:space="preserve">6. Hoe zorgt u ervoor dat democratisch genomen besluiten, op welk bestuursniveau dan ook, actief worden gesteund door het kabinet, om daarmee te voorkomen dat lokale politici in de problemen komen door verwarrende dubbele boodschappen?</w:t>
      </w:r>
      <w:r>
        <w:br/>
      </w:r>
    </w:p>
    <w:p>
      <w:r>
        <w:t xml:space="preserve"> </w:t>
      </w:r>
      <w:r>
        <w:br/>
      </w:r>
    </w:p>
    <w:p>
      <w:r>
        <w:t xml:space="preserve">7. Kunt u een overzicht geven van hoe vaak de afgelopen twee jaar meldingen zijn gedaan van bedreigingen of intimidatie aan het adres van gemeentelijke bestuurders? Zo ja, kunt u dit uitsplitsen per provincie?</w:t>
      </w:r>
      <w:r>
        <w:br/>
      </w:r>
    </w:p>
    <w:p>
      <w:r>
        <w:t xml:space="preserve"> </w:t>
      </w:r>
      <w:r>
        <w:br/>
      </w:r>
    </w:p>
    <w:p>
      <w:r>
        <w:t xml:space="preserve">8. Op welke manier wordt de drie miljoen euro ingezet die het kabinet eerder al heeft uitgetrokken om raadsvergaderingen veiliger te laten verlopen? 3)</w:t>
      </w:r>
      <w:r>
        <w:br/>
      </w:r>
    </w:p>
    <w:p>
      <w:r>
        <w:t xml:space="preserve"> </w:t>
      </w:r>
      <w:r>
        <w:br/>
      </w:r>
    </w:p>
    <w:p>
      <w:r>
        <w:t xml:space="preserve">9. Kunt u toelichten welke maatregelen verder worden overwogen of voorbereid om verdere escalatie te voorkomen, ook in andere delen van het land waar gemeenten worstelen met de opvangopgave en maatschappelijke spanningen?</w:t>
      </w:r>
      <w:r>
        <w:br/>
      </w:r>
    </w:p>
    <w:p>
      <w:r>
        <w:t xml:space="preserve"> </w:t>
      </w:r>
      <w:r>
        <w:br/>
      </w:r>
    </w:p>
    <w:p>
      <w:r>
        <w:t xml:space="preserve">10. In hoeverre heeft u zicht op extremistische of georganiseerde groepen die bewust inspelen op onrust rond asielopvanglocaties? Worden gemeenten hierover actief geïnformeerd?</w:t>
      </w:r>
      <w:r>
        <w:br/>
      </w:r>
    </w:p>
    <w:p>
      <w:r>
        <w:t xml:space="preserve"> </w:t>
      </w:r>
      <w:r>
        <w:br/>
      </w:r>
    </w:p>
    <w:p>
      <w:r>
        <w:t xml:space="preserve">1) L1 Nieuws, 29 november 2025, “De emmer loopt over: bestuurders in Limburg verzetten zich tegen intimidatie”</w:t>
      </w:r>
      <w:r>
        <w:br/>
      </w:r>
    </w:p>
    <w:p>
      <w:r>
        <w:t xml:space="preserve">2) L1 Nieuws, 27 november 2025, “Gouverneur Roemer over azc-bedreigingen Venlo: 'Ik ben er helemaal klaar mee”</w:t>
      </w:r>
      <w:r>
        <w:br/>
      </w:r>
    </w:p>
    <w:p>
      <w:r>
        <w:t xml:space="preserve">3) NOS, 30 november 2025, “Minister hekelt bedreiging van bestuurders, 'toontje Wilders is enorm opruiend"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