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2025Z21172</w:t>
        <w:br/>
      </w:r>
      <w:proofErr w:type="spellEnd"/>
    </w:p>
    <w:p>
      <w:pPr>
        <w:pStyle w:val="Normal"/>
        <w:rPr>
          <w:b w:val="1"/>
          <w:bCs w:val="1"/>
        </w:rPr>
      </w:pPr>
      <w:r w:rsidR="250AE766">
        <w:rPr>
          <w:b w:val="0"/>
          <w:bCs w:val="0"/>
        </w:rPr>
        <w:t>(ingezonden 4 december 2025)</w:t>
        <w:br/>
      </w:r>
    </w:p>
    <w:p>
      <w:r>
        <w:t xml:space="preserve">Vragen van het lid De Vos (FVD) aan de ministers van en voor Asiel en Migratie over het bericht 'Nederland koopt opvang migranten af voor 33 miljoen euro'</w:t>
      </w:r>
      <w:r>
        <w:br/>
      </w:r>
    </w:p>
    <w:p>
      <w:pPr>
        <w:pStyle w:val="ListParagraph"/>
        <w:numPr>
          <w:ilvl w:val="0"/>
          <w:numId w:val="100492260"/>
        </w:numPr>
        <w:ind w:left="360"/>
      </w:pPr>
      <w:r>
        <w:t xml:space="preserve">Bent u bekend met het bericht dat Nederland de opvang van 1650 migranten afkoopt bij de EU voor een bedrag van 33 miljoen euro – oftewel 20.000 euro per migrant?[1] Hoe beoordeelt u dit bericht?</w:t>
      </w:r>
      <w:r>
        <w:br/>
      </w:r>
    </w:p>
    <w:p>
      <w:pPr>
        <w:pStyle w:val="ListParagraph"/>
        <w:numPr>
          <w:ilvl w:val="0"/>
          <w:numId w:val="100492260"/>
        </w:numPr>
        <w:ind w:left="360"/>
      </w:pPr>
      <w:r>
        <w:t xml:space="preserve">Waarom zijn de betreffende cijfers uit de zogenoemde 'Europese Spreidingswet' niet openbaar gemaakt en is zelfs de Tweede Kamer hierover slechts onder geheimhouding geïnformeerd? Hoe beoordeelt u deze werkwijze in het kader van transparantie en de noodzakelijke democratische controle? Kunt u uw antwoord toelichten?</w:t>
      </w:r>
      <w:r>
        <w:br/>
      </w:r>
    </w:p>
    <w:p>
      <w:pPr>
        <w:pStyle w:val="ListParagraph"/>
        <w:numPr>
          <w:ilvl w:val="0"/>
          <w:numId w:val="100492260"/>
        </w:numPr>
        <w:ind w:left="360"/>
      </w:pPr>
      <w:r>
        <w:t xml:space="preserve">Kunt u garanderen dat asielzoekers die elders in de EU al asiel hebben aangevraagd, niet alsnog – na afkoop door Nederland – naar ons land reizen en hier opnieuw asiel aanvragen? Zo ja, hoe kunt u dit garanderen? Zo nee, wat is dan het nut van deze afkoopregeling en andere Europese afspraken op het gebied van migratie? Kunt u uw antwoord toelichten?</w:t>
      </w:r>
      <w:r>
        <w:br/>
      </w:r>
    </w:p>
    <w:p>
      <w:pPr>
        <w:pStyle w:val="ListParagraph"/>
        <w:numPr>
          <w:ilvl w:val="0"/>
          <w:numId w:val="100492260"/>
        </w:numPr>
        <w:ind w:left="360"/>
      </w:pPr>
      <w:r>
        <w:t xml:space="preserve">Worden biometrische gegevens van asielzoekers centraal en effectief geregistreerd? Zo nee, erkent u dan dat de mogelijkheid bestaat dat asielzoekers hun paspoort weggooien, waardoor zij niet kunnen worden geïdentificeerd en hun reis- en asielgeschiedenis binnen de Europese Unie niet kan worden achterhaald, waarop zij in Nederland alsnog asiel kunnen aanvragen? Acht u dit wenselijk?</w:t>
      </w:r>
      <w:r>
        <w:br/>
      </w:r>
    </w:p>
    <w:p>
      <w:pPr>
        <w:pStyle w:val="ListParagraph"/>
        <w:numPr>
          <w:ilvl w:val="0"/>
          <w:numId w:val="100492260"/>
        </w:numPr>
        <w:ind w:left="360"/>
      </w:pPr>
      <w:r>
        <w:t xml:space="preserve">Wat is de status van de Dublinverordening, die bepaalt dat asielzoekers moeten worden teruggestuurd naar het EU-land van eerste aankomst? Waarom weigeren landen als Italië momenteel deze asielzoekers terug te nemen en waarom accepteert Nederland deze weigering? Kunt u uw antwoord toelichten?</w:t>
      </w:r>
      <w:r>
        <w:br/>
      </w:r>
    </w:p>
    <w:p>
      <w:pPr>
        <w:pStyle w:val="ListParagraph"/>
        <w:numPr>
          <w:ilvl w:val="0"/>
          <w:numId w:val="100492260"/>
        </w:numPr>
        <w:ind w:left="360"/>
      </w:pPr>
      <w:r>
        <w:t xml:space="preserve">Worden migranten die worden opgevangen in landen als Italië of Griekenland ontmoedigd om zich alsnog vrij binnen de Schengenzone te verplaatsen – inclusief richting Nederland? Zo ja, hoe ziet deze ontmoediging eruit en hoe effectief is deze ontmoediging binnen de Europese praktijk van open binnengrenzen? Zo nee, wat is dan het nut van deze afkoopregeling en andere Europese afspraken op het gebied van migratie? Kunt u uw antwoord toelichten?</w:t>
      </w:r>
      <w:r>
        <w:br/>
      </w:r>
    </w:p>
    <w:p>
      <w:pPr>
        <w:pStyle w:val="ListParagraph"/>
        <w:numPr>
          <w:ilvl w:val="0"/>
          <w:numId w:val="100492260"/>
        </w:numPr>
        <w:ind w:left="360"/>
      </w:pPr>
      <w:r>
        <w:t xml:space="preserve">Wordt het bedrag van circa 33 miljoen euro, dat nu dreigt te worden uitgegeven aan de afkoop van migrantenopvang, in mindering gebracht op de Nederlandse netto EU-bijdrage, gezien het feit dat Nederland al jaren een van de grootste nettobetalers aan de Europese Unie is? Zo nee, waarom niet en bent u bereid dit alsnog af te dwingen? Kunt u uw antwoord toelichten?</w:t>
      </w:r>
      <w:r>
        <w:br/>
      </w:r>
    </w:p>
    <w:p>
      <w:pPr>
        <w:pStyle w:val="ListParagraph"/>
        <w:numPr>
          <w:ilvl w:val="0"/>
          <w:numId w:val="100492260"/>
        </w:numPr>
        <w:ind w:left="360"/>
      </w:pPr>
      <w:r>
        <w:t xml:space="preserve">Hoe beoordeelt u het feit dat andere landen – zoals Polen, Estland en Oostenrijk – een korting of zelfs vrijstelling hebben kunnen bedingen op de afspraken? Hoe beoordeelt u het feit dat Hongarije weigert aan deze afspraken te voldoen? Kunt u uw antwoord toelichten?</w:t>
      </w:r>
      <w:r>
        <w:br/>
      </w:r>
    </w:p>
    <w:p>
      <w:pPr>
        <w:pStyle w:val="ListParagraph"/>
        <w:numPr>
          <w:ilvl w:val="0"/>
          <w:numId w:val="100492260"/>
        </w:numPr>
        <w:ind w:left="360"/>
      </w:pPr>
      <w:r>
        <w:t xml:space="preserve">Neemt u – zeker gezien de feiten zoals benoemd in vraag 7 – een voorbeeld aan de landen zoals genoemd in vraag 8? Bent u het eens met de stelling dat ook Nederland een vrijstelling of tenminste een korting zou moeten bedingen en, indien de Europese Unie deze weigert toe te zeggen, in navolging van Hongarije zou moeten weigeren aan de afspraken te voldoen? Bent u bereid om deze vrijstelling, korting of weigering alsnog af te dwingen – ook na bekendmaking van de verdeelsleutel op maandag aanstaande?</w:t>
      </w:r>
      <w:r>
        <w:br/>
      </w:r>
    </w:p>
    <w:p>
      <w:pPr>
        <w:pStyle w:val="ListParagraph"/>
        <w:numPr>
          <w:ilvl w:val="0"/>
          <w:numId w:val="100492260"/>
        </w:numPr>
        <w:ind w:left="360"/>
      </w:pPr>
      <w:r>
        <w:t xml:space="preserve">Kunt u deze vragen afzonderlijk en zo spoedig mogelijk doch uiterlijk vóór aanvang van het Kerstreces beantwoorden?</w:t>
      </w:r>
      <w:r>
        <w:br/>
      </w:r>
    </w:p>
    <w:p>
      <w:r>
        <w:t xml:space="preserve"> </w:t>
      </w:r>
      <w:r>
        <w:br/>
      </w:r>
    </w:p>
    <w:p>
      <w:r>
        <w:t xml:space="preserve">[1] Telegraaf, 4 december 2025, 'Licht op geheime cijfers Europese asielplicht: ’Nederland koopt opvang migranten af voor 33 miljoen euro’', https://www.telegraaf.nl/politiek/licht-op-geheime-cijfers-europese-asielplicht-nederland-koopt-opvang-migranten-af-voor-33-miljoen-euro/109783787.html?utm_medium=referral&amp;utm_campaign=share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