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110" w:rsidR="00760110" w:rsidP="00760110" w:rsidRDefault="00760110" w14:paraId="4F328077" w14:textId="2D3BCEC1">
      <w:pPr>
        <w:ind w:left="1410" w:hanging="1410"/>
        <w:rPr>
          <w:rFonts w:ascii="Times New Roman" w:hAnsi="Times New Roman" w:cs="Times New Roman"/>
          <w:b/>
          <w:sz w:val="24"/>
          <w:szCs w:val="24"/>
        </w:rPr>
      </w:pPr>
      <w:r w:rsidRPr="00760110">
        <w:rPr>
          <w:rFonts w:ascii="Times New Roman" w:hAnsi="Times New Roman" w:cs="Times New Roman"/>
          <w:b/>
          <w:sz w:val="24"/>
          <w:szCs w:val="24"/>
        </w:rPr>
        <w:t xml:space="preserve">36 864 </w:t>
      </w:r>
      <w:r w:rsidRPr="00760110">
        <w:rPr>
          <w:rFonts w:ascii="Times New Roman" w:hAnsi="Times New Roman" w:cs="Times New Roman"/>
          <w:b/>
          <w:sz w:val="24"/>
          <w:szCs w:val="24"/>
        </w:rPr>
        <w:tab/>
      </w:r>
      <w:r w:rsidRPr="00760110">
        <w:rPr>
          <w:rFonts w:ascii="Times New Roman" w:hAnsi="Times New Roman" w:cs="Times New Roman"/>
          <w:b/>
          <w:sz w:val="24"/>
          <w:szCs w:val="24"/>
        </w:rPr>
        <w:tab/>
        <w:t xml:space="preserve">Wijziging van de Omgevingswet, de Wet milieubeheer en de </w:t>
      </w:r>
      <w:r w:rsidRPr="00760110">
        <w:rPr>
          <w:rFonts w:ascii="Times New Roman" w:hAnsi="Times New Roman" w:cs="Times New Roman"/>
          <w:b/>
          <w:bCs/>
          <w:iCs/>
          <w:sz w:val="24"/>
          <w:szCs w:val="24"/>
        </w:rPr>
        <w:t xml:space="preserve">Wet belastingen op milieugrondslag in verband met de </w:t>
      </w:r>
      <w:r w:rsidRPr="00760110">
        <w:rPr>
          <w:rFonts w:ascii="Times New Roman" w:hAnsi="Times New Roman" w:cs="Times New Roman"/>
          <w:b/>
          <w:sz w:val="24"/>
          <w:szCs w:val="24"/>
        </w:rPr>
        <w:t>implementatie van de herziening van de Richtlijn industriële emissies en de uitvoering van de PIE-verordening</w:t>
      </w:r>
    </w:p>
    <w:p w:rsidR="00B732B1" w:rsidP="00760110" w:rsidRDefault="00B732B1" w14:paraId="6B856314" w14:textId="77777777">
      <w:pPr>
        <w:pStyle w:val="HBJZ-Kamerstukken-regelafstand138"/>
        <w:rPr>
          <w:rFonts w:ascii="Times New Roman" w:hAnsi="Times New Roman" w:cs="Times New Roman"/>
          <w:color w:val="auto"/>
          <w:sz w:val="24"/>
          <w:szCs w:val="24"/>
        </w:rPr>
      </w:pPr>
    </w:p>
    <w:p w:rsidRPr="00760110" w:rsidR="00760110" w:rsidP="00760110" w:rsidRDefault="00760110" w14:paraId="7B3E6CBB" w14:textId="37CDC182">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 </w:t>
      </w:r>
    </w:p>
    <w:p w:rsidRPr="00760110" w:rsidR="00760110" w:rsidP="00760110" w:rsidRDefault="00760110" w14:paraId="0B9CAB2C" w14:textId="0EB9BC30">
      <w:pPr>
        <w:rPr>
          <w:rFonts w:ascii="Times New Roman" w:hAnsi="Times New Roman" w:cs="Times New Roman"/>
          <w:b/>
          <w:bCs/>
          <w:sz w:val="24"/>
          <w:szCs w:val="24"/>
          <w:lang w:eastAsia="nl-NL"/>
        </w:rPr>
      </w:pPr>
      <w:r w:rsidRPr="00760110">
        <w:rPr>
          <w:rFonts w:ascii="Times New Roman" w:hAnsi="Times New Roman" w:cs="Times New Roman"/>
          <w:b/>
          <w:bCs/>
          <w:sz w:val="24"/>
          <w:szCs w:val="24"/>
          <w:lang w:eastAsia="nl-NL"/>
        </w:rPr>
        <w:t>Nr. 2</w:t>
      </w:r>
      <w:r w:rsidRPr="00760110">
        <w:rPr>
          <w:rFonts w:ascii="Times New Roman" w:hAnsi="Times New Roman" w:cs="Times New Roman"/>
          <w:b/>
          <w:bCs/>
          <w:sz w:val="24"/>
          <w:szCs w:val="24"/>
          <w:lang w:eastAsia="nl-NL"/>
        </w:rPr>
        <w:tab/>
      </w:r>
      <w:r w:rsidRPr="00760110">
        <w:rPr>
          <w:rFonts w:ascii="Times New Roman" w:hAnsi="Times New Roman" w:cs="Times New Roman"/>
          <w:b/>
          <w:bCs/>
          <w:sz w:val="24"/>
          <w:szCs w:val="24"/>
          <w:lang w:eastAsia="nl-NL"/>
        </w:rPr>
        <w:tab/>
        <w:t>VOORSTEL VAN WET</w:t>
      </w:r>
    </w:p>
    <w:p w:rsidR="00760110" w:rsidP="00760110" w:rsidRDefault="00760110" w14:paraId="24DE4D27" w14:textId="0675362A">
      <w:pPr>
        <w:pStyle w:val="HBJZ-Kamerstukken-regelafstand138"/>
        <w:rPr>
          <w:rFonts w:ascii="Times New Roman" w:hAnsi="Times New Roman" w:cs="Times New Roman"/>
          <w:color w:val="auto"/>
          <w:sz w:val="24"/>
          <w:szCs w:val="24"/>
        </w:rPr>
      </w:pPr>
    </w:p>
    <w:p w:rsidRPr="00B732B1" w:rsidR="00B732B1" w:rsidP="00B732B1" w:rsidRDefault="00B732B1" w14:paraId="07725BDA" w14:textId="77777777">
      <w:pPr>
        <w:rPr>
          <w:lang w:eastAsia="nl-NL"/>
        </w:rPr>
      </w:pPr>
    </w:p>
    <w:p w:rsidRPr="00B732B1" w:rsidR="00B732B1" w:rsidP="00B732B1" w:rsidRDefault="00B732B1" w14:paraId="00A70E78" w14:textId="77777777">
      <w:pPr>
        <w:ind w:firstLine="708"/>
        <w:rPr>
          <w:rFonts w:ascii="Times New Roman" w:hAnsi="Times New Roman" w:cs="Times New Roman"/>
          <w:sz w:val="24"/>
          <w:szCs w:val="24"/>
          <w:lang w:eastAsia="nl-NL"/>
        </w:rPr>
      </w:pPr>
      <w:r w:rsidRPr="00B732B1">
        <w:rPr>
          <w:rFonts w:ascii="Times New Roman" w:hAnsi="Times New Roman" w:cs="Times New Roman"/>
          <w:sz w:val="24"/>
          <w:szCs w:val="24"/>
          <w:lang w:eastAsia="nl-NL"/>
        </w:rPr>
        <w:t>Wij Willem-Alexander, bij de gratie Gods, Koning der Nederlanden, Prins van Oranje-Nassau, enz. enz. enz.</w:t>
      </w:r>
    </w:p>
    <w:p w:rsidRPr="00760110" w:rsidR="00760110" w:rsidP="00760110" w:rsidRDefault="00760110" w14:paraId="7F429786"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Allen, die deze zullen zien of horen lezen, saluut! doen te weten:</w:t>
      </w:r>
      <w:r w:rsidRPr="00760110">
        <w:rPr>
          <w:rFonts w:ascii="Times New Roman" w:hAnsi="Times New Roman" w:cs="Times New Roman"/>
          <w:color w:val="auto"/>
          <w:sz w:val="24"/>
          <w:szCs w:val="24"/>
        </w:rPr>
        <w:br/>
        <w:t>Alzo Wij in overweging genomen hebben dat het wenselijk is de Omgevingswet, de Wet milieubeheer en de Wet belastingen op milieugrondslag te wijzigen met het oog op de implementatie van Richtlijn nr. (EU) 2024/1785 van het Europees Parlement en de Raad van de Europese Unie van 24 april 2024 tot wijziging van Richtlijn 2010/75/EU van het Europees Parlement en de Raad inzake industriële emissies (geïntegreerde preventie en bestrijding van verontreiniging) en Richtlijn 1999/31/EG van de Raad betreffende het storten van afvalstoffen en de uitvoering van Verordening (EU) 2024/1244 van het Europees Parlement en de Raad van 24 april 2024 betreffende de rapportage van milieugegevens van industriële installaties, tot oprichting van een portaal voor industriële emissies en tot intrekking van Verordening (EG) nr. 166/2006;</w:t>
      </w:r>
      <w:r w:rsidRPr="00760110">
        <w:rPr>
          <w:rFonts w:ascii="Times New Roman" w:hAnsi="Times New Roman" w:cs="Times New Roman"/>
          <w:color w:val="auto"/>
          <w:sz w:val="24"/>
          <w:szCs w:val="24"/>
        </w:rPr>
        <w:br/>
      </w:r>
    </w:p>
    <w:p w:rsidRPr="00760110" w:rsidR="00760110" w:rsidP="00760110" w:rsidRDefault="00760110" w14:paraId="38BBDF06" w14:textId="77777777">
      <w:pPr>
        <w:pStyle w:val="HBJZ-Kamerstukken-regelafstand138"/>
        <w:rPr>
          <w:rFonts w:ascii="Times New Roman" w:hAnsi="Times New Roman" w:cs="Times New Roman"/>
          <w:b/>
          <w:bCs/>
          <w:color w:val="auto"/>
          <w:sz w:val="24"/>
          <w:szCs w:val="24"/>
        </w:rPr>
      </w:pPr>
      <w:r w:rsidRPr="00760110">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r w:rsidRPr="00760110">
        <w:rPr>
          <w:rFonts w:ascii="Times New Roman" w:hAnsi="Times New Roman" w:cs="Times New Roman"/>
          <w:color w:val="auto"/>
          <w:sz w:val="24"/>
          <w:szCs w:val="24"/>
        </w:rPr>
        <w:br/>
      </w:r>
      <w:r w:rsidRPr="00760110">
        <w:rPr>
          <w:rFonts w:ascii="Times New Roman" w:hAnsi="Times New Roman" w:cs="Times New Roman"/>
          <w:color w:val="auto"/>
          <w:sz w:val="24"/>
          <w:szCs w:val="24"/>
        </w:rPr>
        <w:br/>
      </w:r>
      <w:bookmarkStart w:name="_Hlk183093226" w:id="0"/>
      <w:r w:rsidRPr="00760110">
        <w:rPr>
          <w:rFonts w:ascii="Times New Roman" w:hAnsi="Times New Roman" w:cs="Times New Roman"/>
          <w:b/>
          <w:bCs/>
          <w:color w:val="auto"/>
          <w:sz w:val="24"/>
          <w:szCs w:val="24"/>
        </w:rPr>
        <w:t>ARTIKEL I</w:t>
      </w:r>
    </w:p>
    <w:p w:rsidRPr="00760110" w:rsidR="00760110" w:rsidP="00760110" w:rsidRDefault="00760110" w14:paraId="1A67C006" w14:textId="77777777">
      <w:pPr>
        <w:pStyle w:val="HBJZ-Kamerstukken-regelafstand138"/>
        <w:rPr>
          <w:rFonts w:ascii="Times New Roman" w:hAnsi="Times New Roman" w:cs="Times New Roman"/>
          <w:b/>
          <w:bCs/>
          <w:color w:val="auto"/>
          <w:sz w:val="24"/>
          <w:szCs w:val="24"/>
        </w:rPr>
      </w:pPr>
    </w:p>
    <w:p w:rsidRPr="00760110" w:rsidR="00760110" w:rsidP="00760110" w:rsidRDefault="00760110" w14:paraId="193E6DAA"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 xml:space="preserve">De </w:t>
      </w:r>
      <w:r w:rsidRPr="00760110">
        <w:rPr>
          <w:rFonts w:ascii="Times New Roman" w:hAnsi="Times New Roman" w:cs="Times New Roman"/>
          <w:b/>
          <w:bCs/>
          <w:color w:val="auto"/>
          <w:sz w:val="24"/>
          <w:szCs w:val="24"/>
        </w:rPr>
        <w:t>Omgevingswet</w:t>
      </w:r>
      <w:r w:rsidRPr="00760110">
        <w:rPr>
          <w:rFonts w:ascii="Times New Roman" w:hAnsi="Times New Roman" w:cs="Times New Roman"/>
          <w:color w:val="auto"/>
          <w:sz w:val="24"/>
          <w:szCs w:val="24"/>
        </w:rPr>
        <w:t xml:space="preserve"> wordt als volgt gewijzigd:</w:t>
      </w:r>
    </w:p>
    <w:p w:rsidRPr="00760110" w:rsidR="00760110" w:rsidP="00760110" w:rsidRDefault="00760110" w14:paraId="0B01D12D" w14:textId="77777777">
      <w:pPr>
        <w:rPr>
          <w:rFonts w:ascii="Times New Roman" w:hAnsi="Times New Roman" w:cs="Times New Roman"/>
          <w:sz w:val="24"/>
          <w:szCs w:val="24"/>
        </w:rPr>
      </w:pPr>
    </w:p>
    <w:p w:rsidRPr="00760110" w:rsidR="00760110" w:rsidP="00760110" w:rsidRDefault="00760110" w14:paraId="5FC26A96" w14:textId="77777777">
      <w:pPr>
        <w:widowControl w:val="0"/>
        <w:autoSpaceDE w:val="0"/>
        <w:adjustRightInd w:val="0"/>
        <w:spacing w:line="276" w:lineRule="auto"/>
        <w:rPr>
          <w:rFonts w:ascii="Times New Roman" w:hAnsi="Times New Roman" w:cs="Times New Roman"/>
          <w:sz w:val="24"/>
          <w:szCs w:val="24"/>
        </w:rPr>
      </w:pPr>
      <w:r w:rsidRPr="00760110">
        <w:rPr>
          <w:rFonts w:ascii="Times New Roman" w:hAnsi="Times New Roman" w:cs="Times New Roman"/>
          <w:sz w:val="24"/>
          <w:szCs w:val="24"/>
        </w:rPr>
        <w:t>A</w:t>
      </w:r>
    </w:p>
    <w:p w:rsidRPr="00760110" w:rsidR="00760110" w:rsidP="00760110" w:rsidRDefault="00760110" w14:paraId="407FE205" w14:textId="77777777">
      <w:pPr>
        <w:widowControl w:val="0"/>
        <w:autoSpaceDE w:val="0"/>
        <w:adjustRightInd w:val="0"/>
        <w:spacing w:line="276" w:lineRule="auto"/>
        <w:rPr>
          <w:rFonts w:ascii="Times New Roman" w:hAnsi="Times New Roman" w:cs="Times New Roman" w:eastAsiaTheme="minorEastAsia"/>
          <w:sz w:val="24"/>
          <w:szCs w:val="24"/>
        </w:rPr>
      </w:pPr>
      <w:r w:rsidRPr="00760110">
        <w:rPr>
          <w:rFonts w:ascii="Times New Roman" w:hAnsi="Times New Roman" w:cs="Times New Roman"/>
          <w:sz w:val="24"/>
          <w:szCs w:val="24"/>
        </w:rPr>
        <w:br/>
      </w:r>
      <w:r w:rsidRPr="00760110">
        <w:rPr>
          <w:rFonts w:ascii="Times New Roman" w:hAnsi="Times New Roman" w:cs="Times New Roman" w:eastAsiaTheme="minorEastAsia"/>
          <w:sz w:val="24"/>
          <w:szCs w:val="24"/>
        </w:rPr>
        <w:t xml:space="preserve">In artikel 4.13, tweede lid, wordt, onder verlettering van onderdeel b tot onderdeel c, een onderdeel ingevoegd, luidende: </w:t>
      </w:r>
      <w:r w:rsidRPr="00760110">
        <w:rPr>
          <w:rFonts w:ascii="Times New Roman" w:hAnsi="Times New Roman" w:cs="Times New Roman" w:eastAsiaTheme="minorEastAsia"/>
          <w:sz w:val="24"/>
          <w:szCs w:val="24"/>
        </w:rPr>
        <w:br/>
        <w:t>b. met betrekking tot een rie-veehouderij-installatie,.</w:t>
      </w:r>
    </w:p>
    <w:p w:rsidRPr="00760110" w:rsidR="00760110" w:rsidP="00760110" w:rsidRDefault="00760110" w14:paraId="050EB861" w14:textId="77777777">
      <w:pPr>
        <w:widowControl w:val="0"/>
        <w:autoSpaceDE w:val="0"/>
        <w:adjustRightInd w:val="0"/>
        <w:spacing w:line="276" w:lineRule="auto"/>
        <w:rPr>
          <w:rFonts w:ascii="Times New Roman" w:hAnsi="Times New Roman" w:cs="Times New Roman" w:eastAsiaTheme="minorEastAsia"/>
          <w:sz w:val="24"/>
          <w:szCs w:val="24"/>
        </w:rPr>
      </w:pPr>
    </w:p>
    <w:p w:rsidRPr="00760110" w:rsidR="00760110" w:rsidP="00760110" w:rsidRDefault="00760110" w14:paraId="20C41D8F"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B</w:t>
      </w:r>
    </w:p>
    <w:p w:rsidRPr="00760110" w:rsidR="00760110" w:rsidP="00760110" w:rsidRDefault="00760110" w14:paraId="1EAEB2E5" w14:textId="77777777">
      <w:pPr>
        <w:spacing w:line="276" w:lineRule="auto"/>
        <w:rPr>
          <w:rFonts w:ascii="Times New Roman" w:hAnsi="Times New Roman" w:cs="Times New Roman"/>
          <w:sz w:val="24"/>
          <w:szCs w:val="24"/>
        </w:rPr>
      </w:pPr>
      <w:r w:rsidRPr="00760110">
        <w:rPr>
          <w:rFonts w:ascii="Times New Roman" w:hAnsi="Times New Roman" w:cs="Times New Roman"/>
          <w:iCs/>
          <w:sz w:val="24"/>
          <w:szCs w:val="24"/>
        </w:rPr>
        <w:lastRenderedPageBreak/>
        <w:br/>
        <w:t xml:space="preserve">In artikel 4.22, tweede lid, onderdeel c, wordt na “beschikbare technieken” ingevoegd “en </w:t>
      </w:r>
      <w:r w:rsidRPr="00760110">
        <w:rPr>
          <w:rFonts w:ascii="Times New Roman" w:hAnsi="Times New Roman" w:cs="Times New Roman"/>
          <w:sz w:val="24"/>
          <w:szCs w:val="24"/>
        </w:rPr>
        <w:t>eenvormige voorwaarden voor uitvoeringsregels’.</w:t>
      </w:r>
    </w:p>
    <w:p w:rsidRPr="00760110" w:rsidR="00760110" w:rsidP="00760110" w:rsidRDefault="00760110" w14:paraId="2F11BAA8" w14:textId="77777777">
      <w:pPr>
        <w:widowControl w:val="0"/>
        <w:autoSpaceDE w:val="0"/>
        <w:adjustRightInd w:val="0"/>
        <w:spacing w:line="276" w:lineRule="auto"/>
        <w:rPr>
          <w:rFonts w:ascii="Times New Roman" w:hAnsi="Times New Roman" w:cs="Times New Roman" w:eastAsiaTheme="minorEastAsia"/>
          <w:sz w:val="24"/>
          <w:szCs w:val="24"/>
        </w:rPr>
      </w:pPr>
    </w:p>
    <w:p w:rsidRPr="00760110" w:rsidR="00760110" w:rsidP="00760110" w:rsidRDefault="00760110" w14:paraId="5632931A" w14:textId="77777777">
      <w:pPr>
        <w:rPr>
          <w:rFonts w:ascii="Times New Roman" w:hAnsi="Times New Roman" w:cs="Times New Roman"/>
          <w:sz w:val="24"/>
          <w:szCs w:val="24"/>
        </w:rPr>
      </w:pPr>
    </w:p>
    <w:p w:rsidRPr="00760110" w:rsidR="00760110" w:rsidP="00760110" w:rsidRDefault="00760110" w14:paraId="6D421EA4" w14:textId="77777777">
      <w:pPr>
        <w:rPr>
          <w:rFonts w:ascii="Times New Roman" w:hAnsi="Times New Roman" w:cs="Times New Roman"/>
          <w:sz w:val="24"/>
          <w:szCs w:val="24"/>
        </w:rPr>
      </w:pPr>
    </w:p>
    <w:p w:rsidRPr="00760110" w:rsidR="00760110" w:rsidP="00760110" w:rsidRDefault="00760110" w14:paraId="1C9E5D63" w14:textId="77777777">
      <w:pPr>
        <w:rPr>
          <w:rFonts w:ascii="Times New Roman" w:hAnsi="Times New Roman" w:cs="Times New Roman"/>
          <w:sz w:val="24"/>
          <w:szCs w:val="24"/>
        </w:rPr>
      </w:pPr>
      <w:r w:rsidRPr="00760110">
        <w:rPr>
          <w:rFonts w:ascii="Times New Roman" w:hAnsi="Times New Roman" w:cs="Times New Roman"/>
          <w:sz w:val="24"/>
          <w:szCs w:val="24"/>
        </w:rPr>
        <w:t>C</w:t>
      </w:r>
    </w:p>
    <w:p w:rsidRPr="00760110" w:rsidR="00760110" w:rsidP="00760110" w:rsidRDefault="00760110" w14:paraId="02715059" w14:textId="77777777">
      <w:pPr>
        <w:rPr>
          <w:rFonts w:ascii="Times New Roman" w:hAnsi="Times New Roman" w:cs="Times New Roman"/>
          <w:sz w:val="24"/>
          <w:szCs w:val="24"/>
        </w:rPr>
      </w:pPr>
    </w:p>
    <w:p w:rsidRPr="00760110" w:rsidR="00760110" w:rsidP="00760110" w:rsidRDefault="00760110" w14:paraId="50240E58" w14:textId="77777777">
      <w:pPr>
        <w:widowControl w:val="0"/>
        <w:autoSpaceDE w:val="0"/>
        <w:adjustRightInd w:val="0"/>
        <w:spacing w:line="276" w:lineRule="auto"/>
        <w:rPr>
          <w:rFonts w:ascii="Times New Roman" w:hAnsi="Times New Roman" w:cs="Times New Roman" w:eastAsiaTheme="minorEastAsia"/>
          <w:sz w:val="24"/>
          <w:szCs w:val="24"/>
        </w:rPr>
      </w:pPr>
      <w:r w:rsidRPr="00760110">
        <w:rPr>
          <w:rFonts w:ascii="Times New Roman" w:hAnsi="Times New Roman" w:cs="Times New Roman" w:eastAsiaTheme="minorEastAsia"/>
          <w:sz w:val="24"/>
          <w:szCs w:val="24"/>
        </w:rPr>
        <w:t xml:space="preserve">In artikel 5.7, vierde lid, wordt, onder verlettering van onderdeel b tot onderdeel c, een onderdeel ingevoegd, luidende: </w:t>
      </w:r>
      <w:r w:rsidRPr="00760110">
        <w:rPr>
          <w:rFonts w:ascii="Times New Roman" w:hAnsi="Times New Roman" w:cs="Times New Roman" w:eastAsiaTheme="minorEastAsia"/>
          <w:sz w:val="24"/>
          <w:szCs w:val="24"/>
        </w:rPr>
        <w:br/>
        <w:t>b. die activiteiten betrekking hebben op dezelfde rie-veehouderij-installatie,.</w:t>
      </w:r>
    </w:p>
    <w:p w:rsidRPr="00760110" w:rsidR="00760110" w:rsidP="00760110" w:rsidRDefault="00760110" w14:paraId="12471FAA" w14:textId="77777777">
      <w:pPr>
        <w:rPr>
          <w:rFonts w:ascii="Times New Roman" w:hAnsi="Times New Roman" w:cs="Times New Roman"/>
          <w:sz w:val="24"/>
          <w:szCs w:val="24"/>
        </w:rPr>
      </w:pPr>
    </w:p>
    <w:p w:rsidRPr="00760110" w:rsidR="00760110" w:rsidP="00760110" w:rsidRDefault="00760110" w14:paraId="4D967122" w14:textId="77777777">
      <w:pPr>
        <w:rPr>
          <w:rFonts w:ascii="Times New Roman" w:hAnsi="Times New Roman" w:cs="Times New Roman"/>
          <w:sz w:val="24"/>
          <w:szCs w:val="24"/>
        </w:rPr>
      </w:pPr>
      <w:r w:rsidRPr="00760110">
        <w:rPr>
          <w:rFonts w:ascii="Times New Roman" w:hAnsi="Times New Roman" w:cs="Times New Roman"/>
          <w:sz w:val="24"/>
          <w:szCs w:val="24"/>
        </w:rPr>
        <w:t>D</w:t>
      </w:r>
    </w:p>
    <w:p w:rsidRPr="00760110" w:rsidR="00760110" w:rsidP="00760110" w:rsidRDefault="00760110" w14:paraId="1F7EFDEB" w14:textId="77777777">
      <w:pPr>
        <w:rPr>
          <w:rFonts w:ascii="Times New Roman" w:hAnsi="Times New Roman" w:cs="Times New Roman"/>
          <w:sz w:val="24"/>
          <w:szCs w:val="24"/>
        </w:rPr>
      </w:pPr>
    </w:p>
    <w:p w:rsidRPr="00760110" w:rsidR="00760110" w:rsidP="00760110" w:rsidRDefault="00760110" w14:paraId="65DFEEAB" w14:textId="77777777">
      <w:pPr>
        <w:rPr>
          <w:rFonts w:ascii="Times New Roman" w:hAnsi="Times New Roman" w:cs="Times New Roman"/>
          <w:sz w:val="24"/>
          <w:szCs w:val="24"/>
        </w:rPr>
      </w:pPr>
      <w:r w:rsidRPr="00760110">
        <w:rPr>
          <w:rFonts w:ascii="Times New Roman" w:hAnsi="Times New Roman" w:cs="Times New Roman"/>
          <w:sz w:val="24"/>
          <w:szCs w:val="24"/>
        </w:rPr>
        <w:t>In artikel 5.38, tweede lid, wordt na “vijfde en zevende lid,” ingevoegd “en van eenvormige voorwaarden voor uitvoeringsregels, bedoeld in artikel 70 decies,”.</w:t>
      </w:r>
      <w:r w:rsidRPr="00760110">
        <w:rPr>
          <w:rFonts w:ascii="Times New Roman" w:hAnsi="Times New Roman" w:cs="Times New Roman"/>
          <w:sz w:val="24"/>
          <w:szCs w:val="24"/>
        </w:rPr>
        <w:br/>
      </w:r>
    </w:p>
    <w:bookmarkEnd w:id="0"/>
    <w:p w:rsidRPr="00760110" w:rsidR="00760110" w:rsidP="00760110" w:rsidRDefault="00760110" w14:paraId="5AD40F34" w14:textId="77777777">
      <w:pPr>
        <w:rPr>
          <w:rFonts w:ascii="Times New Roman" w:hAnsi="Times New Roman" w:cs="Times New Roman"/>
          <w:sz w:val="24"/>
          <w:szCs w:val="24"/>
        </w:rPr>
      </w:pPr>
      <w:r w:rsidRPr="00760110">
        <w:rPr>
          <w:rFonts w:ascii="Times New Roman" w:hAnsi="Times New Roman" w:cs="Times New Roman"/>
          <w:sz w:val="24"/>
          <w:szCs w:val="24"/>
        </w:rPr>
        <w:t>E</w:t>
      </w:r>
    </w:p>
    <w:p w:rsidRPr="00760110" w:rsidR="00760110" w:rsidP="00760110" w:rsidRDefault="00760110" w14:paraId="14582C1D" w14:textId="77777777">
      <w:pPr>
        <w:rPr>
          <w:rFonts w:ascii="Times New Roman" w:hAnsi="Times New Roman" w:cs="Times New Roman"/>
          <w:sz w:val="24"/>
          <w:szCs w:val="24"/>
        </w:rPr>
      </w:pPr>
    </w:p>
    <w:p w:rsidRPr="00760110" w:rsidR="00760110" w:rsidP="00760110" w:rsidRDefault="00760110" w14:paraId="15A10F6F" w14:textId="77777777">
      <w:pPr>
        <w:rPr>
          <w:rFonts w:ascii="Times New Roman" w:hAnsi="Times New Roman" w:cs="Times New Roman"/>
          <w:sz w:val="24"/>
          <w:szCs w:val="24"/>
        </w:rPr>
      </w:pPr>
      <w:r w:rsidRPr="00760110">
        <w:rPr>
          <w:rFonts w:ascii="Times New Roman" w:hAnsi="Times New Roman" w:cs="Times New Roman"/>
          <w:sz w:val="24"/>
          <w:szCs w:val="24"/>
        </w:rPr>
        <w:t>Artikel 19.3, eerste lid, wordt als volgt gewijzigd:</w:t>
      </w:r>
    </w:p>
    <w:p w:rsidRPr="00760110" w:rsidR="00760110" w:rsidP="00760110" w:rsidRDefault="00760110" w14:paraId="5ED9BFF5" w14:textId="77777777">
      <w:pPr>
        <w:rPr>
          <w:rFonts w:ascii="Times New Roman" w:hAnsi="Times New Roman" w:cs="Times New Roman"/>
          <w:sz w:val="24"/>
          <w:szCs w:val="24"/>
        </w:rPr>
      </w:pPr>
      <w:bookmarkStart w:name="_Hlk183093259" w:id="1"/>
      <w:r w:rsidRPr="00760110">
        <w:rPr>
          <w:rFonts w:ascii="Times New Roman" w:hAnsi="Times New Roman" w:cs="Times New Roman"/>
          <w:sz w:val="24"/>
          <w:szCs w:val="24"/>
        </w:rPr>
        <w:t>1. Onder verlettering van de onderdelen c en d tot d en e wordt een onderdeel ingevoegd, luidende:</w:t>
      </w:r>
    </w:p>
    <w:p w:rsidRPr="00760110" w:rsidR="00760110" w:rsidP="00760110" w:rsidRDefault="00760110" w14:paraId="62A60167" w14:textId="77777777">
      <w:pPr>
        <w:rPr>
          <w:rFonts w:ascii="Times New Roman" w:hAnsi="Times New Roman" w:cs="Times New Roman"/>
          <w:sz w:val="24"/>
          <w:szCs w:val="24"/>
        </w:rPr>
      </w:pPr>
      <w:bookmarkStart w:name="_Hlk191461222" w:id="2"/>
      <w:r w:rsidRPr="00760110">
        <w:rPr>
          <w:rFonts w:ascii="Times New Roman" w:hAnsi="Times New Roman" w:cs="Times New Roman"/>
          <w:sz w:val="24"/>
          <w:szCs w:val="24"/>
        </w:rPr>
        <w:t>c. de eigenaar van een drinkwaterbedrijf als bedoeld in artikel 1, eerste lid, van de Drinkwaterwet, als het voorval verontreiniging van een bron voor de drinkwatervoorziening veroorzaakt</w:t>
      </w:r>
      <w:bookmarkEnd w:id="2"/>
      <w:r w:rsidRPr="00760110">
        <w:rPr>
          <w:rFonts w:ascii="Times New Roman" w:hAnsi="Times New Roman" w:cs="Times New Roman"/>
          <w:sz w:val="24"/>
          <w:szCs w:val="24"/>
        </w:rPr>
        <w:t>;.</w:t>
      </w:r>
    </w:p>
    <w:p w:rsidRPr="00760110" w:rsidR="00760110" w:rsidP="00760110" w:rsidRDefault="00760110" w14:paraId="1590BFBC" w14:textId="77777777">
      <w:pPr>
        <w:rPr>
          <w:rFonts w:ascii="Times New Roman" w:hAnsi="Times New Roman" w:cs="Times New Roman"/>
          <w:sz w:val="24"/>
          <w:szCs w:val="24"/>
        </w:rPr>
      </w:pPr>
      <w:r w:rsidRPr="00760110">
        <w:rPr>
          <w:rFonts w:ascii="Times New Roman" w:hAnsi="Times New Roman" w:cs="Times New Roman"/>
          <w:sz w:val="24"/>
          <w:szCs w:val="24"/>
        </w:rPr>
        <w:t>2. Onder vervanging van “, en” aan het slot van onderdeel d (nieuw) door een komma en de punt aan het slot van onderdeel e (nieuw) door “, en” , wordt een onderdeel toegevoegd, luidende:</w:t>
      </w:r>
    </w:p>
    <w:bookmarkEnd w:id="1"/>
    <w:p w:rsidRPr="00760110" w:rsidR="00760110" w:rsidP="00760110" w:rsidRDefault="00760110" w14:paraId="6D1857AD" w14:textId="77777777">
      <w:pPr>
        <w:rPr>
          <w:rFonts w:ascii="Times New Roman" w:hAnsi="Times New Roman" w:cs="Times New Roman"/>
          <w:sz w:val="24"/>
          <w:szCs w:val="24"/>
        </w:rPr>
      </w:pPr>
      <w:r w:rsidRPr="00760110">
        <w:rPr>
          <w:rFonts w:ascii="Times New Roman" w:hAnsi="Times New Roman" w:cs="Times New Roman"/>
          <w:sz w:val="24"/>
          <w:szCs w:val="24"/>
        </w:rPr>
        <w:t>f. de bevoegde autoriteit van een andere lidstaat als het voorval aanzienlijke gevolgen heeft voor de gezondheid of het milieu op het grondgebied van die lidstaat.</w:t>
      </w:r>
    </w:p>
    <w:p w:rsidRPr="00760110" w:rsidR="00760110" w:rsidP="00760110" w:rsidRDefault="00760110" w14:paraId="59E87385" w14:textId="77777777">
      <w:pPr>
        <w:pStyle w:val="HBJZ-Kamerstukken-regelafstand138"/>
        <w:rPr>
          <w:rFonts w:ascii="Times New Roman" w:hAnsi="Times New Roman" w:cs="Times New Roman"/>
          <w:color w:val="auto"/>
          <w:sz w:val="24"/>
          <w:szCs w:val="24"/>
        </w:rPr>
      </w:pPr>
    </w:p>
    <w:p w:rsidRPr="00760110" w:rsidR="00760110" w:rsidP="00760110" w:rsidRDefault="00760110" w14:paraId="45A48FE8" w14:textId="77777777">
      <w:pPr>
        <w:rPr>
          <w:rFonts w:ascii="Times New Roman" w:hAnsi="Times New Roman" w:cs="Times New Roman"/>
          <w:sz w:val="24"/>
          <w:szCs w:val="24"/>
        </w:rPr>
      </w:pPr>
      <w:bookmarkStart w:name="_Hlk183093286" w:id="3"/>
      <w:r w:rsidRPr="00760110">
        <w:rPr>
          <w:rFonts w:ascii="Times New Roman" w:hAnsi="Times New Roman" w:cs="Times New Roman"/>
          <w:sz w:val="24"/>
          <w:szCs w:val="24"/>
        </w:rPr>
        <w:t>F</w:t>
      </w:r>
    </w:p>
    <w:p w:rsidRPr="00760110" w:rsidR="00760110" w:rsidP="00760110" w:rsidRDefault="00760110" w14:paraId="553181E9" w14:textId="77777777">
      <w:pPr>
        <w:rPr>
          <w:rFonts w:ascii="Times New Roman" w:hAnsi="Times New Roman" w:cs="Times New Roman"/>
          <w:sz w:val="24"/>
          <w:szCs w:val="24"/>
        </w:rPr>
      </w:pPr>
    </w:p>
    <w:p w:rsidRPr="00760110" w:rsidR="00760110" w:rsidP="00760110" w:rsidRDefault="00760110" w14:paraId="67519E2F"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In artikel 20.7 komt onderdeel b te luiden:</w:t>
      </w:r>
    </w:p>
    <w:p w:rsidRPr="00760110" w:rsidR="00760110" w:rsidP="00760110" w:rsidRDefault="00760110" w14:paraId="412E6969"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b. de PIE-verordening,.</w:t>
      </w:r>
    </w:p>
    <w:p w:rsidRPr="00760110" w:rsidR="00760110" w:rsidP="00760110" w:rsidRDefault="00760110" w14:paraId="2C8EB00C" w14:textId="77777777">
      <w:pPr>
        <w:pStyle w:val="HBJZ-Kamerstukken-regelafstand138"/>
        <w:rPr>
          <w:rFonts w:ascii="Times New Roman" w:hAnsi="Times New Roman" w:cs="Times New Roman"/>
          <w:color w:val="auto"/>
          <w:sz w:val="24"/>
          <w:szCs w:val="24"/>
        </w:rPr>
      </w:pPr>
    </w:p>
    <w:p w:rsidRPr="00760110" w:rsidR="00760110" w:rsidP="00760110" w:rsidRDefault="00760110" w14:paraId="79047A19"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G</w:t>
      </w:r>
    </w:p>
    <w:p w:rsidRPr="00760110" w:rsidR="00760110" w:rsidP="00760110" w:rsidRDefault="00760110" w14:paraId="3BCD04B2" w14:textId="77777777">
      <w:pPr>
        <w:rPr>
          <w:rFonts w:ascii="Times New Roman" w:hAnsi="Times New Roman" w:cs="Times New Roman"/>
          <w:sz w:val="24"/>
          <w:szCs w:val="24"/>
        </w:rPr>
      </w:pPr>
    </w:p>
    <w:p w:rsidRPr="00760110" w:rsidR="00760110" w:rsidP="00760110" w:rsidRDefault="00760110" w14:paraId="433A04FE"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 xml:space="preserve">Artikel 20.11, wordt als volgt gewijzigd: </w:t>
      </w:r>
    </w:p>
    <w:p w:rsidRPr="00760110" w:rsidR="00760110" w:rsidP="00760110" w:rsidRDefault="00760110" w14:paraId="23DE666E"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In onderdeel a wordt “(Pollutants Release and Transfer Register, PRTR)” vervangen door “(Portaal Industriële Emissies, PIE)”.</w:t>
      </w:r>
    </w:p>
    <w:p w:rsidRPr="00760110" w:rsidR="00760110" w:rsidP="00760110" w:rsidRDefault="00760110" w14:paraId="260C61DB" w14:textId="77777777">
      <w:pPr>
        <w:pStyle w:val="HBJZ-Kamerstukken-regelafstand138"/>
        <w:spacing w:line="276" w:lineRule="auto"/>
        <w:rPr>
          <w:rFonts w:ascii="Times New Roman" w:hAnsi="Times New Roman" w:cs="Times New Roman"/>
          <w:color w:val="auto"/>
          <w:sz w:val="24"/>
          <w:szCs w:val="24"/>
        </w:rPr>
      </w:pPr>
    </w:p>
    <w:p w:rsidRPr="00760110" w:rsidR="00760110" w:rsidP="00760110" w:rsidRDefault="00760110" w14:paraId="4412C482"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H</w:t>
      </w:r>
    </w:p>
    <w:p w:rsidRPr="00760110" w:rsidR="00760110" w:rsidP="00760110" w:rsidRDefault="00760110" w14:paraId="1F0980AD" w14:textId="77777777">
      <w:pPr>
        <w:rPr>
          <w:rFonts w:ascii="Times New Roman" w:hAnsi="Times New Roman" w:cs="Times New Roman"/>
          <w:sz w:val="24"/>
          <w:szCs w:val="24"/>
        </w:rPr>
      </w:pPr>
    </w:p>
    <w:p w:rsidRPr="00760110" w:rsidR="00760110" w:rsidP="00760110" w:rsidRDefault="00760110" w14:paraId="4A9A3155"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De bijlage, onder A, wordt als volgt gewijzigd:</w:t>
      </w:r>
    </w:p>
    <w:p w:rsidRPr="00760110" w:rsidR="00760110" w:rsidP="00760110" w:rsidRDefault="00760110" w14:paraId="18636478" w14:textId="77777777">
      <w:pPr>
        <w:spacing w:line="276" w:lineRule="auto"/>
        <w:rPr>
          <w:rFonts w:ascii="Times New Roman" w:hAnsi="Times New Roman" w:cs="Times New Roman"/>
          <w:iCs/>
          <w:sz w:val="24"/>
          <w:szCs w:val="24"/>
        </w:rPr>
      </w:pPr>
      <w:r w:rsidRPr="00760110">
        <w:rPr>
          <w:rFonts w:ascii="Times New Roman" w:hAnsi="Times New Roman" w:cs="Times New Roman"/>
          <w:sz w:val="24"/>
          <w:szCs w:val="24"/>
        </w:rPr>
        <w:t>1.</w:t>
      </w:r>
      <w:r w:rsidRPr="00760110">
        <w:rPr>
          <w:rFonts w:ascii="Times New Roman" w:hAnsi="Times New Roman" w:cs="Times New Roman"/>
          <w:iCs/>
          <w:sz w:val="24"/>
          <w:szCs w:val="24"/>
        </w:rPr>
        <w:t xml:space="preserve"> In de begripsbepaling van </w:t>
      </w:r>
      <w:r w:rsidRPr="00760110">
        <w:rPr>
          <w:rFonts w:ascii="Times New Roman" w:hAnsi="Times New Roman" w:cs="Times New Roman"/>
          <w:i/>
          <w:sz w:val="24"/>
          <w:szCs w:val="24"/>
        </w:rPr>
        <w:t xml:space="preserve">andere milieubelastende installatie </w:t>
      </w:r>
      <w:r w:rsidRPr="00760110">
        <w:rPr>
          <w:rFonts w:ascii="Times New Roman" w:hAnsi="Times New Roman" w:cs="Times New Roman"/>
          <w:iCs/>
          <w:sz w:val="24"/>
          <w:szCs w:val="24"/>
        </w:rPr>
        <w:t>wordt na “bijlage I” ingevoegd “of bijlage Ibis”.</w:t>
      </w:r>
    </w:p>
    <w:p w:rsidRPr="00760110" w:rsidR="00760110" w:rsidP="00760110" w:rsidRDefault="00760110" w14:paraId="38121A39" w14:textId="77777777">
      <w:pPr>
        <w:pStyle w:val="HBJZ-Kamerstukken-regelafstand138"/>
        <w:spacing w:line="276" w:lineRule="auto"/>
        <w:rPr>
          <w:rFonts w:ascii="Times New Roman" w:hAnsi="Times New Roman" w:cs="Times New Roman"/>
          <w:color w:val="auto"/>
          <w:sz w:val="24"/>
          <w:szCs w:val="24"/>
        </w:rPr>
      </w:pPr>
    </w:p>
    <w:p w:rsidRPr="00760110" w:rsidR="00760110" w:rsidP="00760110" w:rsidRDefault="00760110" w14:paraId="2984D340" w14:textId="77777777">
      <w:pPr>
        <w:spacing w:line="276" w:lineRule="auto"/>
        <w:rPr>
          <w:rFonts w:ascii="Times New Roman" w:hAnsi="Times New Roman" w:cs="Times New Roman"/>
          <w:iCs/>
          <w:sz w:val="24"/>
          <w:szCs w:val="24"/>
        </w:rPr>
      </w:pPr>
      <w:r w:rsidRPr="00760110">
        <w:rPr>
          <w:rFonts w:ascii="Times New Roman" w:hAnsi="Times New Roman" w:cs="Times New Roman"/>
          <w:sz w:val="24"/>
          <w:szCs w:val="24"/>
        </w:rPr>
        <w:t xml:space="preserve">2. In de begripsomschrijving van </w:t>
      </w:r>
      <w:r w:rsidRPr="00760110">
        <w:rPr>
          <w:rFonts w:ascii="Times New Roman" w:hAnsi="Times New Roman" w:cs="Times New Roman"/>
          <w:i/>
          <w:iCs/>
          <w:sz w:val="24"/>
          <w:szCs w:val="24"/>
        </w:rPr>
        <w:t>beste beschikbare technieken</w:t>
      </w:r>
      <w:r w:rsidRPr="00760110">
        <w:rPr>
          <w:rFonts w:ascii="Times New Roman" w:hAnsi="Times New Roman" w:cs="Times New Roman"/>
          <w:sz w:val="24"/>
          <w:szCs w:val="24"/>
        </w:rPr>
        <w:t>, komen onderdelen b en c te luiden:</w:t>
      </w:r>
      <w:r w:rsidRPr="00760110">
        <w:rPr>
          <w:rFonts w:ascii="Times New Roman" w:hAnsi="Times New Roman" w:cs="Times New Roman"/>
          <w:sz w:val="24"/>
          <w:szCs w:val="24"/>
        </w:rPr>
        <w:br/>
        <w:t xml:space="preserve">b. «beschikbare technieken»: </w:t>
      </w:r>
      <w:r w:rsidRPr="00760110">
        <w:rPr>
          <w:rFonts w:ascii="Times New Roman" w:hAnsi="Times New Roman" w:cs="Times New Roman"/>
          <w:bCs/>
          <w:iCs/>
          <w:sz w:val="24"/>
          <w:szCs w:val="24"/>
        </w:rPr>
        <w:t>op zodanige schaal ontwikkelde technieken dat zij, de kosten en baten in aanmerking genomen, economisch en technisch haalbaar in de betrokken industriële context kunnen worden toegepast, ongeacht of die technieken in de Europese Unie worden toegepast of geproduceerd, mits zij voor de exploitant op redelijke voorwaarden toegankelijk zijn, en</w:t>
      </w:r>
      <w:r w:rsidRPr="00760110">
        <w:rPr>
          <w:rFonts w:ascii="Times New Roman" w:hAnsi="Times New Roman" w:cs="Times New Roman"/>
          <w:bCs/>
          <w:iCs/>
          <w:sz w:val="24"/>
          <w:szCs w:val="24"/>
        </w:rPr>
        <w:br/>
        <w:t>c. «beste</w:t>
      </w:r>
      <w:r w:rsidRPr="00760110">
        <w:rPr>
          <w:rFonts w:ascii="Times New Roman" w:hAnsi="Times New Roman" w:cs="Times New Roman"/>
          <w:sz w:val="24"/>
          <w:szCs w:val="24"/>
          <w:shd w:val="clear" w:color="auto" w:fill="FFFFFF"/>
        </w:rPr>
        <w:t xml:space="preserve"> </w:t>
      </w:r>
      <w:r w:rsidRPr="00760110">
        <w:rPr>
          <w:rFonts w:ascii="Times New Roman" w:hAnsi="Times New Roman" w:cs="Times New Roman"/>
          <w:bCs/>
          <w:iCs/>
          <w:sz w:val="24"/>
          <w:szCs w:val="24"/>
        </w:rPr>
        <w:t>»: het meest doeltreffend voor het bereiken van een hoog algemeen niveau van bescherming van het milieu in zijn geheel, waaronder de menselijke gezondheid en klimaatbescherming;</w:t>
      </w:r>
      <w:bookmarkStart w:name="_Hlk183093308" w:id="4"/>
      <w:bookmarkEnd w:id="3"/>
      <w:r w:rsidRPr="00760110">
        <w:rPr>
          <w:rFonts w:ascii="Times New Roman" w:hAnsi="Times New Roman" w:cs="Times New Roman"/>
          <w:bCs/>
          <w:iCs/>
          <w:sz w:val="24"/>
          <w:szCs w:val="24"/>
        </w:rPr>
        <w:t>.</w:t>
      </w:r>
    </w:p>
    <w:p w:rsidRPr="00760110" w:rsidR="00760110" w:rsidP="00760110" w:rsidRDefault="00760110" w14:paraId="67A91038" w14:textId="77777777">
      <w:pPr>
        <w:spacing w:line="276" w:lineRule="auto"/>
        <w:rPr>
          <w:rFonts w:ascii="Times New Roman" w:hAnsi="Times New Roman" w:cs="Times New Roman"/>
          <w:iCs/>
          <w:sz w:val="24"/>
          <w:szCs w:val="24"/>
        </w:rPr>
      </w:pPr>
    </w:p>
    <w:p w:rsidRPr="00760110" w:rsidR="00760110" w:rsidP="00760110" w:rsidRDefault="00760110" w14:paraId="5BE0299B"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3. In de alfabetische volgorde wordt de volgende begripsbepaling ingevoegd:</w:t>
      </w:r>
    </w:p>
    <w:p w:rsidRPr="00760110" w:rsidR="00760110" w:rsidP="00760110" w:rsidRDefault="00760110" w14:paraId="41A9036A" w14:textId="77777777">
      <w:pPr>
        <w:spacing w:line="276" w:lineRule="auto"/>
        <w:rPr>
          <w:rFonts w:ascii="Times New Roman" w:hAnsi="Times New Roman" w:cs="Times New Roman"/>
          <w:iCs/>
          <w:sz w:val="24"/>
          <w:szCs w:val="24"/>
        </w:rPr>
      </w:pPr>
      <w:r w:rsidRPr="00760110">
        <w:rPr>
          <w:rFonts w:ascii="Times New Roman" w:hAnsi="Times New Roman" w:cs="Times New Roman"/>
          <w:i/>
          <w:iCs/>
          <w:sz w:val="24"/>
          <w:szCs w:val="24"/>
        </w:rPr>
        <w:t>Eenvormige voorwaarden voor uitvoeringsregels</w:t>
      </w:r>
      <w:r w:rsidRPr="00760110">
        <w:rPr>
          <w:rFonts w:ascii="Times New Roman" w:hAnsi="Times New Roman" w:cs="Times New Roman"/>
          <w:iCs/>
          <w:sz w:val="24"/>
          <w:szCs w:val="24"/>
        </w:rPr>
        <w:t>: voorwaarden voor rie-veehouderij-installaties voor de uitvoeringsregels als bedoeld artikel 70 decies in de richtlijn industriële emissies;.</w:t>
      </w:r>
    </w:p>
    <w:p w:rsidRPr="00760110" w:rsidR="00760110" w:rsidP="00760110" w:rsidRDefault="00760110" w14:paraId="0BF4C6C3" w14:textId="77777777">
      <w:pPr>
        <w:spacing w:line="276" w:lineRule="auto"/>
        <w:rPr>
          <w:rFonts w:ascii="Times New Roman" w:hAnsi="Times New Roman" w:cs="Times New Roman"/>
          <w:iCs/>
          <w:sz w:val="24"/>
          <w:szCs w:val="24"/>
        </w:rPr>
      </w:pPr>
    </w:p>
    <w:p w:rsidRPr="00760110" w:rsidR="00760110" w:rsidP="00760110" w:rsidRDefault="00760110" w14:paraId="4879E4BB"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 xml:space="preserve">4. In de begripsbepaling van </w:t>
      </w:r>
      <w:r w:rsidRPr="00760110">
        <w:rPr>
          <w:rFonts w:ascii="Times New Roman" w:hAnsi="Times New Roman" w:cs="Times New Roman"/>
          <w:i/>
          <w:sz w:val="24"/>
          <w:szCs w:val="24"/>
        </w:rPr>
        <w:t>ippc-installatie</w:t>
      </w:r>
      <w:r w:rsidRPr="00760110">
        <w:rPr>
          <w:rFonts w:ascii="Times New Roman" w:hAnsi="Times New Roman" w:cs="Times New Roman"/>
          <w:iCs/>
          <w:sz w:val="24"/>
          <w:szCs w:val="24"/>
        </w:rPr>
        <w:t xml:space="preserve"> wordt “voor zover daarin” vervangen door “waar”.   </w:t>
      </w:r>
    </w:p>
    <w:p w:rsidRPr="00760110" w:rsidR="00760110" w:rsidP="00760110" w:rsidRDefault="00760110" w14:paraId="0748B520" w14:textId="77777777">
      <w:pPr>
        <w:spacing w:line="276" w:lineRule="auto"/>
        <w:rPr>
          <w:rFonts w:ascii="Times New Roman" w:hAnsi="Times New Roman" w:cs="Times New Roman"/>
          <w:iCs/>
          <w:sz w:val="24"/>
          <w:szCs w:val="24"/>
        </w:rPr>
      </w:pPr>
    </w:p>
    <w:p w:rsidRPr="00760110" w:rsidR="00760110" w:rsidP="00760110" w:rsidRDefault="00760110" w14:paraId="0B594247"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lastRenderedPageBreak/>
        <w:t xml:space="preserve">5. In de begripsbepaling van </w:t>
      </w:r>
      <w:r w:rsidRPr="00760110">
        <w:rPr>
          <w:rFonts w:ascii="Times New Roman" w:hAnsi="Times New Roman" w:cs="Times New Roman"/>
          <w:i/>
          <w:sz w:val="24"/>
          <w:szCs w:val="24"/>
        </w:rPr>
        <w:t>ongewoon voorval</w:t>
      </w:r>
      <w:r w:rsidRPr="00760110">
        <w:rPr>
          <w:rFonts w:ascii="Times New Roman" w:hAnsi="Times New Roman" w:cs="Times New Roman"/>
          <w:iCs/>
          <w:sz w:val="24"/>
          <w:szCs w:val="24"/>
        </w:rPr>
        <w:t xml:space="preserve"> komt onderdeel a te luiden:</w:t>
      </w:r>
      <w:r w:rsidRPr="00760110">
        <w:rPr>
          <w:rFonts w:ascii="Times New Roman" w:hAnsi="Times New Roman" w:cs="Times New Roman"/>
          <w:iCs/>
          <w:sz w:val="24"/>
          <w:szCs w:val="24"/>
        </w:rPr>
        <w:br/>
        <w:t>a. een incident of ongeval als bedoeld in artikel 7, of een geval van een inbreuk op vergunningsvoorwaarden als bedoeld in artikel 8, derde en vierde lid, van de richtlijn industriële emissies, of.</w:t>
      </w:r>
    </w:p>
    <w:p w:rsidRPr="00760110" w:rsidR="00760110" w:rsidP="00760110" w:rsidRDefault="00760110" w14:paraId="7A50535D" w14:textId="77777777">
      <w:pPr>
        <w:spacing w:line="276" w:lineRule="auto"/>
        <w:rPr>
          <w:rFonts w:ascii="Times New Roman" w:hAnsi="Times New Roman" w:cs="Times New Roman"/>
          <w:iCs/>
          <w:sz w:val="24"/>
          <w:szCs w:val="24"/>
        </w:rPr>
      </w:pPr>
    </w:p>
    <w:p w:rsidRPr="00760110" w:rsidR="00760110" w:rsidP="00760110" w:rsidRDefault="00760110" w14:paraId="769B121D"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6. In de alfabetische volgorde wordt de volgende begripsbepaling ingevoegd:</w:t>
      </w:r>
      <w:r w:rsidRPr="00760110">
        <w:rPr>
          <w:rFonts w:ascii="Times New Roman" w:hAnsi="Times New Roman" w:cs="Times New Roman"/>
          <w:iCs/>
          <w:sz w:val="24"/>
          <w:szCs w:val="24"/>
        </w:rPr>
        <w:br/>
      </w:r>
      <w:r w:rsidRPr="00760110">
        <w:rPr>
          <w:rFonts w:ascii="Times New Roman" w:hAnsi="Times New Roman" w:cs="Times New Roman"/>
          <w:i/>
          <w:sz w:val="24"/>
          <w:szCs w:val="24"/>
        </w:rPr>
        <w:t xml:space="preserve">rie-veehouderij-installatie: </w:t>
      </w:r>
      <w:r w:rsidRPr="00760110">
        <w:rPr>
          <w:rFonts w:ascii="Times New Roman" w:hAnsi="Times New Roman" w:cs="Times New Roman"/>
          <w:sz w:val="24"/>
          <w:szCs w:val="24"/>
        </w:rPr>
        <w:t>installatie als bedoeld in artikel 3, onder 3, van de richtlijn industriële emissies, waar een activiteit als bedoeld in bijlage Ibis bij die richtlijn, wordt verricht;.</w:t>
      </w:r>
    </w:p>
    <w:p w:rsidRPr="00760110" w:rsidR="00760110" w:rsidP="00760110" w:rsidRDefault="00760110" w14:paraId="3612E224" w14:textId="77777777">
      <w:pPr>
        <w:spacing w:line="276" w:lineRule="auto"/>
        <w:rPr>
          <w:rFonts w:ascii="Times New Roman" w:hAnsi="Times New Roman" w:cs="Times New Roman"/>
          <w:iCs/>
          <w:sz w:val="24"/>
          <w:szCs w:val="24"/>
        </w:rPr>
      </w:pPr>
    </w:p>
    <w:p w:rsidRPr="00760110" w:rsidR="00760110" w:rsidP="00760110" w:rsidRDefault="00760110" w14:paraId="0D7A3F72"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I</w:t>
      </w:r>
    </w:p>
    <w:p w:rsidRPr="00760110" w:rsidR="00760110" w:rsidP="00760110" w:rsidRDefault="00760110" w14:paraId="25E0AD04" w14:textId="77777777">
      <w:pPr>
        <w:spacing w:line="276" w:lineRule="auto"/>
        <w:rPr>
          <w:rFonts w:ascii="Times New Roman" w:hAnsi="Times New Roman" w:cs="Times New Roman"/>
          <w:iCs/>
          <w:sz w:val="24"/>
          <w:szCs w:val="24"/>
        </w:rPr>
      </w:pPr>
    </w:p>
    <w:p w:rsidRPr="00760110" w:rsidR="00760110" w:rsidP="00760110" w:rsidRDefault="00760110" w14:paraId="375A3990" w14:textId="77777777">
      <w:pPr>
        <w:spacing w:line="276" w:lineRule="auto"/>
        <w:rPr>
          <w:rFonts w:ascii="Times New Roman" w:hAnsi="Times New Roman" w:cs="Times New Roman"/>
          <w:iCs/>
          <w:sz w:val="24"/>
          <w:szCs w:val="24"/>
        </w:rPr>
      </w:pPr>
      <w:r w:rsidRPr="00760110">
        <w:rPr>
          <w:rFonts w:ascii="Times New Roman" w:hAnsi="Times New Roman" w:cs="Times New Roman"/>
          <w:bCs/>
          <w:iCs/>
          <w:sz w:val="24"/>
          <w:szCs w:val="24"/>
        </w:rPr>
        <w:t>De bijlage, onder B, wordt als volgt gewijzigd:</w:t>
      </w:r>
    </w:p>
    <w:p w:rsidRPr="00760110" w:rsidR="00760110" w:rsidP="00760110" w:rsidRDefault="00760110" w14:paraId="1B5F0B41" w14:textId="77777777">
      <w:pPr>
        <w:spacing w:line="276" w:lineRule="auto"/>
        <w:rPr>
          <w:rFonts w:ascii="Times New Roman" w:hAnsi="Times New Roman" w:cs="Times New Roman"/>
          <w:sz w:val="24"/>
          <w:szCs w:val="24"/>
        </w:rPr>
      </w:pPr>
      <w:r w:rsidRPr="00760110">
        <w:rPr>
          <w:rFonts w:ascii="Times New Roman" w:hAnsi="Times New Roman" w:cs="Times New Roman"/>
          <w:bCs/>
          <w:iCs/>
          <w:sz w:val="24"/>
          <w:szCs w:val="24"/>
        </w:rPr>
        <w:t xml:space="preserve">1. De omschrijving van </w:t>
      </w:r>
      <w:r w:rsidRPr="00760110">
        <w:rPr>
          <w:rFonts w:ascii="Times New Roman" w:hAnsi="Times New Roman" w:cs="Times New Roman"/>
          <w:bCs/>
          <w:i/>
          <w:sz w:val="24"/>
          <w:szCs w:val="24"/>
        </w:rPr>
        <w:t>PRTR-verordening</w:t>
      </w:r>
      <w:r w:rsidRPr="00760110">
        <w:rPr>
          <w:rFonts w:ascii="Times New Roman" w:hAnsi="Times New Roman" w:cs="Times New Roman"/>
          <w:bCs/>
          <w:iCs/>
          <w:sz w:val="24"/>
          <w:szCs w:val="24"/>
        </w:rPr>
        <w:t xml:space="preserve"> en de bijbehorende begripsomschrijving vervalt en wordt vervangen door:</w:t>
      </w:r>
      <w:r w:rsidRPr="00760110">
        <w:rPr>
          <w:rFonts w:ascii="Times New Roman" w:hAnsi="Times New Roman" w:cs="Times New Roman"/>
          <w:sz w:val="24"/>
          <w:szCs w:val="24"/>
        </w:rPr>
        <w:t xml:space="preserve"> </w:t>
      </w:r>
      <w:r w:rsidRPr="00760110">
        <w:rPr>
          <w:rFonts w:ascii="Times New Roman" w:hAnsi="Times New Roman" w:cs="Times New Roman"/>
          <w:sz w:val="24"/>
          <w:szCs w:val="24"/>
        </w:rPr>
        <w:br/>
      </w:r>
      <w:r w:rsidRPr="00760110">
        <w:rPr>
          <w:rFonts w:ascii="Times New Roman" w:hAnsi="Times New Roman" w:cs="Times New Roman"/>
          <w:i/>
          <w:iCs/>
          <w:sz w:val="24"/>
          <w:szCs w:val="24"/>
        </w:rPr>
        <w:t>PIE-verordening</w:t>
      </w:r>
      <w:r w:rsidRPr="00760110">
        <w:rPr>
          <w:rFonts w:ascii="Times New Roman" w:hAnsi="Times New Roman" w:cs="Times New Roman"/>
          <w:sz w:val="24"/>
          <w:szCs w:val="24"/>
        </w:rPr>
        <w:t>: verordening (EU) 2024/1244 van het Europees Parlement en de Raad van 24 april 2024 betreffende de rapportage van milieugegevens van industriële installaties, tot oprichting van een portaal voor industriële emissies en tot intrekking van Verordening (EG) nr. 166/2006 (PbEU 2024, L 1244);.</w:t>
      </w:r>
      <w:r w:rsidRPr="00760110">
        <w:rPr>
          <w:rFonts w:ascii="Times New Roman" w:hAnsi="Times New Roman" w:cs="Times New Roman"/>
          <w:sz w:val="24"/>
          <w:szCs w:val="24"/>
        </w:rPr>
        <w:br/>
      </w:r>
    </w:p>
    <w:p w:rsidRPr="00760110" w:rsidR="00760110" w:rsidP="00760110" w:rsidRDefault="00760110" w14:paraId="283F6A19" w14:textId="77777777">
      <w:pPr>
        <w:tabs>
          <w:tab w:val="num" w:pos="709"/>
        </w:tabs>
        <w:spacing w:line="276" w:lineRule="auto"/>
        <w:rPr>
          <w:rFonts w:ascii="Times New Roman" w:hAnsi="Times New Roman" w:cs="Times New Roman"/>
          <w:sz w:val="24"/>
          <w:szCs w:val="24"/>
        </w:rPr>
      </w:pPr>
      <w:r w:rsidRPr="00760110">
        <w:rPr>
          <w:rFonts w:ascii="Times New Roman" w:hAnsi="Times New Roman" w:cs="Times New Roman"/>
          <w:sz w:val="24"/>
          <w:szCs w:val="24"/>
        </w:rPr>
        <w:t xml:space="preserve">2. De omschrijving behorend bij </w:t>
      </w:r>
      <w:r w:rsidRPr="00760110">
        <w:rPr>
          <w:rFonts w:ascii="Times New Roman" w:hAnsi="Times New Roman" w:cs="Times New Roman"/>
          <w:i/>
          <w:iCs/>
          <w:sz w:val="24"/>
          <w:szCs w:val="24"/>
        </w:rPr>
        <w:t>richtlijn industriële emissies</w:t>
      </w:r>
      <w:r w:rsidRPr="00760110">
        <w:rPr>
          <w:rFonts w:ascii="Times New Roman" w:hAnsi="Times New Roman" w:cs="Times New Roman"/>
          <w:sz w:val="24"/>
          <w:szCs w:val="24"/>
        </w:rPr>
        <w:t xml:space="preserve"> komt te luiden: Richtlijn 2010/75/EU van het Europees Parlement en de Raad van 24 november 2010 inzake industriële emissies (geïntegreerde preventie en bestrijding van verontreiniging), zoals laatstelijk gewijzigd bij Richtlijn (EU) 2024/1785 van het Europees Parlement en de Raad van 24 april 2024 (PbEU 2024, L 1758);.</w:t>
      </w:r>
      <w:bookmarkEnd w:id="4"/>
    </w:p>
    <w:p w:rsidRPr="00760110" w:rsidR="00760110" w:rsidP="00760110" w:rsidRDefault="00760110" w14:paraId="23D5FE60" w14:textId="77777777">
      <w:pPr>
        <w:spacing w:line="276" w:lineRule="auto"/>
        <w:rPr>
          <w:rFonts w:ascii="Times New Roman" w:hAnsi="Times New Roman" w:cs="Times New Roman"/>
          <w:iCs/>
          <w:sz w:val="24"/>
          <w:szCs w:val="24"/>
        </w:rPr>
      </w:pPr>
    </w:p>
    <w:p w:rsidRPr="00760110" w:rsidR="00760110" w:rsidP="00760110" w:rsidRDefault="00760110" w14:paraId="638C72AD" w14:textId="77777777">
      <w:pPr>
        <w:rPr>
          <w:rFonts w:ascii="Times New Roman" w:hAnsi="Times New Roman" w:cs="Times New Roman"/>
          <w:iCs/>
          <w:sz w:val="24"/>
          <w:szCs w:val="24"/>
        </w:rPr>
      </w:pPr>
      <w:r w:rsidRPr="00760110">
        <w:rPr>
          <w:rFonts w:ascii="Times New Roman" w:hAnsi="Times New Roman" w:cs="Times New Roman"/>
          <w:b/>
          <w:bCs/>
          <w:iCs/>
          <w:sz w:val="24"/>
          <w:szCs w:val="24"/>
        </w:rPr>
        <w:t>ARTIKEL II</w:t>
      </w:r>
    </w:p>
    <w:p w:rsidRPr="00760110" w:rsidR="00760110" w:rsidP="00760110" w:rsidRDefault="00760110" w14:paraId="1E1853D5" w14:textId="77777777">
      <w:pPr>
        <w:rPr>
          <w:rFonts w:ascii="Times New Roman" w:hAnsi="Times New Roman" w:cs="Times New Roman"/>
          <w:iCs/>
          <w:sz w:val="24"/>
          <w:szCs w:val="24"/>
        </w:rPr>
      </w:pPr>
    </w:p>
    <w:p w:rsidRPr="00760110" w:rsidR="00760110" w:rsidP="00760110" w:rsidRDefault="00760110" w14:paraId="2654C4F5" w14:textId="77777777">
      <w:pPr>
        <w:rPr>
          <w:rFonts w:ascii="Times New Roman" w:hAnsi="Times New Roman" w:cs="Times New Roman"/>
          <w:iCs/>
          <w:sz w:val="24"/>
          <w:szCs w:val="24"/>
        </w:rPr>
      </w:pPr>
      <w:bookmarkStart w:name="_Hlk183093342" w:id="5"/>
      <w:r w:rsidRPr="00760110">
        <w:rPr>
          <w:rFonts w:ascii="Times New Roman" w:hAnsi="Times New Roman" w:cs="Times New Roman"/>
          <w:iCs/>
          <w:sz w:val="24"/>
          <w:szCs w:val="24"/>
        </w:rPr>
        <w:t xml:space="preserve">De </w:t>
      </w:r>
      <w:r w:rsidRPr="00760110">
        <w:rPr>
          <w:rFonts w:ascii="Times New Roman" w:hAnsi="Times New Roman" w:cs="Times New Roman"/>
          <w:b/>
          <w:bCs/>
          <w:iCs/>
          <w:sz w:val="24"/>
          <w:szCs w:val="24"/>
        </w:rPr>
        <w:t>Wet milieubeheer</w:t>
      </w:r>
      <w:r w:rsidRPr="00760110">
        <w:rPr>
          <w:rFonts w:ascii="Times New Roman" w:hAnsi="Times New Roman" w:cs="Times New Roman"/>
          <w:iCs/>
          <w:sz w:val="24"/>
          <w:szCs w:val="24"/>
        </w:rPr>
        <w:t xml:space="preserve"> wordt als volgt gewijzigd:</w:t>
      </w:r>
    </w:p>
    <w:p w:rsidRPr="00760110" w:rsidR="00760110" w:rsidP="00760110" w:rsidRDefault="00760110" w14:paraId="1D14B5C9" w14:textId="77777777">
      <w:pPr>
        <w:rPr>
          <w:rFonts w:ascii="Times New Roman" w:hAnsi="Times New Roman" w:cs="Times New Roman"/>
          <w:iCs/>
          <w:sz w:val="24"/>
          <w:szCs w:val="24"/>
        </w:rPr>
      </w:pPr>
    </w:p>
    <w:p w:rsidRPr="00760110" w:rsidR="00760110" w:rsidP="00760110" w:rsidRDefault="00760110" w14:paraId="3E8E9E23" w14:textId="77777777">
      <w:pPr>
        <w:rPr>
          <w:rFonts w:ascii="Times New Roman" w:hAnsi="Times New Roman" w:cs="Times New Roman"/>
          <w:iCs/>
          <w:sz w:val="24"/>
          <w:szCs w:val="24"/>
        </w:rPr>
      </w:pPr>
      <w:r w:rsidRPr="00760110">
        <w:rPr>
          <w:rFonts w:ascii="Times New Roman" w:hAnsi="Times New Roman" w:cs="Times New Roman"/>
          <w:iCs/>
          <w:sz w:val="24"/>
          <w:szCs w:val="24"/>
        </w:rPr>
        <w:t>A</w:t>
      </w:r>
    </w:p>
    <w:p w:rsidRPr="00760110" w:rsidR="00760110" w:rsidP="00760110" w:rsidRDefault="00760110" w14:paraId="00556E73" w14:textId="77777777">
      <w:pPr>
        <w:rPr>
          <w:rFonts w:ascii="Times New Roman" w:hAnsi="Times New Roman" w:cs="Times New Roman"/>
          <w:iCs/>
          <w:sz w:val="24"/>
          <w:szCs w:val="24"/>
        </w:rPr>
      </w:pPr>
    </w:p>
    <w:p w:rsidRPr="00760110" w:rsidR="00760110" w:rsidP="00760110" w:rsidRDefault="00760110" w14:paraId="687ADB10" w14:textId="77777777">
      <w:pPr>
        <w:rPr>
          <w:rFonts w:ascii="Times New Roman" w:hAnsi="Times New Roman" w:cs="Times New Roman"/>
          <w:iCs/>
          <w:sz w:val="24"/>
          <w:szCs w:val="24"/>
        </w:rPr>
      </w:pPr>
      <w:bookmarkStart w:name="_Hlk182398847" w:id="6"/>
      <w:r w:rsidRPr="00760110">
        <w:rPr>
          <w:rFonts w:ascii="Times New Roman" w:hAnsi="Times New Roman" w:cs="Times New Roman"/>
          <w:iCs/>
          <w:sz w:val="24"/>
          <w:szCs w:val="24"/>
        </w:rPr>
        <w:t>Artikel 19.1b wordt als volgt gewijzigd:</w:t>
      </w:r>
    </w:p>
    <w:p w:rsidRPr="00760110" w:rsidR="00760110" w:rsidP="00760110" w:rsidRDefault="00760110" w14:paraId="4C32D1E0" w14:textId="77777777">
      <w:pPr>
        <w:rPr>
          <w:rFonts w:ascii="Times New Roman" w:hAnsi="Times New Roman" w:cs="Times New Roman"/>
          <w:iCs/>
          <w:sz w:val="24"/>
          <w:szCs w:val="24"/>
        </w:rPr>
      </w:pPr>
    </w:p>
    <w:p w:rsidRPr="00760110" w:rsidR="00760110" w:rsidP="00760110" w:rsidRDefault="00760110" w14:paraId="54AA572A" w14:textId="77777777">
      <w:pPr>
        <w:rPr>
          <w:rFonts w:ascii="Times New Roman" w:hAnsi="Times New Roman" w:cs="Times New Roman"/>
          <w:sz w:val="24"/>
          <w:szCs w:val="24"/>
          <w:shd w:val="clear" w:color="auto" w:fill="FFFFFF"/>
        </w:rPr>
      </w:pPr>
      <w:r w:rsidRPr="00760110">
        <w:rPr>
          <w:rFonts w:ascii="Times New Roman" w:hAnsi="Times New Roman" w:cs="Times New Roman"/>
          <w:iCs/>
          <w:sz w:val="24"/>
          <w:szCs w:val="24"/>
        </w:rPr>
        <w:t>1. Het tweede lid komt te luiden:</w:t>
      </w:r>
      <w:r w:rsidRPr="00760110">
        <w:rPr>
          <w:rFonts w:ascii="Times New Roman" w:hAnsi="Times New Roman" w:cs="Times New Roman"/>
          <w:iCs/>
          <w:sz w:val="24"/>
          <w:szCs w:val="24"/>
        </w:rPr>
        <w:br/>
      </w:r>
    </w:p>
    <w:p w:rsidRPr="00760110" w:rsidR="00760110" w:rsidP="00760110" w:rsidRDefault="00760110" w14:paraId="25DEC977" w14:textId="77777777">
      <w:pPr>
        <w:rPr>
          <w:rFonts w:ascii="Times New Roman" w:hAnsi="Times New Roman" w:cs="Times New Roman"/>
          <w:iCs/>
          <w:sz w:val="24"/>
          <w:szCs w:val="24"/>
        </w:rPr>
      </w:pPr>
      <w:r w:rsidRPr="00760110">
        <w:rPr>
          <w:rFonts w:ascii="Times New Roman" w:hAnsi="Times New Roman" w:cs="Times New Roman"/>
          <w:sz w:val="24"/>
          <w:szCs w:val="24"/>
          <w:shd w:val="clear" w:color="auto" w:fill="FFFFFF"/>
        </w:rPr>
        <w:t>2. Nadat een beschikking krachtens een in het eerste lid genoemde wet tot verlening of wijziging van een vergunning die betrekking heeft op een ippc-installatie of een rie-veehouderij-installatie als bedoeld in bijlage I, onderdeel A, bij de Omgevingswet onherroepelijk is geworden, doet het bevoegd gezag daarvan in afwijking van het eerste lid mededeling in het publicatieblad van het openbaar lichaam waartoe het behoort.</w:t>
      </w:r>
    </w:p>
    <w:p w:rsidRPr="00760110" w:rsidR="00760110" w:rsidP="00760110" w:rsidRDefault="00760110" w14:paraId="6EE3A096" w14:textId="77777777">
      <w:pPr>
        <w:rPr>
          <w:rFonts w:ascii="Times New Roman" w:hAnsi="Times New Roman" w:cs="Times New Roman"/>
          <w:iCs/>
          <w:sz w:val="24"/>
          <w:szCs w:val="24"/>
        </w:rPr>
      </w:pPr>
    </w:p>
    <w:p w:rsidRPr="00760110" w:rsidR="00760110" w:rsidP="00760110" w:rsidRDefault="00760110" w14:paraId="2D9489D6" w14:textId="77777777">
      <w:pPr>
        <w:rPr>
          <w:rFonts w:ascii="Times New Roman" w:hAnsi="Times New Roman" w:cs="Times New Roman"/>
          <w:iCs/>
          <w:sz w:val="24"/>
          <w:szCs w:val="24"/>
        </w:rPr>
      </w:pPr>
      <w:r w:rsidRPr="00760110">
        <w:rPr>
          <w:rFonts w:ascii="Times New Roman" w:hAnsi="Times New Roman" w:cs="Times New Roman"/>
          <w:iCs/>
          <w:sz w:val="24"/>
          <w:szCs w:val="24"/>
        </w:rPr>
        <w:t>2. Er wordt een lid toegevoegd, luidende:</w:t>
      </w:r>
      <w:r w:rsidRPr="00760110">
        <w:rPr>
          <w:rFonts w:ascii="Times New Roman" w:hAnsi="Times New Roman" w:cs="Times New Roman"/>
          <w:iCs/>
          <w:sz w:val="24"/>
          <w:szCs w:val="24"/>
        </w:rPr>
        <w:br/>
      </w:r>
      <w:r w:rsidRPr="00760110">
        <w:rPr>
          <w:rFonts w:ascii="Times New Roman" w:hAnsi="Times New Roman" w:cs="Times New Roman"/>
          <w:iCs/>
          <w:sz w:val="24"/>
          <w:szCs w:val="24"/>
        </w:rPr>
        <w:br/>
        <w:t>3. In voorkomend geval bevat de mededeling, bedoeld in het tweede lid, voor een ippc-installatie de geconsolideerde vergunningsvoorwaarden.</w:t>
      </w:r>
    </w:p>
    <w:p w:rsidRPr="00760110" w:rsidR="00760110" w:rsidP="00760110" w:rsidRDefault="00760110" w14:paraId="3678AD96" w14:textId="77777777">
      <w:pPr>
        <w:rPr>
          <w:rFonts w:ascii="Times New Roman" w:hAnsi="Times New Roman" w:cs="Times New Roman"/>
          <w:iCs/>
          <w:sz w:val="24"/>
          <w:szCs w:val="24"/>
        </w:rPr>
      </w:pPr>
    </w:p>
    <w:p w:rsidRPr="00760110" w:rsidR="00760110" w:rsidP="00760110" w:rsidRDefault="00760110" w14:paraId="4EA81AF9"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B </w:t>
      </w:r>
    </w:p>
    <w:p w:rsidRPr="00760110" w:rsidR="00760110" w:rsidP="00760110" w:rsidRDefault="00760110" w14:paraId="221FA73D" w14:textId="77777777">
      <w:pPr>
        <w:rPr>
          <w:rFonts w:ascii="Times New Roman" w:hAnsi="Times New Roman" w:cs="Times New Roman"/>
          <w:iCs/>
          <w:sz w:val="24"/>
          <w:szCs w:val="24"/>
        </w:rPr>
      </w:pPr>
    </w:p>
    <w:p w:rsidRPr="00760110" w:rsidR="00760110" w:rsidP="00760110" w:rsidRDefault="00760110" w14:paraId="335F8E67"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21.2a wordt “richtlijn nr. 2010/75/EU van het Europees Parlement en de Raad van 24 november 2010 inzake industriële emissies (PbEU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 xml:space="preserve">”. </w:t>
      </w:r>
      <w:bookmarkEnd w:id="6"/>
    </w:p>
    <w:p w:rsidRPr="00760110" w:rsidR="00760110" w:rsidP="00760110" w:rsidRDefault="00760110" w14:paraId="73E6C494" w14:textId="77777777">
      <w:pPr>
        <w:rPr>
          <w:rFonts w:ascii="Times New Roman" w:hAnsi="Times New Roman" w:cs="Times New Roman"/>
          <w:iCs/>
          <w:sz w:val="24"/>
          <w:szCs w:val="24"/>
        </w:rPr>
      </w:pPr>
    </w:p>
    <w:p w:rsidRPr="00B732B1" w:rsidR="00760110" w:rsidP="00760110" w:rsidRDefault="00760110" w14:paraId="771066AF" w14:textId="77777777">
      <w:pPr>
        <w:rPr>
          <w:rFonts w:ascii="Times New Roman" w:hAnsi="Times New Roman" w:cs="Times New Roman"/>
          <w:b/>
          <w:bCs/>
          <w:iCs/>
          <w:sz w:val="24"/>
          <w:szCs w:val="24"/>
        </w:rPr>
      </w:pPr>
      <w:r w:rsidRPr="00B732B1">
        <w:rPr>
          <w:rFonts w:ascii="Times New Roman" w:hAnsi="Times New Roman" w:cs="Times New Roman"/>
          <w:b/>
          <w:bCs/>
          <w:iCs/>
          <w:sz w:val="24"/>
          <w:szCs w:val="24"/>
        </w:rPr>
        <w:t>ARTIKEL III</w:t>
      </w:r>
    </w:p>
    <w:p w:rsidRPr="00760110" w:rsidR="00760110" w:rsidP="00760110" w:rsidRDefault="00760110" w14:paraId="4B4050C4" w14:textId="77777777">
      <w:pPr>
        <w:rPr>
          <w:rFonts w:ascii="Times New Roman" w:hAnsi="Times New Roman" w:cs="Times New Roman"/>
          <w:iCs/>
          <w:sz w:val="24"/>
          <w:szCs w:val="24"/>
        </w:rPr>
      </w:pPr>
    </w:p>
    <w:p w:rsidRPr="00760110" w:rsidR="00760110" w:rsidP="00760110" w:rsidRDefault="00760110" w14:paraId="7D675F84"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De </w:t>
      </w:r>
      <w:r w:rsidRPr="00760110">
        <w:rPr>
          <w:rFonts w:ascii="Times New Roman" w:hAnsi="Times New Roman" w:cs="Times New Roman"/>
          <w:b/>
          <w:bCs/>
          <w:iCs/>
          <w:sz w:val="24"/>
          <w:szCs w:val="24"/>
        </w:rPr>
        <w:t>Wet belastingen op milieugrondslag</w:t>
      </w:r>
      <w:r w:rsidRPr="00760110">
        <w:rPr>
          <w:rFonts w:ascii="Times New Roman" w:hAnsi="Times New Roman" w:cs="Times New Roman"/>
          <w:iCs/>
          <w:sz w:val="24"/>
          <w:szCs w:val="24"/>
        </w:rPr>
        <w:t xml:space="preserve"> wordt als volgt gewijzigd:</w:t>
      </w:r>
    </w:p>
    <w:p w:rsidRPr="00760110" w:rsidR="00760110" w:rsidP="00760110" w:rsidRDefault="00760110" w14:paraId="01C855E0" w14:textId="77777777">
      <w:pPr>
        <w:rPr>
          <w:rFonts w:ascii="Times New Roman" w:hAnsi="Times New Roman" w:cs="Times New Roman"/>
          <w:iCs/>
          <w:sz w:val="24"/>
          <w:szCs w:val="24"/>
        </w:rPr>
      </w:pPr>
    </w:p>
    <w:p w:rsidRPr="00760110" w:rsidR="00760110" w:rsidP="00760110" w:rsidRDefault="00760110" w14:paraId="7D931CDB"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A </w:t>
      </w:r>
    </w:p>
    <w:p w:rsidRPr="00760110" w:rsidR="00760110" w:rsidP="00760110" w:rsidRDefault="00760110" w14:paraId="0FC6FD64" w14:textId="77777777">
      <w:pPr>
        <w:rPr>
          <w:rFonts w:ascii="Times New Roman" w:hAnsi="Times New Roman" w:cs="Times New Roman"/>
          <w:iCs/>
          <w:sz w:val="24"/>
          <w:szCs w:val="24"/>
        </w:rPr>
      </w:pPr>
    </w:p>
    <w:p w:rsidRPr="00760110" w:rsidR="00760110" w:rsidP="00760110" w:rsidRDefault="00760110" w14:paraId="5FF3AB3C"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22, eerste lid, onderdeel c, subonderdeel 2, wordt “Richtlijn 2010/75/EU van het Europees Parlement en de Raad van 24 november 2010 inzake industriële emissies (geïntegreerde preventie en bestrijding van verontreiniging) (PbEU 2010, L 334)” vervangen door “Richtlijn 2010/75/EU van het Europees Parlement en de </w:t>
      </w:r>
      <w:r w:rsidRPr="00760110">
        <w:rPr>
          <w:rFonts w:ascii="Times New Roman" w:hAnsi="Times New Roman" w:cs="Times New Roman"/>
          <w:iCs/>
          <w:sz w:val="24"/>
          <w:szCs w:val="24"/>
        </w:rPr>
        <w:lastRenderedPageBreak/>
        <w:t xml:space="preserve">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 xml:space="preserve">”. </w:t>
      </w:r>
    </w:p>
    <w:bookmarkEnd w:id="5"/>
    <w:p w:rsidRPr="00760110" w:rsidR="00760110" w:rsidP="00760110" w:rsidRDefault="00760110" w14:paraId="21FD08B2" w14:textId="77777777">
      <w:pPr>
        <w:rPr>
          <w:rFonts w:ascii="Times New Roman" w:hAnsi="Times New Roman" w:cs="Times New Roman"/>
          <w:iCs/>
          <w:sz w:val="24"/>
          <w:szCs w:val="24"/>
        </w:rPr>
      </w:pPr>
    </w:p>
    <w:p w:rsidRPr="00760110" w:rsidR="00760110" w:rsidP="00760110" w:rsidRDefault="00760110" w14:paraId="03435DB9" w14:textId="77777777">
      <w:pPr>
        <w:rPr>
          <w:rFonts w:ascii="Times New Roman" w:hAnsi="Times New Roman" w:cs="Times New Roman"/>
          <w:iCs/>
          <w:sz w:val="24"/>
          <w:szCs w:val="24"/>
        </w:rPr>
      </w:pPr>
      <w:r w:rsidRPr="00760110">
        <w:rPr>
          <w:rFonts w:ascii="Times New Roman" w:hAnsi="Times New Roman" w:cs="Times New Roman"/>
          <w:iCs/>
          <w:sz w:val="24"/>
          <w:szCs w:val="24"/>
        </w:rPr>
        <w:t>B</w:t>
      </w:r>
    </w:p>
    <w:p w:rsidRPr="00760110" w:rsidR="00760110" w:rsidP="00760110" w:rsidRDefault="00760110" w14:paraId="4A6F3981" w14:textId="77777777">
      <w:pPr>
        <w:rPr>
          <w:rFonts w:ascii="Times New Roman" w:hAnsi="Times New Roman" w:cs="Times New Roman"/>
          <w:iCs/>
          <w:sz w:val="24"/>
          <w:szCs w:val="24"/>
        </w:rPr>
      </w:pPr>
    </w:p>
    <w:p w:rsidRPr="00760110" w:rsidR="00760110" w:rsidP="00760110" w:rsidRDefault="00760110" w14:paraId="27FDE5A8"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71h, onderdeel a, wordt “Richtlijn 2010/75/EU van het Europees Parlement en de Raad van 24 november 2010 inzake industriële emissies (geïntegreerde preventie en bestrijding van verontreiniging) (PbEU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w:t>
      </w:r>
    </w:p>
    <w:p w:rsidRPr="00760110" w:rsidR="00760110" w:rsidP="00760110" w:rsidRDefault="00760110" w14:paraId="526015B4" w14:textId="77777777">
      <w:pPr>
        <w:rPr>
          <w:rFonts w:ascii="Times New Roman" w:hAnsi="Times New Roman" w:cs="Times New Roman"/>
          <w:iCs/>
          <w:sz w:val="24"/>
          <w:szCs w:val="24"/>
        </w:rPr>
      </w:pPr>
    </w:p>
    <w:p w:rsidRPr="00B732B1" w:rsidR="00760110" w:rsidP="00760110" w:rsidRDefault="00760110" w14:paraId="4B2D72A8" w14:textId="77777777">
      <w:pPr>
        <w:pStyle w:val="HBJZ-Kamerstukken-regelafstand138"/>
        <w:rPr>
          <w:rFonts w:ascii="Times New Roman" w:hAnsi="Times New Roman" w:cs="Times New Roman"/>
          <w:b/>
          <w:bCs/>
          <w:color w:val="auto"/>
          <w:sz w:val="24"/>
          <w:szCs w:val="24"/>
        </w:rPr>
      </w:pPr>
      <w:r w:rsidRPr="00B732B1">
        <w:rPr>
          <w:rFonts w:ascii="Times New Roman" w:hAnsi="Times New Roman" w:cs="Times New Roman"/>
          <w:b/>
          <w:bCs/>
          <w:color w:val="auto"/>
          <w:sz w:val="24"/>
          <w:szCs w:val="24"/>
        </w:rPr>
        <w:t>ARTIKEL IV</w:t>
      </w:r>
    </w:p>
    <w:p w:rsidRPr="00760110" w:rsidR="00760110" w:rsidP="00760110" w:rsidRDefault="00760110" w14:paraId="29946FD3" w14:textId="77777777">
      <w:pPr>
        <w:pStyle w:val="HBJZ-Kamerstukken-regelafstand138"/>
        <w:rPr>
          <w:rFonts w:ascii="Times New Roman" w:hAnsi="Times New Roman" w:cs="Times New Roman"/>
          <w:color w:val="auto"/>
          <w:sz w:val="24"/>
          <w:szCs w:val="24"/>
        </w:rPr>
      </w:pPr>
    </w:p>
    <w:p w:rsidRPr="00760110" w:rsidR="00760110" w:rsidP="00760110" w:rsidRDefault="00760110" w14:paraId="3E92AE7F" w14:textId="77777777">
      <w:pPr>
        <w:rPr>
          <w:rFonts w:ascii="Times New Roman" w:hAnsi="Times New Roman" w:cs="Times New Roman"/>
          <w:sz w:val="24"/>
          <w:szCs w:val="24"/>
        </w:rPr>
      </w:pPr>
      <w:r w:rsidRPr="00760110">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r w:rsidRPr="00760110">
        <w:rPr>
          <w:rFonts w:ascii="Times New Roman" w:hAnsi="Times New Roman" w:cs="Times New Roman"/>
          <w:sz w:val="24"/>
          <w:szCs w:val="24"/>
        </w:rPr>
        <w:br/>
      </w:r>
    </w:p>
    <w:p w:rsidRPr="00760110" w:rsidR="00760110" w:rsidP="00760110" w:rsidRDefault="00760110" w14:paraId="1C3D047F" w14:textId="77777777">
      <w:pPr>
        <w:rPr>
          <w:rFonts w:ascii="Times New Roman" w:hAnsi="Times New Roman" w:cs="Times New Roman"/>
          <w:sz w:val="24"/>
          <w:szCs w:val="24"/>
        </w:rPr>
      </w:pPr>
      <w:r w:rsidRPr="0076011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0110" w:rsidR="00760110" w:rsidP="00760110" w:rsidRDefault="00760110" w14:paraId="6BE2451D" w14:textId="77777777">
      <w:pPr>
        <w:rPr>
          <w:rFonts w:ascii="Times New Roman" w:hAnsi="Times New Roman" w:cs="Times New Roman"/>
          <w:sz w:val="24"/>
          <w:szCs w:val="24"/>
        </w:rPr>
      </w:pPr>
    </w:p>
    <w:p w:rsidR="00B732B1" w:rsidP="004474D9" w:rsidRDefault="00B732B1" w14:paraId="0F7DEF3E" w14:textId="413A28A2">
      <w:pPr>
        <w:rPr>
          <w:rFonts w:ascii="Times New Roman" w:hAnsi="Times New Roman" w:cs="Times New Roman"/>
          <w:sz w:val="24"/>
          <w:szCs w:val="24"/>
        </w:rPr>
      </w:pPr>
      <w:r>
        <w:rPr>
          <w:rFonts w:ascii="Times New Roman" w:hAnsi="Times New Roman" w:cs="Times New Roman"/>
          <w:sz w:val="24"/>
          <w:szCs w:val="24"/>
        </w:rPr>
        <w:t>Gegeven</w:t>
      </w:r>
    </w:p>
    <w:p w:rsidR="00B732B1" w:rsidP="004474D9" w:rsidRDefault="00B732B1" w14:paraId="7910FA69" w14:textId="77777777">
      <w:pPr>
        <w:rPr>
          <w:rFonts w:ascii="Times New Roman" w:hAnsi="Times New Roman" w:cs="Times New Roman"/>
          <w:sz w:val="24"/>
          <w:szCs w:val="24"/>
        </w:rPr>
      </w:pPr>
    </w:p>
    <w:p w:rsidR="00B732B1" w:rsidP="004474D9" w:rsidRDefault="00B732B1" w14:paraId="51BB27B9" w14:textId="77777777">
      <w:pPr>
        <w:rPr>
          <w:rFonts w:ascii="Times New Roman" w:hAnsi="Times New Roman" w:cs="Times New Roman"/>
          <w:sz w:val="24"/>
          <w:szCs w:val="24"/>
        </w:rPr>
      </w:pPr>
    </w:p>
    <w:p w:rsidR="00B732B1" w:rsidP="004474D9" w:rsidRDefault="00B732B1" w14:paraId="6DF913F0" w14:textId="77777777">
      <w:pPr>
        <w:rPr>
          <w:rFonts w:ascii="Times New Roman" w:hAnsi="Times New Roman" w:cs="Times New Roman"/>
          <w:sz w:val="24"/>
          <w:szCs w:val="24"/>
        </w:rPr>
      </w:pPr>
    </w:p>
    <w:p w:rsidR="00B732B1" w:rsidP="004474D9" w:rsidRDefault="00B732B1" w14:paraId="248EC90C" w14:textId="77777777">
      <w:pPr>
        <w:rPr>
          <w:rFonts w:ascii="Times New Roman" w:hAnsi="Times New Roman" w:cs="Times New Roman"/>
          <w:sz w:val="24"/>
          <w:szCs w:val="24"/>
        </w:rPr>
      </w:pPr>
    </w:p>
    <w:p w:rsidR="00B732B1" w:rsidP="004474D9" w:rsidRDefault="00B732B1" w14:paraId="2D726468" w14:textId="77777777">
      <w:pPr>
        <w:rPr>
          <w:rFonts w:ascii="Times New Roman" w:hAnsi="Times New Roman" w:cs="Times New Roman"/>
          <w:sz w:val="24"/>
          <w:szCs w:val="24"/>
        </w:rPr>
      </w:pPr>
    </w:p>
    <w:p w:rsidR="00B732B1" w:rsidP="004474D9" w:rsidRDefault="00B732B1" w14:paraId="66FA1196" w14:textId="77777777">
      <w:pPr>
        <w:rPr>
          <w:rFonts w:ascii="Times New Roman" w:hAnsi="Times New Roman" w:cs="Times New Roman"/>
          <w:sz w:val="24"/>
          <w:szCs w:val="24"/>
        </w:rPr>
      </w:pPr>
    </w:p>
    <w:p w:rsidRPr="00760110" w:rsidR="00760110" w:rsidP="004474D9" w:rsidRDefault="00760110" w14:paraId="7E283226" w14:textId="1882A4D4">
      <w:pPr>
        <w:rPr>
          <w:rFonts w:ascii="Times New Roman" w:hAnsi="Times New Roman" w:cs="Times New Roman"/>
          <w:color w:val="000000"/>
          <w:sz w:val="24"/>
          <w:szCs w:val="24"/>
        </w:rPr>
      </w:pPr>
      <w:r w:rsidRPr="00760110">
        <w:rPr>
          <w:rFonts w:ascii="Times New Roman" w:hAnsi="Times New Roman" w:cs="Times New Roman"/>
          <w:sz w:val="24"/>
          <w:szCs w:val="24"/>
        </w:rPr>
        <w:t xml:space="preserve">De </w:t>
      </w:r>
      <w:r>
        <w:rPr>
          <w:rFonts w:ascii="Times New Roman" w:hAnsi="Times New Roman" w:cs="Times New Roman"/>
          <w:sz w:val="24"/>
          <w:szCs w:val="24"/>
        </w:rPr>
        <w:t>S</w:t>
      </w:r>
      <w:r w:rsidRPr="00760110">
        <w:rPr>
          <w:rFonts w:ascii="Times New Roman" w:hAnsi="Times New Roman" w:cs="Times New Roman"/>
          <w:sz w:val="24"/>
          <w:szCs w:val="24"/>
        </w:rPr>
        <w:t>taatssecretaris van Infrastructuur en Waterstaat,</w:t>
      </w:r>
    </w:p>
    <w:p w:rsidRPr="00760110" w:rsidR="00760110" w:rsidP="00760110" w:rsidRDefault="00760110" w14:paraId="73C29BBA" w14:textId="77777777">
      <w:pPr>
        <w:rPr>
          <w:rFonts w:ascii="Times New Roman" w:hAnsi="Times New Roman" w:cs="Times New Roman"/>
          <w:sz w:val="24"/>
          <w:szCs w:val="24"/>
        </w:rPr>
      </w:pPr>
    </w:p>
    <w:p w:rsidRPr="00760110" w:rsidR="00760110" w:rsidP="00760110" w:rsidRDefault="00760110" w14:paraId="0BDD35AB" w14:textId="77777777">
      <w:pPr>
        <w:rPr>
          <w:rFonts w:ascii="Times New Roman" w:hAnsi="Times New Roman" w:cs="Times New Roman"/>
          <w:sz w:val="24"/>
          <w:szCs w:val="24"/>
        </w:rPr>
      </w:pPr>
    </w:p>
    <w:p w:rsidRPr="00760110" w:rsidR="00760110" w:rsidP="00760110" w:rsidRDefault="00760110" w14:paraId="50EF1203" w14:textId="77777777">
      <w:pPr>
        <w:rPr>
          <w:rFonts w:ascii="Times New Roman" w:hAnsi="Times New Roman" w:cs="Times New Roman"/>
          <w:sz w:val="24"/>
          <w:szCs w:val="24"/>
        </w:rPr>
      </w:pPr>
    </w:p>
    <w:sectPr w:rsidRPr="00760110" w:rsidR="00760110" w:rsidSect="002066B4">
      <w:headerReference w:type="even" r:id="rId6"/>
      <w:headerReference w:type="default" r:id="rId7"/>
      <w:footerReference w:type="even" r:id="rId8"/>
      <w:footerReference w:type="default" r:id="rId9"/>
      <w:headerReference w:type="first" r:id="rId10"/>
      <w:footerReference w:type="first" r:id="rId11"/>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F65C" w14:textId="77777777" w:rsidR="00760110" w:rsidRDefault="00760110" w:rsidP="00760110">
      <w:pPr>
        <w:spacing w:after="0" w:line="240" w:lineRule="auto"/>
      </w:pPr>
      <w:r>
        <w:separator/>
      </w:r>
    </w:p>
  </w:endnote>
  <w:endnote w:type="continuationSeparator" w:id="0">
    <w:p w14:paraId="4FDDCE47" w14:textId="77777777" w:rsidR="00760110" w:rsidRDefault="00760110" w:rsidP="0076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E564" w14:textId="77777777" w:rsidR="00760110" w:rsidRPr="00760110" w:rsidRDefault="00760110" w:rsidP="007601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560D" w14:textId="77777777" w:rsidR="00760110" w:rsidRPr="00760110" w:rsidRDefault="00760110" w:rsidP="007601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7B9" w14:textId="77777777" w:rsidR="00760110" w:rsidRPr="00760110" w:rsidRDefault="00760110" w:rsidP="007601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1A24" w14:textId="77777777" w:rsidR="00760110" w:rsidRDefault="00760110" w:rsidP="00760110">
      <w:pPr>
        <w:spacing w:after="0" w:line="240" w:lineRule="auto"/>
      </w:pPr>
      <w:r>
        <w:separator/>
      </w:r>
    </w:p>
  </w:footnote>
  <w:footnote w:type="continuationSeparator" w:id="0">
    <w:p w14:paraId="7E87CDA9" w14:textId="77777777" w:rsidR="00760110" w:rsidRDefault="00760110" w:rsidP="0076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9ABE" w14:textId="77777777" w:rsidR="00760110" w:rsidRPr="00760110" w:rsidRDefault="00760110" w:rsidP="007601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0545" w14:textId="77777777" w:rsidR="00DB2251" w:rsidRPr="00760110" w:rsidRDefault="00DB2251" w:rsidP="007601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EB18" w14:textId="77777777" w:rsidR="00DB2251" w:rsidRPr="00760110" w:rsidRDefault="00DB2251" w:rsidP="007601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10"/>
    <w:rsid w:val="002066B4"/>
    <w:rsid w:val="006E15CA"/>
    <w:rsid w:val="00760110"/>
    <w:rsid w:val="00766FA0"/>
    <w:rsid w:val="008C31B9"/>
    <w:rsid w:val="00B732B1"/>
    <w:rsid w:val="00CF4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4EDE"/>
  <w15:chartTrackingRefBased/>
  <w15:docId w15:val="{03D40855-FB69-48EB-81A9-6FA6985B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0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01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01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01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01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1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1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1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1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01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01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01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01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01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1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1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110"/>
    <w:rPr>
      <w:rFonts w:eastAsiaTheme="majorEastAsia" w:cstheme="majorBidi"/>
      <w:color w:val="272727" w:themeColor="text1" w:themeTint="D8"/>
    </w:rPr>
  </w:style>
  <w:style w:type="paragraph" w:styleId="Titel">
    <w:name w:val="Title"/>
    <w:basedOn w:val="Standaard"/>
    <w:next w:val="Standaard"/>
    <w:link w:val="TitelChar"/>
    <w:uiPriority w:val="10"/>
    <w:qFormat/>
    <w:rsid w:val="00760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1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1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1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1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110"/>
    <w:rPr>
      <w:i/>
      <w:iCs/>
      <w:color w:val="404040" w:themeColor="text1" w:themeTint="BF"/>
    </w:rPr>
  </w:style>
  <w:style w:type="paragraph" w:styleId="Lijstalinea">
    <w:name w:val="List Paragraph"/>
    <w:basedOn w:val="Standaard"/>
    <w:uiPriority w:val="34"/>
    <w:qFormat/>
    <w:rsid w:val="00760110"/>
    <w:pPr>
      <w:ind w:left="720"/>
      <w:contextualSpacing/>
    </w:pPr>
  </w:style>
  <w:style w:type="character" w:styleId="Intensievebenadrukking">
    <w:name w:val="Intense Emphasis"/>
    <w:basedOn w:val="Standaardalinea-lettertype"/>
    <w:uiPriority w:val="21"/>
    <w:qFormat/>
    <w:rsid w:val="00760110"/>
    <w:rPr>
      <w:i/>
      <w:iCs/>
      <w:color w:val="2F5496" w:themeColor="accent1" w:themeShade="BF"/>
    </w:rPr>
  </w:style>
  <w:style w:type="paragraph" w:styleId="Duidelijkcitaat">
    <w:name w:val="Intense Quote"/>
    <w:basedOn w:val="Standaard"/>
    <w:next w:val="Standaard"/>
    <w:link w:val="DuidelijkcitaatChar"/>
    <w:uiPriority w:val="30"/>
    <w:qFormat/>
    <w:rsid w:val="00760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0110"/>
    <w:rPr>
      <w:i/>
      <w:iCs/>
      <w:color w:val="2F5496" w:themeColor="accent1" w:themeShade="BF"/>
    </w:rPr>
  </w:style>
  <w:style w:type="character" w:styleId="Intensieveverwijzing">
    <w:name w:val="Intense Reference"/>
    <w:basedOn w:val="Standaardalinea-lettertype"/>
    <w:uiPriority w:val="32"/>
    <w:qFormat/>
    <w:rsid w:val="00760110"/>
    <w:rPr>
      <w:b/>
      <w:bCs/>
      <w:smallCaps/>
      <w:color w:val="2F5496" w:themeColor="accent1" w:themeShade="BF"/>
      <w:spacing w:val="5"/>
    </w:rPr>
  </w:style>
  <w:style w:type="paragraph" w:customStyle="1" w:styleId="MarginlessContainer">
    <w:name w:val="Marginless Container"/>
    <w:hidden/>
    <w:rsid w:val="0076011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regelafstand138">
    <w:name w:val="HBJZ - Kamerstukken - regelafstand 13;8"/>
    <w:basedOn w:val="Standaard"/>
    <w:next w:val="Standaard"/>
    <w:rsid w:val="00760110"/>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601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110"/>
  </w:style>
  <w:style w:type="paragraph" w:styleId="Voettekst">
    <w:name w:val="footer"/>
    <w:basedOn w:val="Standaard"/>
    <w:link w:val="VoettekstChar"/>
    <w:uiPriority w:val="99"/>
    <w:unhideWhenUsed/>
    <w:rsid w:val="007601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1328</ap:Words>
  <ap:Characters>7308</ap:Characters>
  <ap:DocSecurity>0</ap:DocSecurity>
  <ap:Lines>60</ap:Lines>
  <ap:Paragraphs>17</ap:Paragraphs>
  <ap:ScaleCrop>false</ap:ScaleCrop>
  <ap:LinksUpToDate>false</ap:LinksUpToDate>
  <ap:CharactersWithSpaces>8619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2025-12-10T08:49:00.0000000Z</dcterms:created>
  <dcterms:modified xsi:type="dcterms:W3CDTF">2025-12-10T08:49:00.0000000Z</dcterms:modified>
  <version/>
  <category/>
</coreProperties>
</file>