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6B97" w14:paraId="5CA156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C024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4538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6B97" w14:paraId="1CA6CE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7236A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6B97" w14:paraId="321465F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4722F2" w14:textId="77777777"/>
        </w:tc>
      </w:tr>
      <w:tr w:rsidR="00997775" w:rsidTr="00D46B97" w14:paraId="4B1F08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99B76F" w14:textId="77777777"/>
        </w:tc>
      </w:tr>
      <w:tr w:rsidR="00997775" w:rsidTr="00D46B97" w14:paraId="21C29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8F1A51" w14:textId="77777777"/>
        </w:tc>
        <w:tc>
          <w:tcPr>
            <w:tcW w:w="7654" w:type="dxa"/>
            <w:gridSpan w:val="2"/>
          </w:tcPr>
          <w:p w:rsidR="00997775" w:rsidRDefault="00997775" w14:paraId="0CF157D1" w14:textId="77777777"/>
        </w:tc>
      </w:tr>
      <w:tr w:rsidR="00D46B97" w:rsidTr="00D46B97" w14:paraId="4445A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422EB0FD" w14:textId="14A7C595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="00D46B97" w:rsidP="00D46B97" w:rsidRDefault="00D46B97" w14:paraId="1448B49D" w14:textId="3968801A">
            <w:pPr>
              <w:rPr>
                <w:b/>
              </w:rPr>
            </w:pPr>
            <w:proofErr w:type="spellStart"/>
            <w:r w:rsidRPr="00C1708B">
              <w:rPr>
                <w:b/>
                <w:bCs/>
              </w:rPr>
              <w:t>Bedrijfslevenbeleid</w:t>
            </w:r>
            <w:proofErr w:type="spellEnd"/>
          </w:p>
        </w:tc>
      </w:tr>
      <w:tr w:rsidR="00D46B97" w:rsidTr="00D46B97" w14:paraId="55E12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4009A04D" w14:textId="77777777"/>
        </w:tc>
        <w:tc>
          <w:tcPr>
            <w:tcW w:w="7654" w:type="dxa"/>
            <w:gridSpan w:val="2"/>
          </w:tcPr>
          <w:p w:rsidR="00D46B97" w:rsidP="00D46B97" w:rsidRDefault="00D46B97" w14:paraId="4C578DA0" w14:textId="77777777"/>
        </w:tc>
      </w:tr>
      <w:tr w:rsidR="00D46B97" w:rsidTr="00D46B97" w14:paraId="701DD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3913CADD" w14:textId="77777777"/>
        </w:tc>
        <w:tc>
          <w:tcPr>
            <w:tcW w:w="7654" w:type="dxa"/>
            <w:gridSpan w:val="2"/>
          </w:tcPr>
          <w:p w:rsidR="00D46B97" w:rsidP="00D46B97" w:rsidRDefault="00D46B97" w14:paraId="475A593A" w14:textId="77777777"/>
        </w:tc>
      </w:tr>
      <w:tr w:rsidR="00D46B97" w:rsidTr="00D46B97" w14:paraId="3FD38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42E1F950" w14:textId="445D0A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732</w:t>
            </w:r>
          </w:p>
        </w:tc>
        <w:tc>
          <w:tcPr>
            <w:tcW w:w="7654" w:type="dxa"/>
            <w:gridSpan w:val="2"/>
          </w:tcPr>
          <w:p w:rsidR="00D46B97" w:rsidP="00D46B97" w:rsidRDefault="00D46B97" w14:paraId="72263BDD" w14:textId="2AB545A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OUALHADJ C.S.</w:t>
            </w:r>
          </w:p>
        </w:tc>
      </w:tr>
      <w:tr w:rsidR="00D46B97" w:rsidTr="00D46B97" w14:paraId="480E2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316C2BA5" w14:textId="77777777"/>
        </w:tc>
        <w:tc>
          <w:tcPr>
            <w:tcW w:w="7654" w:type="dxa"/>
            <w:gridSpan w:val="2"/>
          </w:tcPr>
          <w:p w:rsidR="00D46B97" w:rsidP="00D46B97" w:rsidRDefault="00D46B97" w14:paraId="1DD323B9" w14:textId="4E68614C">
            <w:r>
              <w:t>Voorgesteld 4 december 2025</w:t>
            </w:r>
          </w:p>
        </w:tc>
      </w:tr>
      <w:tr w:rsidR="00D46B97" w:rsidTr="00D46B97" w14:paraId="3BE62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6313EFE1" w14:textId="77777777"/>
        </w:tc>
        <w:tc>
          <w:tcPr>
            <w:tcW w:w="7654" w:type="dxa"/>
            <w:gridSpan w:val="2"/>
          </w:tcPr>
          <w:p w:rsidR="00D46B97" w:rsidP="00D46B97" w:rsidRDefault="00D46B97" w14:paraId="0EE680C1" w14:textId="77777777"/>
        </w:tc>
      </w:tr>
      <w:tr w:rsidR="00D46B97" w:rsidTr="00D46B97" w14:paraId="75A04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06D24FF8" w14:textId="77777777"/>
        </w:tc>
        <w:tc>
          <w:tcPr>
            <w:tcW w:w="7654" w:type="dxa"/>
            <w:gridSpan w:val="2"/>
          </w:tcPr>
          <w:p w:rsidR="00D46B97" w:rsidP="00D46B97" w:rsidRDefault="00D46B97" w14:paraId="4D529EBB" w14:textId="0C7F88F3">
            <w:r>
              <w:t>De Kamer,</w:t>
            </w:r>
          </w:p>
        </w:tc>
      </w:tr>
      <w:tr w:rsidR="00D46B97" w:rsidTr="00D46B97" w14:paraId="68EBD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214E06D8" w14:textId="77777777"/>
        </w:tc>
        <w:tc>
          <w:tcPr>
            <w:tcW w:w="7654" w:type="dxa"/>
            <w:gridSpan w:val="2"/>
          </w:tcPr>
          <w:p w:rsidR="00D46B97" w:rsidP="00D46B97" w:rsidRDefault="00D46B97" w14:paraId="496954ED" w14:textId="77777777"/>
        </w:tc>
      </w:tr>
      <w:tr w:rsidR="00D46B97" w:rsidTr="00D46B97" w14:paraId="4F277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B97" w:rsidP="00D46B97" w:rsidRDefault="00D46B97" w14:paraId="3A3F3D45" w14:textId="77777777"/>
        </w:tc>
        <w:tc>
          <w:tcPr>
            <w:tcW w:w="7654" w:type="dxa"/>
            <w:gridSpan w:val="2"/>
          </w:tcPr>
          <w:p w:rsidR="00D46B97" w:rsidP="00D46B97" w:rsidRDefault="00D46B97" w14:paraId="271E441A" w14:textId="378DFB21">
            <w:r>
              <w:t>gehoord de beraadslaging,</w:t>
            </w:r>
          </w:p>
        </w:tc>
      </w:tr>
      <w:tr w:rsidR="00997775" w:rsidTr="00D46B97" w14:paraId="2E733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170DD9" w14:textId="77777777"/>
        </w:tc>
        <w:tc>
          <w:tcPr>
            <w:tcW w:w="7654" w:type="dxa"/>
            <w:gridSpan w:val="2"/>
          </w:tcPr>
          <w:p w:rsidR="00997775" w:rsidRDefault="00997775" w14:paraId="0A7B1221" w14:textId="77777777"/>
        </w:tc>
      </w:tr>
      <w:tr w:rsidR="00997775" w:rsidTr="00D46B97" w14:paraId="365A9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D8304" w14:textId="77777777"/>
        </w:tc>
        <w:tc>
          <w:tcPr>
            <w:tcW w:w="7654" w:type="dxa"/>
            <w:gridSpan w:val="2"/>
          </w:tcPr>
          <w:p w:rsidR="00D46B97" w:rsidP="00D46B97" w:rsidRDefault="00D46B97" w14:paraId="46B4654C" w14:textId="77777777">
            <w:r>
              <w:t>constaterende dat recente verstoringen in de halfgeleiderketen aantonen dat de Europese productiecapaciteit voor kritieke halfgeleiders kwetsbaar en sterk afhankelijk is van productie en assemblage in China;</w:t>
            </w:r>
          </w:p>
          <w:p w:rsidR="00D46B97" w:rsidP="00D46B97" w:rsidRDefault="00D46B97" w14:paraId="03B6A471" w14:textId="77777777"/>
          <w:p w:rsidR="00D46B97" w:rsidP="00D46B97" w:rsidRDefault="00D46B97" w14:paraId="119EE8FB" w14:textId="77777777">
            <w:r>
              <w:t xml:space="preserve">overwegende dat versterking van de Europese capaciteit voor zowel geavanceerde als </w:t>
            </w:r>
            <w:proofErr w:type="spellStart"/>
            <w:r>
              <w:t>legacychips</w:t>
            </w:r>
            <w:proofErr w:type="spellEnd"/>
            <w:r>
              <w:t xml:space="preserve"> noodzakelijk is voor economische veiligheid, leveringszekerheid en het verminderen van druk op nationale noodinstrumenten zoals de </w:t>
            </w:r>
            <w:proofErr w:type="spellStart"/>
            <w:r>
              <w:t>Wbg</w:t>
            </w:r>
            <w:proofErr w:type="spellEnd"/>
            <w:r>
              <w:t>;</w:t>
            </w:r>
          </w:p>
          <w:p w:rsidR="00D46B97" w:rsidP="00D46B97" w:rsidRDefault="00D46B97" w14:paraId="790123FD" w14:textId="77777777"/>
          <w:p w:rsidR="00D46B97" w:rsidP="00D46B97" w:rsidRDefault="00D46B97" w14:paraId="185CACE5" w14:textId="77777777">
            <w:r>
              <w:t xml:space="preserve">overwegende dat de Europese Chips Act wel een kader biedt, maar dat aanvullende, tijdige en effectievere Europese instrumenten nodig zijn om strategische investeringen, in het bijzonder in </w:t>
            </w:r>
            <w:proofErr w:type="spellStart"/>
            <w:r>
              <w:t>legacychips</w:t>
            </w:r>
            <w:proofErr w:type="spellEnd"/>
            <w:r>
              <w:t>, op te schalen, zoals ook breed wordt bepleit door de Europese halfgeleidersector;</w:t>
            </w:r>
          </w:p>
          <w:p w:rsidR="00D46B97" w:rsidP="00D46B97" w:rsidRDefault="00D46B97" w14:paraId="7D980EDA" w14:textId="77777777"/>
          <w:p w:rsidR="00D46B97" w:rsidP="00D46B97" w:rsidRDefault="00D46B97" w14:paraId="36617A26" w14:textId="77777777">
            <w:r>
              <w:t xml:space="preserve">verzoekt de regering om zich binnen de EU in te zetten voor een versneld concreet uitvoeringspakket voor uitbreiding van de Europese halfgeleidercapaciteit, met bijzondere aandacht voor </w:t>
            </w:r>
            <w:proofErr w:type="spellStart"/>
            <w:r>
              <w:t>legacychips</w:t>
            </w:r>
            <w:proofErr w:type="spellEnd"/>
            <w:r>
              <w:t>, waaronder in elk geval:</w:t>
            </w:r>
          </w:p>
          <w:p w:rsidR="00D46B97" w:rsidP="00D46B97" w:rsidRDefault="00D46B97" w14:paraId="5497DD0B" w14:textId="080B07CA">
            <w:pPr>
              <w:pStyle w:val="Lijstalinea"/>
              <w:numPr>
                <w:ilvl w:val="0"/>
                <w:numId w:val="1"/>
              </w:numPr>
            </w:pPr>
            <w:r>
              <w:t>voorstellen voor versnelde investeringen in productie- en testcapaciteit;</w:t>
            </w:r>
          </w:p>
          <w:p w:rsidR="00D46B97" w:rsidP="00D46B97" w:rsidRDefault="00D46B97" w14:paraId="6107D5A5" w14:textId="5E91B769">
            <w:pPr>
              <w:pStyle w:val="Lijstalinea"/>
              <w:numPr>
                <w:ilvl w:val="0"/>
                <w:numId w:val="1"/>
              </w:numPr>
            </w:pPr>
            <w:r>
              <w:t>versterkte Europese samenwerking in R&amp;D en ontwerp;</w:t>
            </w:r>
          </w:p>
          <w:p w:rsidR="00D46B97" w:rsidP="00D46B97" w:rsidRDefault="00D46B97" w14:paraId="049C154E" w14:textId="0183469D">
            <w:pPr>
              <w:pStyle w:val="Lijstalinea"/>
              <w:numPr>
                <w:ilvl w:val="0"/>
                <w:numId w:val="1"/>
              </w:numPr>
            </w:pPr>
            <w:r>
              <w:t>structurele maatregelen om leveringszekerheid voor de Europese maakindustrie beter te borgen;</w:t>
            </w:r>
          </w:p>
          <w:p w:rsidR="00D46B97" w:rsidP="00D46B97" w:rsidRDefault="00D46B97" w14:paraId="130A9504" w14:textId="77777777"/>
          <w:p w:rsidR="00D46B97" w:rsidP="00D46B97" w:rsidRDefault="00D46B97" w14:paraId="72E9F633" w14:textId="77777777">
            <w:r>
              <w:t>en verzoekt de regering de Kamer hierover te informeren,</w:t>
            </w:r>
          </w:p>
          <w:p w:rsidR="00D46B97" w:rsidP="00D46B97" w:rsidRDefault="00D46B97" w14:paraId="551346D9" w14:textId="77777777"/>
          <w:p w:rsidR="00D46B97" w:rsidP="00D46B97" w:rsidRDefault="00D46B97" w14:paraId="1496EA75" w14:textId="180363AB">
            <w:r>
              <w:t>en gaat over tot de orde van de dag.</w:t>
            </w:r>
          </w:p>
          <w:p w:rsidR="00D46B97" w:rsidP="00D46B97" w:rsidRDefault="00D46B97" w14:paraId="7B736577" w14:textId="77777777"/>
          <w:p w:rsidR="00D46B97" w:rsidP="00D46B97" w:rsidRDefault="00D46B97" w14:paraId="203238F6" w14:textId="77777777">
            <w:proofErr w:type="spellStart"/>
            <w:r>
              <w:t>Oualhadj</w:t>
            </w:r>
            <w:proofErr w:type="spellEnd"/>
          </w:p>
          <w:p w:rsidR="00D46B97" w:rsidP="00D46B97" w:rsidRDefault="00D46B97" w14:paraId="6A91CCB4" w14:textId="77777777">
            <w:r>
              <w:t>Dassen</w:t>
            </w:r>
          </w:p>
          <w:p w:rsidR="00D46B97" w:rsidP="00D46B97" w:rsidRDefault="00D46B97" w14:paraId="32C96E6D" w14:textId="77777777">
            <w:proofErr w:type="spellStart"/>
            <w:r>
              <w:t>Grinwis</w:t>
            </w:r>
            <w:proofErr w:type="spellEnd"/>
          </w:p>
          <w:p w:rsidR="00997775" w:rsidP="00D46B97" w:rsidRDefault="00D46B97" w14:paraId="53C7E2F4" w14:textId="749E11F4">
            <w:r>
              <w:t>Van der Lee</w:t>
            </w:r>
          </w:p>
        </w:tc>
      </w:tr>
    </w:tbl>
    <w:p w:rsidR="00997775" w:rsidRDefault="00997775" w14:paraId="4C0BD8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E224" w14:textId="77777777" w:rsidR="00D46B97" w:rsidRDefault="00D46B97">
      <w:pPr>
        <w:spacing w:line="20" w:lineRule="exact"/>
      </w:pPr>
    </w:p>
  </w:endnote>
  <w:endnote w:type="continuationSeparator" w:id="0">
    <w:p w14:paraId="017BB231" w14:textId="77777777" w:rsidR="00D46B97" w:rsidRDefault="00D46B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708324" w14:textId="77777777" w:rsidR="00D46B97" w:rsidRDefault="00D46B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3634" w14:textId="77777777" w:rsidR="00D46B97" w:rsidRDefault="00D46B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27A839" w14:textId="77777777" w:rsidR="00D46B97" w:rsidRDefault="00D4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64B3"/>
    <w:multiLevelType w:val="hybridMultilevel"/>
    <w:tmpl w:val="C5667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2498F"/>
    <w:multiLevelType w:val="hybridMultilevel"/>
    <w:tmpl w:val="2DEE64DC"/>
    <w:lvl w:ilvl="0" w:tplc="41B6732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039390">
    <w:abstractNumId w:val="0"/>
  </w:num>
  <w:num w:numId="2" w16cid:durableId="51789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6B9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5D988"/>
  <w15:docId w15:val="{7CAB25F4-3867-489F-B482-719288C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D4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234</ap:Words>
  <ap:Characters>1292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2025-12-05T12:23:00.0000000Z</dcterms:created>
  <dcterms:modified xsi:type="dcterms:W3CDTF">2025-12-05T12:32:00.0000000Z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