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2025Z21298</w:t>
        <w:br/>
      </w:r>
      <w:proofErr w:type="spellEnd"/>
    </w:p>
    <w:p>
      <w:pPr>
        <w:pStyle w:val="Normal"/>
        <w:rPr>
          <w:b w:val="1"/>
          <w:bCs w:val="1"/>
        </w:rPr>
      </w:pPr>
      <w:r w:rsidR="250AE766">
        <w:rPr>
          <w:b w:val="0"/>
          <w:bCs w:val="0"/>
        </w:rPr>
        <w:t>(ingezonden 5 december 2025)</w:t>
        <w:br/>
      </w:r>
    </w:p>
    <w:p>
      <w:r>
        <w:t xml:space="preserve">Vragen van het lid Kostić (PvdD) aan de ministers van Infrastructuur en Waterstaat en van Volksgezondheid, Welzijn en Sport over het Arcadis-rapport </w:t>
      </w:r>
      <w:r>
        <w:rPr>
          <w:i w:val="1"/>
          <w:iCs w:val="1"/>
        </w:rPr>
        <w:t xml:space="preserve">Grondwaterkwaliteit Nederland 2024</w:t>
      </w:r>
      <w:r>
        <w:rPr/>
        <w:t xml:space="preserve">.</w:t>
      </w:r>
      <w:r>
        <w:br/>
      </w:r>
    </w:p>
    <w:p>
      <w:pPr>
        <w:pStyle w:val="ListParagraph"/>
        <w:numPr>
          <w:ilvl w:val="0"/>
          <w:numId w:val="100492440"/>
        </w:numPr>
        <w:ind w:left="360"/>
      </w:pPr>
      <w:r>
        <w:t xml:space="preserve">Bent u bekend met het Arcadis-rapport </w:t>
      </w:r>
      <w:r>
        <w:rPr>
          <w:i w:val="1"/>
          <w:iCs w:val="1"/>
        </w:rPr>
        <w:t xml:space="preserve">Grondwaterkwaliteit Nederland 2024</w:t>
      </w:r>
      <w:r>
        <w:rPr/>
        <w:t xml:space="preserve">?[1]</w:t>
      </w:r>
      <w:r>
        <w:br/>
      </w:r>
    </w:p>
    <w:p>
      <w:pPr>
        <w:pStyle w:val="ListParagraph"/>
        <w:numPr>
          <w:ilvl w:val="0"/>
          <w:numId w:val="100492440"/>
        </w:numPr>
        <w:ind w:left="360"/>
      </w:pPr>
      <w:r>
        <w:t xml:space="preserve">Erkent u de conclusie dat de hoogste normoverschrijdingen in het grondwater worden gevonden bij bestrijdingsmiddelen en PFAS? Zo nee, op welke wetenschappelijke consensus baseert u zich dan (graag bronvermelding gebruiken)?</w:t>
      </w:r>
      <w:r>
        <w:br/>
      </w:r>
    </w:p>
    <w:p>
      <w:pPr>
        <w:pStyle w:val="ListParagraph"/>
        <w:numPr>
          <w:ilvl w:val="0"/>
          <w:numId w:val="100492440"/>
        </w:numPr>
        <w:ind w:left="360"/>
      </w:pPr>
      <w:r>
        <w:t xml:space="preserve">Bent u het ermee eens dat het vervuilen van grondwater een ernstige bedreiging vormt voor de drinkwatervoorziening en de natuur? Zo nee, waar baseert u zich dan op?</w:t>
      </w:r>
      <w:r>
        <w:br/>
      </w:r>
    </w:p>
    <w:p>
      <w:pPr>
        <w:pStyle w:val="ListParagraph"/>
        <w:numPr>
          <w:ilvl w:val="0"/>
          <w:numId w:val="100492440"/>
        </w:numPr>
        <w:ind w:left="360"/>
      </w:pPr>
      <w:r>
        <w:t xml:space="preserve">Welke effecten heeft de normoverschrijding, de aanwezigheid en de stapeling van schadelijke stoffen in ons milieu en voedsel mogelijk op de gezondheid van mensen, op korte en lange termijn en vindt u deze effecten verantwoord?</w:t>
      </w:r>
      <w:r>
        <w:br/>
      </w:r>
    </w:p>
    <w:p>
      <w:pPr>
        <w:pStyle w:val="ListParagraph"/>
        <w:numPr>
          <w:ilvl w:val="0"/>
          <w:numId w:val="100492440"/>
        </w:numPr>
        <w:ind w:left="360"/>
      </w:pPr>
      <w:r>
        <w:t xml:space="preserve">Kunt u in euro's een inschatting geven van de extra maatschappelijke kosten die deze schadelijke stoffen en normoverschrijdingen veroorzaken? Zo nee, kunt u die zo snel mogelijk in kaart laten brengen?</w:t>
      </w:r>
      <w:r>
        <w:br/>
      </w:r>
    </w:p>
    <w:p>
      <w:pPr>
        <w:pStyle w:val="ListParagraph"/>
        <w:numPr>
          <w:ilvl w:val="0"/>
          <w:numId w:val="100492440"/>
        </w:numPr>
        <w:ind w:left="360"/>
      </w:pPr>
      <w:r>
        <w:t xml:space="preserve">Hoe beoordeelt u het feit dat in 96% van het ondiepe grondwater één of meerdere milieuvreemde stoffen worden aangetroffen, waarbij in 85% van de gevallen PFAS, en waarvan 70% de gehanteerde normen (vaak fors) overschrijdt?</w:t>
      </w:r>
      <w:r>
        <w:br/>
      </w:r>
    </w:p>
    <w:p>
      <w:pPr>
        <w:pStyle w:val="ListParagraph"/>
        <w:numPr>
          <w:ilvl w:val="0"/>
          <w:numId w:val="100492440"/>
        </w:numPr>
        <w:ind w:left="360"/>
      </w:pPr>
      <w:r>
        <w:t xml:space="preserve">Deelt u de zorgen uit het rapport, wanneer hierin gesproken wordt over "zorgwekkend hoge percentages van normoverschrijdingen in het diepere grondwater" als "een bedreiging voor de bereiding van drinkwater uit grondwater op basis van eenvoudige zuivering"? </w:t>
      </w:r>
      <w:r>
        <w:br/>
      </w:r>
    </w:p>
    <w:p>
      <w:pPr>
        <w:pStyle w:val="ListParagraph"/>
        <w:numPr>
          <w:ilvl w:val="0"/>
          <w:numId w:val="100492440"/>
        </w:numPr>
        <w:ind w:left="360"/>
      </w:pPr>
      <w:r>
        <w:t xml:space="preserve">Wat zegt dit alles volgens u over de effectiviteit van het huidige PFAS-beleid?</w:t>
      </w:r>
      <w:r>
        <w:br/>
      </w:r>
    </w:p>
    <w:p>
      <w:pPr>
        <w:pStyle w:val="ListParagraph"/>
        <w:numPr>
          <w:ilvl w:val="0"/>
          <w:numId w:val="100492440"/>
        </w:numPr>
        <w:ind w:left="360"/>
      </w:pPr>
      <w:r>
        <w:t xml:space="preserve">Ziet u voor de bescherming van de gezondheid van mensen, dieren en milieu en voor het blijven garanderen van schoon drinkwater reden voor meer snelheid en actie om PFAS en andere schadelijke stoffen beter aan te pakken? Zo ja, wat gaat u dan concreet doen op korte termijn en welke tijdlijn hoort daarbij? Zo nee, waarom niet?</w:t>
      </w:r>
      <w:r>
        <w:br/>
      </w:r>
    </w:p>
    <w:p>
      <w:pPr>
        <w:pStyle w:val="ListParagraph"/>
        <w:numPr>
          <w:ilvl w:val="0"/>
          <w:numId w:val="100492440"/>
        </w:numPr>
        <w:ind w:left="360"/>
      </w:pPr>
      <w:r>
        <w:t xml:space="preserve">Wat gaat u eraan doen om de hoeveelheid schadelijke stoffen minstens terug te brengen onder de normen? Welk tijdpad hoort daarbij?</w:t>
      </w:r>
      <w:r>
        <w:br/>
      </w:r>
    </w:p>
    <w:p>
      <w:pPr>
        <w:pStyle w:val="ListParagraph"/>
        <w:numPr>
          <w:ilvl w:val="0"/>
          <w:numId w:val="100492440"/>
        </w:numPr>
        <w:ind w:left="360"/>
      </w:pPr>
      <w:r>
        <w:t xml:space="preserve">Wat gaat u op korte termijn concreet doen om richting burgers de transparantie te vergroten over deze schadelijke stoffen en de aanwezigheid daarvan in producten/middelen en uiteindelijk onze leefomgeving? Welk tijdpad hoort daarbij?</w:t>
      </w:r>
      <w:r>
        <w:br/>
      </w:r>
    </w:p>
    <w:p>
      <w:pPr>
        <w:pStyle w:val="ListParagraph"/>
        <w:numPr>
          <w:ilvl w:val="0"/>
          <w:numId w:val="100492440"/>
        </w:numPr>
        <w:ind w:left="360"/>
      </w:pPr>
      <w:r>
        <w:t xml:space="preserve">Deelt u de zorg dat bestrijdingsmiddelen en PFAS ook in 18% van diepere grondwaterlagen worden teruggevonden, waar drinkwater wordt gewonnen? Welke risico’s ziet u hiervoor op de langere termijn voor de gezondheid, de natuur en het milieu en waar baseert u uw inzichten precies op (graag bronnen vermelden)?</w:t>
      </w:r>
      <w:r>
        <w:br/>
      </w:r>
    </w:p>
    <w:p>
      <w:pPr>
        <w:pStyle w:val="ListParagraph"/>
        <w:numPr>
          <w:ilvl w:val="0"/>
          <w:numId w:val="100492440"/>
        </w:numPr>
        <w:ind w:left="360"/>
      </w:pPr>
      <w:r>
        <w:t xml:space="preserve">Waarom lukt het ondanks bestaande regelgeving nog steeds niet om normoverschrijdingen van bestrijdingsmiddelen terug te dringen? Waar schiet het beleid tekort, wat gaat u precies beter doen en wanneer gaat u dat doen?</w:t>
      </w:r>
      <w:r>
        <w:br/>
      </w:r>
    </w:p>
    <w:p>
      <w:pPr>
        <w:pStyle w:val="ListParagraph"/>
        <w:numPr>
          <w:ilvl w:val="0"/>
          <w:numId w:val="100492440"/>
        </w:numPr>
        <w:ind w:left="360"/>
      </w:pPr>
      <w:r>
        <w:t xml:space="preserve">Kunt u een uitputtende opsomming geven van alle aanbevelingen en conclusies uit onafhankelijke evaluaties die het ministerie in het verleden heeft ontvangen als het gaat om beleid met betrekking tot bestrijdingsmiddelen? Kunt u daarbij per punt aangeven wat u er wel of niet mee heeft gedaan?</w:t>
      </w:r>
      <w:r>
        <w:br/>
      </w:r>
    </w:p>
    <w:p>
      <w:pPr>
        <w:pStyle w:val="ListParagraph"/>
        <w:numPr>
          <w:ilvl w:val="0"/>
          <w:numId w:val="100492440"/>
        </w:numPr>
        <w:ind w:left="360"/>
      </w:pPr>
      <w:r>
        <w:t xml:space="preserve">Heeft u ook gelezen dat het rapport ook concludeert dat op grond van de grote verschillen in percentages van normoverschrijdingen tussen enerzijds medische stoffen en anderzijds bestrijdingsmiddelen en PFAS het voor de hand ligt om ter verbetering van de grondwaterkwaliteit het accent te leggen op maatregelen gericht op bestrijdingsmiddelen en PFAS? Erkent u die feiten en welke acties verbindt u aan die conclusie?</w:t>
      </w:r>
      <w:r>
        <w:br/>
      </w:r>
    </w:p>
    <w:p>
      <w:pPr>
        <w:pStyle w:val="ListParagraph"/>
        <w:numPr>
          <w:ilvl w:val="0"/>
          <w:numId w:val="100492440"/>
        </w:numPr>
        <w:ind w:left="360"/>
      </w:pPr>
      <w:r>
        <w:t xml:space="preserve">Bent u het ermee eens dat het, gezien die feiten, duidelijk onwenselijk is dat bestrijdingsmiddelen met PFAS worden gebruikt? Zo nee, waarom niet?</w:t>
      </w:r>
      <w:r>
        <w:br/>
      </w:r>
    </w:p>
    <w:p>
      <w:pPr>
        <w:pStyle w:val="ListParagraph"/>
        <w:numPr>
          <w:ilvl w:val="0"/>
          <w:numId w:val="100492440"/>
        </w:numPr>
        <w:ind w:left="360"/>
      </w:pPr>
      <w:r>
        <w:t xml:space="preserve">Erkent u - tegen de achtergrond dat Nederland in Europa de officiële positie heeft dat we snel een verbod op PFAS willen, juist omdat het onwenselijk is dat het overal in ons milieu en lichaam terecht komt - dat door het gebruik van PFAS-houdende bestrijdingsmiddelen alsnog PFAS overal in onze bodem, milieu en lichaam terecht kan komen? Zo nee, waar baseert u zich dan op?</w:t>
      </w:r>
      <w:r>
        <w:br/>
      </w:r>
    </w:p>
    <w:p>
      <w:pPr>
        <w:pStyle w:val="ListParagraph"/>
        <w:numPr>
          <w:ilvl w:val="0"/>
          <w:numId w:val="100492440"/>
        </w:numPr>
        <w:ind w:left="360"/>
      </w:pPr>
      <w:r>
        <w:t xml:space="preserve">Hoe beoordeelt u het risico voor de gezondheid van mens en dier, als PFAS-houdende bestrijdingsmiddelen steeds in ons voedsel terechtkomen en zo schadelijke stoffen zich in ons lichaam opstapelen, ook gezien het feit dat de meeste Nederlanders nu al te veel PFAS in hun bloed hebben?</w:t>
      </w:r>
      <w:r>
        <w:br/>
      </w:r>
    </w:p>
    <w:p>
      <w:pPr>
        <w:pStyle w:val="ListParagraph"/>
        <w:numPr>
          <w:ilvl w:val="0"/>
          <w:numId w:val="100492440"/>
        </w:numPr>
        <w:ind w:left="360"/>
      </w:pPr>
      <w:r>
        <w:t xml:space="preserve">Kunt u uitleggen waarom PFAS-houdende bestrijdingsmiddelen (PFAS-pesticiden) nog altijd op de markt mogen blijven, terwijl bekend is dat PFAS persistent, toxisch en nauwelijks afbreekbaar zijn?</w:t>
      </w:r>
      <w:r>
        <w:br/>
      </w:r>
    </w:p>
    <w:p>
      <w:pPr>
        <w:pStyle w:val="ListParagraph"/>
        <w:numPr>
          <w:ilvl w:val="0"/>
          <w:numId w:val="100492440"/>
        </w:numPr>
        <w:ind w:left="360"/>
      </w:pPr>
      <w:r>
        <w:t xml:space="preserve">Bent u als eindverantwoordelijke voor gezondheid bereid om ook voor een verbod op PFAS-houdende bestrijdingsmiddelen te pleiten, naar voorbeeld van landen als Denemarken? Zo nee, waarom kan Denemarken het wel en waarom beschermt u de gezondheid van onze burgers niet? </w:t>
      </w:r>
      <w:r>
        <w:br/>
      </w:r>
    </w:p>
    <w:p>
      <w:pPr>
        <w:pStyle w:val="ListParagraph"/>
        <w:numPr>
          <w:ilvl w:val="0"/>
          <w:numId w:val="100492440"/>
        </w:numPr>
        <w:ind w:left="360"/>
      </w:pPr>
      <w:r>
        <w:t xml:space="preserve">Bent u bereid het gebruik van bestrijdingsmiddelen waar PFAS in zitten op zijn minst te verbieden in grondwaterbeschermingsgebieden?</w:t>
      </w:r>
      <w:r>
        <w:br/>
      </w:r>
    </w:p>
    <w:p>
      <w:pPr>
        <w:pStyle w:val="ListParagraph"/>
        <w:numPr>
          <w:ilvl w:val="0"/>
          <w:numId w:val="100492440"/>
        </w:numPr>
        <w:ind w:left="360"/>
      </w:pPr>
      <w:r>
        <w:t xml:space="preserve">Hoe waarborgt u dat Nederland gaat voldoen aan de KRW-doelen, nu Europa hierin naar alle waarschijnlijkheid ook PFAS-grensnormen gaat opnemen?</w:t>
      </w:r>
      <w:r>
        <w:br/>
      </w:r>
    </w:p>
    <w:p>
      <w:pPr>
        <w:pStyle w:val="ListParagraph"/>
        <w:numPr>
          <w:ilvl w:val="0"/>
          <w:numId w:val="100492440"/>
        </w:numPr>
        <w:ind w:left="360"/>
      </w:pPr>
      <w:r>
        <w:t xml:space="preserve">Bent u bereid om de monitoring van PFAS en bestrijdingsmiddelen uit te breiden, zoals aanbevolen in het rapport? Zo nee, waarom niet?</w:t>
      </w:r>
      <w:r>
        <w:br/>
      </w:r>
    </w:p>
    <w:p>
      <w:pPr>
        <w:pStyle w:val="ListParagraph"/>
        <w:numPr>
          <w:ilvl w:val="0"/>
          <w:numId w:val="100492440"/>
        </w:numPr>
        <w:ind w:left="360"/>
      </w:pPr>
      <w:r>
        <w:t xml:space="preserve">Bent u bereid om – gezien het feit dat bij meerdere bedrijven is geconstateerd dat ze goochelen met uitstootcijfers en informatie achterhouden (zoals bij CFS) - meer regie te nemen en meer in te zetten op onafhankelijk, continu, fijnmazig en zoveel mogelijk real time meten van gevaarlijke stoffen en deze data zo veel mogelijk openbaar beschikbaar te maken, zodat de controle hierop en de toegang tot wat in de omgeving aan stoffen wordt uitgestoten verbeterd wordt en minder afhankelijk is van bedrijven (ook in lijn met motie-Teunissen c.s., Kamerstuk 28089, nr. 302)?</w:t>
      </w:r>
      <w:r>
        <w:br/>
      </w:r>
    </w:p>
    <w:p>
      <w:pPr>
        <w:pStyle w:val="ListParagraph"/>
        <w:numPr>
          <w:ilvl w:val="0"/>
          <w:numId w:val="100492440"/>
        </w:numPr>
        <w:ind w:left="360"/>
      </w:pPr>
      <w:r>
        <w:t xml:space="preserve">Wanneer wordt aan de toezegging voldaan, inclusief de beloofde vervolgstappen, zoals geuit in de Voortgangsbrief Industrie en Omwonenden (Kamerstuk 28089, nr. 335) dat eind dit jaar alle onderzoeksresultaten voortvloeiend uit het</w:t>
      </w:r>
      <w:r>
        <w:br/>
      </w:r>
      <w:r>
        <w:t xml:space="preserve">rapport en actieagenda Industrie en Omwonenden integraal zouden worden</w:t>
      </w:r>
      <w:r>
        <w:br/>
      </w:r>
      <w:r>
        <w:t xml:space="preserve">gewogen en gedeeld met de Kamer, samen met een tijdpad van mogelijke</w:t>
      </w:r>
      <w:r>
        <w:br/>
      </w:r>
      <w:r>
        <w:t xml:space="preserve">acties die hieruit voortvloeien?</w:t>
      </w:r>
      <w:r>
        <w:br/>
      </w:r>
    </w:p>
    <w:p>
      <w:pPr>
        <w:pStyle w:val="ListParagraph"/>
        <w:numPr>
          <w:ilvl w:val="0"/>
          <w:numId w:val="100492440"/>
        </w:numPr>
        <w:ind w:left="360"/>
      </w:pPr>
      <w:r>
        <w:t xml:space="preserve">Kunt u deze vragen zo snel mogelijk één voor één beantwoorden?</w:t>
      </w:r>
      <w:r>
        <w:br/>
      </w:r>
    </w:p>
    <w:p>
      <w:r>
        <w:t xml:space="preserve"> </w:t>
      </w:r>
      <w:r>
        <w:br/>
      </w:r>
    </w:p>
    <w:p>
      <w:r>
        <w:t xml:space="preserve">[1] Arcadis, 20 november 2025 (www.waterkwaliteitsportaal.nl/rapport-grondwaterkwaliteit-nederland-2024-beschikbaar)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270">
    <w:abstractNumId w:val="100492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