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ECA" w:rsidP="007426AA" w:rsidRDefault="00FA2DC7" w14:paraId="527BA86C" w14:textId="4A353629">
      <w:pPr>
        <w:rPr>
          <w:szCs w:val="18"/>
        </w:rPr>
      </w:pPr>
      <w:r>
        <w:rPr>
          <w:szCs w:val="18"/>
        </w:rPr>
        <w:t>Geachte Voorzitter,</w:t>
      </w:r>
    </w:p>
    <w:p w:rsidR="00FA2DC7" w:rsidP="007426AA" w:rsidRDefault="00FA2DC7" w14:paraId="27CA3A1B" w14:textId="77777777">
      <w:pPr>
        <w:rPr>
          <w:szCs w:val="18"/>
        </w:rPr>
      </w:pPr>
    </w:p>
    <w:p w:rsidRPr="005F7AD3" w:rsidR="008B0566" w:rsidP="000F6006" w:rsidRDefault="003A470C" w14:paraId="6C056E4D" w14:textId="4E591D00">
      <w:pPr>
        <w:rPr>
          <w:szCs w:val="18"/>
        </w:rPr>
      </w:pPr>
      <w:r>
        <w:rPr>
          <w:szCs w:val="18"/>
        </w:rPr>
        <w:t xml:space="preserve">Met mijn brief van 11 juli jl. heb ik uw Kamer op de hoogte gebracht van mijn voorgenomen </w:t>
      </w:r>
      <w:r w:rsidRPr="005F7AD3">
        <w:rPr>
          <w:szCs w:val="18"/>
        </w:rPr>
        <w:t>besluit over maatregelen ter compensatie van de Tweede Maasvlakte</w:t>
      </w:r>
      <w:r>
        <w:rPr>
          <w:szCs w:val="18"/>
        </w:rPr>
        <w:t xml:space="preserve">. </w:t>
      </w:r>
      <w:r w:rsidRPr="005F7AD3" w:rsidR="008B0566">
        <w:rPr>
          <w:szCs w:val="18"/>
        </w:rPr>
        <w:t xml:space="preserve">Op </w:t>
      </w:r>
      <w:r w:rsidR="000F6006">
        <w:rPr>
          <w:szCs w:val="18"/>
        </w:rPr>
        <w:t>2 oktober</w:t>
      </w:r>
      <w:r w:rsidR="00B95C2B">
        <w:rPr>
          <w:szCs w:val="18"/>
        </w:rPr>
        <w:t xml:space="preserve"> jl.</w:t>
      </w:r>
      <w:r w:rsidR="000F6006">
        <w:rPr>
          <w:szCs w:val="18"/>
        </w:rPr>
        <w:t xml:space="preserve"> informeerde ik uw Kamer over de</w:t>
      </w:r>
      <w:r w:rsidRPr="000F6006" w:rsidR="000F6006">
        <w:rPr>
          <w:szCs w:val="18"/>
        </w:rPr>
        <w:t xml:space="preserve"> onvolkomenheid </w:t>
      </w:r>
      <w:r>
        <w:rPr>
          <w:szCs w:val="18"/>
        </w:rPr>
        <w:t>daarin en kondigde ik aan dat ik uw Kamer zo snel mogelijk zou informeren over een oplossing daarvoor</w:t>
      </w:r>
      <w:r w:rsidR="00D3462D">
        <w:rPr>
          <w:szCs w:val="18"/>
        </w:rPr>
        <w:t xml:space="preserve"> (Kamerstuk 33 567, nr. 467)</w:t>
      </w:r>
      <w:r>
        <w:rPr>
          <w:szCs w:val="18"/>
        </w:rPr>
        <w:t>. Dat doe ik m</w:t>
      </w:r>
      <w:r w:rsidR="000F6006">
        <w:rPr>
          <w:szCs w:val="18"/>
        </w:rPr>
        <w:t>et deze brief</w:t>
      </w:r>
      <w:r w:rsidRPr="005F7AD3" w:rsidR="008B0566">
        <w:rPr>
          <w:szCs w:val="18"/>
        </w:rPr>
        <w:t xml:space="preserve">. </w:t>
      </w:r>
    </w:p>
    <w:p w:rsidRPr="005F7AD3" w:rsidR="008B0566" w:rsidP="008B0566" w:rsidRDefault="008B0566" w14:paraId="27657982" w14:textId="77777777">
      <w:pPr>
        <w:rPr>
          <w:szCs w:val="18"/>
        </w:rPr>
      </w:pPr>
    </w:p>
    <w:p w:rsidRPr="005F7AD3" w:rsidR="008B0566" w:rsidP="008B0566" w:rsidRDefault="008B0566" w14:paraId="7AF33BAD" w14:textId="77777777">
      <w:pPr>
        <w:rPr>
          <w:szCs w:val="18"/>
        </w:rPr>
      </w:pPr>
      <w:r w:rsidRPr="005F7AD3">
        <w:rPr>
          <w:i/>
          <w:iCs/>
          <w:szCs w:val="18"/>
        </w:rPr>
        <w:t>Technische correctie</w:t>
      </w:r>
    </w:p>
    <w:p w:rsidRPr="005F7AD3" w:rsidR="008B0566" w:rsidP="003A470C" w:rsidRDefault="000F6006" w14:paraId="604558AD" w14:textId="035E664A">
      <w:pPr>
        <w:rPr>
          <w:szCs w:val="18"/>
        </w:rPr>
      </w:pPr>
      <w:r>
        <w:rPr>
          <w:szCs w:val="18"/>
        </w:rPr>
        <w:t xml:space="preserve">Onderdeel van </w:t>
      </w:r>
      <w:r w:rsidR="003A470C">
        <w:rPr>
          <w:szCs w:val="18"/>
        </w:rPr>
        <w:t>mijn</w:t>
      </w:r>
      <w:r>
        <w:rPr>
          <w:szCs w:val="18"/>
        </w:rPr>
        <w:t xml:space="preserve"> voorgenomen besluit </w:t>
      </w:r>
      <w:r w:rsidR="003A470C">
        <w:rPr>
          <w:szCs w:val="18"/>
        </w:rPr>
        <w:t>over compensatiemaatregelen</w:t>
      </w:r>
      <w:r w:rsidR="00C7282D">
        <w:rPr>
          <w:szCs w:val="18"/>
        </w:rPr>
        <w:t xml:space="preserve">, </w:t>
      </w:r>
      <w:r w:rsidR="003A470C">
        <w:rPr>
          <w:szCs w:val="18"/>
        </w:rPr>
        <w:t>is</w:t>
      </w:r>
      <w:r>
        <w:rPr>
          <w:szCs w:val="18"/>
        </w:rPr>
        <w:t xml:space="preserve"> een </w:t>
      </w:r>
      <w:r w:rsidR="00C7282D">
        <w:rPr>
          <w:szCs w:val="18"/>
        </w:rPr>
        <w:t xml:space="preserve">no take-zone in de Voordelta. </w:t>
      </w:r>
      <w:r w:rsidRPr="003A470C" w:rsidR="003A470C">
        <w:rPr>
          <w:szCs w:val="18"/>
        </w:rPr>
        <w:t xml:space="preserve">In </w:t>
      </w:r>
      <w:r w:rsidR="003A470C">
        <w:rPr>
          <w:szCs w:val="18"/>
        </w:rPr>
        <w:t>een no take-zone geldt</w:t>
      </w:r>
      <w:r w:rsidR="004558A2">
        <w:rPr>
          <w:szCs w:val="18"/>
        </w:rPr>
        <w:t xml:space="preserve"> </w:t>
      </w:r>
      <w:r w:rsidR="003A470C">
        <w:rPr>
          <w:szCs w:val="18"/>
        </w:rPr>
        <w:t>een regime waar</w:t>
      </w:r>
      <w:r w:rsidRPr="003A470C" w:rsidR="003A470C">
        <w:rPr>
          <w:szCs w:val="18"/>
        </w:rPr>
        <w:t xml:space="preserve"> nagenoeg alle</w:t>
      </w:r>
      <w:r w:rsidR="003A470C">
        <w:rPr>
          <w:szCs w:val="18"/>
        </w:rPr>
        <w:t xml:space="preserve"> </w:t>
      </w:r>
      <w:r w:rsidRPr="003A470C" w:rsidR="003A470C">
        <w:rPr>
          <w:szCs w:val="18"/>
        </w:rPr>
        <w:t xml:space="preserve">onderwateractiviteiten, waaronder alle visserijvormen (actief én passief, inclusief sportvisserij vanaf het water), </w:t>
      </w:r>
      <w:r w:rsidR="003A470C">
        <w:rPr>
          <w:szCs w:val="18"/>
        </w:rPr>
        <w:t xml:space="preserve">worden </w:t>
      </w:r>
      <w:r w:rsidRPr="003A470C" w:rsidR="003A470C">
        <w:rPr>
          <w:szCs w:val="18"/>
        </w:rPr>
        <w:t>geweerd.</w:t>
      </w:r>
      <w:r w:rsidR="003A470C">
        <w:rPr>
          <w:szCs w:val="18"/>
        </w:rPr>
        <w:t xml:space="preserve"> </w:t>
      </w:r>
      <w:r w:rsidR="00C7282D">
        <w:rPr>
          <w:szCs w:val="18"/>
        </w:rPr>
        <w:t>B</w:t>
      </w:r>
      <w:r w:rsidRPr="005F7AD3" w:rsidR="00C7282D">
        <w:rPr>
          <w:szCs w:val="18"/>
        </w:rPr>
        <w:t>innen de begrenzing van d</w:t>
      </w:r>
      <w:r w:rsidR="00C7282D">
        <w:rPr>
          <w:szCs w:val="18"/>
        </w:rPr>
        <w:t>e</w:t>
      </w:r>
      <w:r w:rsidRPr="005F7AD3" w:rsidR="00C7282D">
        <w:rPr>
          <w:szCs w:val="18"/>
        </w:rPr>
        <w:t xml:space="preserve"> </w:t>
      </w:r>
      <w:r w:rsidR="00473006">
        <w:rPr>
          <w:szCs w:val="18"/>
        </w:rPr>
        <w:t xml:space="preserve">beoogde </w:t>
      </w:r>
      <w:r w:rsidRPr="005F7AD3" w:rsidR="00C7282D">
        <w:rPr>
          <w:szCs w:val="18"/>
        </w:rPr>
        <w:t xml:space="preserve">no take-zone </w:t>
      </w:r>
      <w:r w:rsidR="00473006">
        <w:rPr>
          <w:szCs w:val="18"/>
        </w:rPr>
        <w:t xml:space="preserve">in de Voordelta </w:t>
      </w:r>
      <w:r w:rsidR="00C7282D">
        <w:rPr>
          <w:szCs w:val="18"/>
        </w:rPr>
        <w:t>ligt e</w:t>
      </w:r>
      <w:r w:rsidRPr="005F7AD3" w:rsidR="008B0566">
        <w:rPr>
          <w:szCs w:val="18"/>
        </w:rPr>
        <w:t xml:space="preserve">en sinds jaren in gebruik zijnde locatie voor </w:t>
      </w:r>
      <w:proofErr w:type="spellStart"/>
      <w:r w:rsidRPr="005F7AD3" w:rsidR="008B0566">
        <w:rPr>
          <w:szCs w:val="18"/>
        </w:rPr>
        <w:t>mosselzaadinvanginstallaties</w:t>
      </w:r>
      <w:proofErr w:type="spellEnd"/>
      <w:r w:rsidR="00BB45F5">
        <w:rPr>
          <w:szCs w:val="18"/>
        </w:rPr>
        <w:t xml:space="preserve"> (</w:t>
      </w:r>
      <w:proofErr w:type="spellStart"/>
      <w:r w:rsidR="0079635F">
        <w:rPr>
          <w:szCs w:val="18"/>
        </w:rPr>
        <w:t>MZI</w:t>
      </w:r>
      <w:r w:rsidR="00BB45F5">
        <w:rPr>
          <w:szCs w:val="18"/>
        </w:rPr>
        <w:t>’s</w:t>
      </w:r>
      <w:proofErr w:type="spellEnd"/>
      <w:r w:rsidR="00BB45F5">
        <w:rPr>
          <w:szCs w:val="18"/>
        </w:rPr>
        <w:t>)</w:t>
      </w:r>
      <w:r w:rsidRPr="005F7AD3" w:rsidR="008B0566">
        <w:rPr>
          <w:szCs w:val="18"/>
        </w:rPr>
        <w:t xml:space="preserve">. Een </w:t>
      </w:r>
      <w:r w:rsidR="0079635F">
        <w:rPr>
          <w:szCs w:val="18"/>
        </w:rPr>
        <w:t>MZI</w:t>
      </w:r>
      <w:r w:rsidRPr="005F7AD3" w:rsidR="008B0566">
        <w:rPr>
          <w:szCs w:val="18"/>
        </w:rPr>
        <w:t xml:space="preserve"> is een duurzaam alternatief voor de </w:t>
      </w:r>
      <w:proofErr w:type="spellStart"/>
      <w:r w:rsidRPr="005F7AD3" w:rsidR="008B0566">
        <w:rPr>
          <w:szCs w:val="18"/>
        </w:rPr>
        <w:t>bodemberoerende</w:t>
      </w:r>
      <w:proofErr w:type="spellEnd"/>
      <w:r w:rsidRPr="005F7AD3" w:rsidR="008B0566">
        <w:rPr>
          <w:szCs w:val="18"/>
        </w:rPr>
        <w:t xml:space="preserve"> mosselzaadvisserij. In het kader van het Mosselconvenant </w:t>
      </w:r>
      <w:r w:rsidR="008B0566">
        <w:rPr>
          <w:szCs w:val="18"/>
        </w:rPr>
        <w:t>stimuleer ik</w:t>
      </w:r>
      <w:r w:rsidRPr="005F7AD3" w:rsidR="008B0566">
        <w:rPr>
          <w:szCs w:val="18"/>
        </w:rPr>
        <w:t xml:space="preserve"> de </w:t>
      </w:r>
      <w:r w:rsidR="008B0566">
        <w:rPr>
          <w:szCs w:val="18"/>
        </w:rPr>
        <w:t>transitie</w:t>
      </w:r>
      <w:r w:rsidRPr="005F7AD3" w:rsidR="008B0566">
        <w:rPr>
          <w:szCs w:val="18"/>
        </w:rPr>
        <w:t xml:space="preserve"> van bodemvisserij naar </w:t>
      </w:r>
      <w:r w:rsidR="00BB45F5">
        <w:rPr>
          <w:szCs w:val="18"/>
        </w:rPr>
        <w:t xml:space="preserve">het gebruik van </w:t>
      </w:r>
      <w:proofErr w:type="spellStart"/>
      <w:r w:rsidR="0079635F">
        <w:rPr>
          <w:szCs w:val="18"/>
        </w:rPr>
        <w:t>MZI</w:t>
      </w:r>
      <w:r w:rsidR="00BB45F5">
        <w:rPr>
          <w:szCs w:val="18"/>
        </w:rPr>
        <w:t>’s</w:t>
      </w:r>
      <w:proofErr w:type="spellEnd"/>
      <w:r w:rsidR="00BB45F5">
        <w:rPr>
          <w:szCs w:val="18"/>
        </w:rPr>
        <w:t>, met te verwaarlozen bodemberoering</w:t>
      </w:r>
      <w:r w:rsidRPr="005F7AD3" w:rsidR="008B0566">
        <w:rPr>
          <w:szCs w:val="18"/>
        </w:rPr>
        <w:t>. De betreffende locatie in de Schaar van Renesse wil ik daarom beschikbaar houden voor deze vorm van visserij.</w:t>
      </w:r>
    </w:p>
    <w:p w:rsidRPr="005F7AD3" w:rsidR="008B0566" w:rsidP="008B0566" w:rsidRDefault="008B0566" w14:paraId="5F67D65D" w14:textId="77777777">
      <w:pPr>
        <w:rPr>
          <w:szCs w:val="18"/>
        </w:rPr>
      </w:pPr>
    </w:p>
    <w:p w:rsidRPr="005F7AD3" w:rsidR="008B0566" w:rsidP="008B0566" w:rsidRDefault="008B0566" w14:paraId="2D978EBE" w14:textId="6569A9B6">
      <w:pPr>
        <w:rPr>
          <w:szCs w:val="18"/>
        </w:rPr>
      </w:pPr>
      <w:r w:rsidRPr="005F7AD3">
        <w:rPr>
          <w:szCs w:val="18"/>
        </w:rPr>
        <w:t>Om dit mogelijk te maken, voer ik een technische correctie door in mijn voorgenomen besluit</w:t>
      </w:r>
      <w:r w:rsidR="00473006">
        <w:rPr>
          <w:szCs w:val="18"/>
        </w:rPr>
        <w:t xml:space="preserve"> van 11 juli</w:t>
      </w:r>
      <w:r w:rsidR="00B95C2B">
        <w:rPr>
          <w:szCs w:val="18"/>
        </w:rPr>
        <w:t xml:space="preserve"> jl</w:t>
      </w:r>
      <w:r w:rsidRPr="005F7AD3">
        <w:rPr>
          <w:szCs w:val="18"/>
        </w:rPr>
        <w:t xml:space="preserve">. Het totale areaal voor de natuurcompensatie blijft hierbij gelijk (ca. 24.000 ha). Ook het totale areaal waar uitsluitend alle </w:t>
      </w:r>
      <w:proofErr w:type="spellStart"/>
      <w:r w:rsidRPr="005F7AD3">
        <w:rPr>
          <w:szCs w:val="18"/>
        </w:rPr>
        <w:t>bodemberoerende</w:t>
      </w:r>
      <w:proofErr w:type="spellEnd"/>
      <w:r w:rsidRPr="005F7AD3">
        <w:rPr>
          <w:szCs w:val="18"/>
        </w:rPr>
        <w:t xml:space="preserve"> visserij wordt geweerd </w:t>
      </w:r>
      <w:r w:rsidR="00473006">
        <w:rPr>
          <w:szCs w:val="18"/>
        </w:rPr>
        <w:t xml:space="preserve">(ca. 16.500 ha) </w:t>
      </w:r>
      <w:r w:rsidRPr="005F7AD3">
        <w:rPr>
          <w:szCs w:val="18"/>
        </w:rPr>
        <w:t xml:space="preserve">en het areaal no take-zone </w:t>
      </w:r>
      <w:r w:rsidR="00473006">
        <w:rPr>
          <w:szCs w:val="18"/>
        </w:rPr>
        <w:t xml:space="preserve">(ca. 7.500 ha) </w:t>
      </w:r>
      <w:r w:rsidRPr="005F7AD3">
        <w:rPr>
          <w:szCs w:val="18"/>
        </w:rPr>
        <w:t>blijven ongewijzigd.</w:t>
      </w:r>
    </w:p>
    <w:p w:rsidRPr="005F7AD3" w:rsidR="008B0566" w:rsidP="008B0566" w:rsidRDefault="008B0566" w14:paraId="2A4BEA83" w14:textId="77777777">
      <w:pPr>
        <w:rPr>
          <w:szCs w:val="18"/>
        </w:rPr>
      </w:pPr>
    </w:p>
    <w:p w:rsidRPr="005F7AD3" w:rsidR="008B0566" w:rsidP="008B0566" w:rsidRDefault="008B0566" w14:paraId="0A4B5462" w14:textId="15381575">
      <w:pPr>
        <w:rPr>
          <w:szCs w:val="18"/>
        </w:rPr>
      </w:pPr>
      <w:r w:rsidRPr="005F7AD3">
        <w:rPr>
          <w:szCs w:val="18"/>
        </w:rPr>
        <w:t>Met de technische correctie verklein ik de no take-zone in de Voordelta met ca. 900 ha, die daarmee ca. 3.300 ha groot wordt. Die 900 ha blijft onderdeel van het compensatiegebied in de Voordelta</w:t>
      </w:r>
      <w:r>
        <w:rPr>
          <w:szCs w:val="18"/>
        </w:rPr>
        <w:t>. D</w:t>
      </w:r>
      <w:r w:rsidRPr="005F7AD3">
        <w:rPr>
          <w:szCs w:val="18"/>
        </w:rPr>
        <w:t xml:space="preserve">aar zal uitsluitend alle </w:t>
      </w:r>
      <w:proofErr w:type="spellStart"/>
      <w:r w:rsidRPr="005F7AD3">
        <w:rPr>
          <w:szCs w:val="18"/>
        </w:rPr>
        <w:t>bodemberoerende</w:t>
      </w:r>
      <w:proofErr w:type="spellEnd"/>
      <w:r w:rsidRPr="005F7AD3">
        <w:rPr>
          <w:szCs w:val="18"/>
        </w:rPr>
        <w:t xml:space="preserve"> visserij worden geweerd</w:t>
      </w:r>
      <w:r>
        <w:rPr>
          <w:szCs w:val="18"/>
        </w:rPr>
        <w:t>, a</w:t>
      </w:r>
      <w:r w:rsidRPr="00933435">
        <w:rPr>
          <w:szCs w:val="18"/>
        </w:rPr>
        <w:t xml:space="preserve">ndere vormen van visserij en aquacultuur </w:t>
      </w:r>
      <w:r w:rsidR="00BB45F5">
        <w:rPr>
          <w:szCs w:val="18"/>
        </w:rPr>
        <w:t>blijven</w:t>
      </w:r>
      <w:r w:rsidRPr="00933435">
        <w:rPr>
          <w:szCs w:val="18"/>
        </w:rPr>
        <w:t xml:space="preserve"> toegestaan</w:t>
      </w:r>
      <w:r>
        <w:rPr>
          <w:szCs w:val="18"/>
        </w:rPr>
        <w:t xml:space="preserve"> (</w:t>
      </w:r>
      <w:r w:rsidRPr="00933435">
        <w:rPr>
          <w:szCs w:val="18"/>
        </w:rPr>
        <w:t>mits mogelijk op grond van de natuurwetgeving</w:t>
      </w:r>
      <w:r>
        <w:rPr>
          <w:szCs w:val="18"/>
        </w:rPr>
        <w:t xml:space="preserve"> of al geldende beperkingen)</w:t>
      </w:r>
      <w:r w:rsidRPr="005F7AD3">
        <w:rPr>
          <w:szCs w:val="18"/>
        </w:rPr>
        <w:t>. De no take-zone in het compensatiegebied voor de Zuid-Hollandse kust breid ik naar het noorden uit met 900 ha.</w:t>
      </w:r>
      <w:r w:rsidRPr="005F7AD3">
        <w:t xml:space="preserve"> </w:t>
      </w:r>
      <w:r w:rsidRPr="005F7AD3">
        <w:rPr>
          <w:szCs w:val="18"/>
        </w:rPr>
        <w:t>Deze wordt hierdoor 4.200 ha groot.</w:t>
      </w:r>
    </w:p>
    <w:p w:rsidRPr="005F7AD3" w:rsidR="008B0566" w:rsidP="008B0566" w:rsidRDefault="008B0566" w14:paraId="06F0D83F" w14:textId="77777777">
      <w:pPr>
        <w:rPr>
          <w:szCs w:val="18"/>
        </w:rPr>
      </w:pPr>
      <w:r w:rsidRPr="005F7AD3">
        <w:rPr>
          <w:szCs w:val="18"/>
        </w:rPr>
        <w:t>In de bijlage is een indicatief kaartbeeld opgenomen van de gecorrigeerde voorgenomen alternatieve invulling van de natuurcompensatie.</w:t>
      </w:r>
    </w:p>
    <w:p w:rsidRPr="005F7AD3" w:rsidR="008B0566" w:rsidP="008B0566" w:rsidRDefault="008B0566" w14:paraId="60A4958B" w14:textId="77777777">
      <w:pPr>
        <w:rPr>
          <w:szCs w:val="18"/>
        </w:rPr>
      </w:pPr>
    </w:p>
    <w:p w:rsidRPr="005F7AD3" w:rsidR="008B0566" w:rsidP="008B0566" w:rsidRDefault="008B0566" w14:paraId="2509D93A" w14:textId="77777777">
      <w:pPr>
        <w:rPr>
          <w:i/>
          <w:iCs/>
          <w:szCs w:val="18"/>
        </w:rPr>
      </w:pPr>
      <w:r w:rsidRPr="005F7AD3">
        <w:rPr>
          <w:i/>
          <w:iCs/>
          <w:szCs w:val="18"/>
        </w:rPr>
        <w:t>Europese Commissie</w:t>
      </w:r>
    </w:p>
    <w:p w:rsidRPr="009E22FC" w:rsidR="008B0566" w:rsidP="008B0566" w:rsidRDefault="008B0566" w14:paraId="05DF56D9" w14:textId="598EF50D">
      <w:pPr>
        <w:rPr>
          <w:szCs w:val="18"/>
        </w:rPr>
      </w:pPr>
      <w:r w:rsidRPr="009E22FC">
        <w:rPr>
          <w:szCs w:val="18"/>
        </w:rPr>
        <w:t xml:space="preserve">Op 11 juli jl. heb ik niet alleen uw Kamer, maar ook Eurocommissaris </w:t>
      </w:r>
      <w:proofErr w:type="spellStart"/>
      <w:r w:rsidRPr="009E22FC">
        <w:rPr>
          <w:szCs w:val="18"/>
        </w:rPr>
        <w:t>Roswall</w:t>
      </w:r>
      <w:proofErr w:type="spellEnd"/>
      <w:r w:rsidRPr="009E22FC">
        <w:rPr>
          <w:szCs w:val="18"/>
        </w:rPr>
        <w:t xml:space="preserve"> geïnformeerd over het voorgenomen maatregelenpakket. Zoals ik uw Kamer bij deze informeer over de technische correctie, </w:t>
      </w:r>
      <w:r w:rsidR="00225F8D">
        <w:rPr>
          <w:szCs w:val="18"/>
        </w:rPr>
        <w:t>heb</w:t>
      </w:r>
      <w:r w:rsidRPr="009E22FC">
        <w:rPr>
          <w:szCs w:val="18"/>
        </w:rPr>
        <w:t xml:space="preserve"> ik ook de Eurocommissaris hiervan op de hoogte</w:t>
      </w:r>
      <w:r w:rsidR="00225F8D">
        <w:rPr>
          <w:szCs w:val="18"/>
        </w:rPr>
        <w:t xml:space="preserve"> gebracht</w:t>
      </w:r>
      <w:r w:rsidRPr="009E22FC">
        <w:rPr>
          <w:szCs w:val="18"/>
        </w:rPr>
        <w:t xml:space="preserve">. Gezien de gelijkblijvende omvang van het totale compensatiegebied, de onveranderde ligging van de afzonderlijke deelgebieden en ook dezelfde totale omvang van de verschillende maatregelen, </w:t>
      </w:r>
      <w:r w:rsidR="00BB45F5">
        <w:rPr>
          <w:szCs w:val="18"/>
        </w:rPr>
        <w:t xml:space="preserve">als ook het belang van toekomstperspectief voor de mosselsector, </w:t>
      </w:r>
      <w:r w:rsidRPr="009E22FC">
        <w:rPr>
          <w:szCs w:val="18"/>
        </w:rPr>
        <w:t>ben ik van mening dat de technische correctie uitlegbaar is aan de Europese Commissie.</w:t>
      </w:r>
    </w:p>
    <w:p w:rsidRPr="00972D45" w:rsidR="00DC0452" w:rsidP="00810C93" w:rsidRDefault="00DC0452" w14:paraId="5A59EBAB" w14:textId="77777777"/>
    <w:p w:rsidR="001536B3" w:rsidP="00810C93" w:rsidRDefault="001536B3" w14:paraId="19151E0B" w14:textId="77777777"/>
    <w:p w:rsidRPr="00972D45" w:rsidR="00AA47B3" w:rsidP="00810C93" w:rsidRDefault="00AA47B3" w14:paraId="6B6406A3" w14:textId="77777777"/>
    <w:p w:rsidRPr="00972D45" w:rsidR="001536B3" w:rsidP="00810C93" w:rsidRDefault="001536B3" w14:paraId="5A2E4551" w14:textId="77777777"/>
    <w:p w:rsidRPr="00972D45" w:rsidR="001536B3" w:rsidP="00810C93" w:rsidRDefault="001536B3" w14:paraId="3C260C8B" w14:textId="77777777"/>
    <w:p w:rsidRPr="00A54BCC" w:rsidR="00C90702" w:rsidP="007F510A" w:rsidRDefault="004566E2" w14:paraId="7419171B" w14:textId="77777777">
      <w:pPr>
        <w:rPr>
          <w:szCs w:val="18"/>
        </w:rPr>
      </w:pPr>
      <w:r>
        <w:t xml:space="preserve">Jean </w:t>
      </w:r>
      <w:proofErr w:type="spellStart"/>
      <w:r>
        <w:t>Rummenie</w:t>
      </w:r>
      <w:proofErr w:type="spellEnd"/>
    </w:p>
    <w:p w:rsidRPr="00426BC7" w:rsidR="00426BC7" w:rsidP="00524FB4" w:rsidRDefault="004566E2" w14:paraId="01986956" w14:textId="77777777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 w:rsidR="000A4D70">
        <w:rPr>
          <w:rFonts w:cs="Arial"/>
          <w:color w:val="000000"/>
          <w:szCs w:val="18"/>
        </w:rPr>
        <w:t>Landbouw, Visserij, Voedselzekerheid en Natuur</w:t>
      </w:r>
    </w:p>
    <w:p w:rsidR="00144B73" w:rsidP="00810C93" w:rsidRDefault="00144B73" w14:paraId="4F0DCBE7" w14:textId="77777777"/>
    <w:p w:rsidRPr="00144B73" w:rsidR="00144B73" w:rsidP="00810C93" w:rsidRDefault="00144B73" w14:paraId="5F543795" w14:textId="77777777">
      <w:pPr>
        <w:rPr>
          <w:i/>
          <w:iCs/>
        </w:rPr>
      </w:pPr>
    </w:p>
    <w:sectPr w:rsidRPr="00144B73" w:rsidR="00144B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3F1A6" w14:textId="77777777" w:rsidR="00A657EF" w:rsidRDefault="00A657EF">
      <w:r>
        <w:separator/>
      </w:r>
    </w:p>
    <w:p w14:paraId="490A2EB8" w14:textId="77777777" w:rsidR="00A657EF" w:rsidRDefault="00A657EF"/>
  </w:endnote>
  <w:endnote w:type="continuationSeparator" w:id="0">
    <w:p w14:paraId="255CE192" w14:textId="77777777" w:rsidR="00A657EF" w:rsidRDefault="00A657EF">
      <w:r>
        <w:continuationSeparator/>
      </w:r>
    </w:p>
    <w:p w14:paraId="77466538" w14:textId="77777777" w:rsidR="00A657EF" w:rsidRDefault="00A657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D5A4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31533A" w14:paraId="32732BD4" w14:textId="77777777" w:rsidTr="00CA6A25">
      <w:trPr>
        <w:trHeight w:hRule="exact" w:val="240"/>
      </w:trPr>
      <w:tc>
        <w:tcPr>
          <w:tcW w:w="7601" w:type="dxa"/>
        </w:tcPr>
        <w:p w14:paraId="1B0C440F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09BC220" w14:textId="52F40B4D" w:rsidR="00527BD4" w:rsidRPr="00645414" w:rsidRDefault="004566E2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96318D">
            <w:t>2</w:t>
          </w:r>
          <w:r w:rsidR="00144B73">
            <w:fldChar w:fldCharType="end"/>
          </w:r>
        </w:p>
      </w:tc>
    </w:tr>
  </w:tbl>
  <w:p w14:paraId="07653491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31533A" w14:paraId="354522DF" w14:textId="77777777" w:rsidTr="00CA6A25">
      <w:trPr>
        <w:trHeight w:hRule="exact" w:val="240"/>
      </w:trPr>
      <w:tc>
        <w:tcPr>
          <w:tcW w:w="7601" w:type="dxa"/>
        </w:tcPr>
        <w:p w14:paraId="3E719FAB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280725E2" w14:textId="56DA69B4" w:rsidR="00527BD4" w:rsidRPr="00ED539E" w:rsidRDefault="004566E2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96318D">
            <w:t>2</w:t>
          </w:r>
          <w:r w:rsidR="00144B73">
            <w:fldChar w:fldCharType="end"/>
          </w:r>
        </w:p>
      </w:tc>
    </w:tr>
  </w:tbl>
  <w:p w14:paraId="3857A1B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14E31DF5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2A008" w14:textId="77777777" w:rsidR="00A657EF" w:rsidRDefault="00A657EF">
      <w:r>
        <w:separator/>
      </w:r>
    </w:p>
    <w:p w14:paraId="68A223FA" w14:textId="77777777" w:rsidR="00A657EF" w:rsidRDefault="00A657EF"/>
  </w:footnote>
  <w:footnote w:type="continuationSeparator" w:id="0">
    <w:p w14:paraId="6F854CA1" w14:textId="77777777" w:rsidR="00A657EF" w:rsidRDefault="00A657EF">
      <w:r>
        <w:continuationSeparator/>
      </w:r>
    </w:p>
    <w:p w14:paraId="67D9AB9B" w14:textId="77777777" w:rsidR="00A657EF" w:rsidRDefault="00A657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31533A" w14:paraId="24C94A5D" w14:textId="77777777" w:rsidTr="00A50CF6">
      <w:tc>
        <w:tcPr>
          <w:tcW w:w="2156" w:type="dxa"/>
        </w:tcPr>
        <w:p w14:paraId="742E06D7" w14:textId="77777777" w:rsidR="00527BD4" w:rsidRPr="005819CE" w:rsidRDefault="004566E2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  <w:r>
            <w:t>Cluster Marien</w:t>
          </w:r>
        </w:p>
      </w:tc>
    </w:tr>
    <w:tr w:rsidR="0031533A" w14:paraId="1BDCAA6D" w14:textId="77777777" w:rsidTr="00A50CF6">
      <w:trPr>
        <w:trHeight w:hRule="exact" w:val="200"/>
      </w:trPr>
      <w:tc>
        <w:tcPr>
          <w:tcW w:w="2156" w:type="dxa"/>
        </w:tcPr>
        <w:p w14:paraId="593686C2" w14:textId="77777777" w:rsidR="00527BD4" w:rsidRPr="005819CE" w:rsidRDefault="00527BD4" w:rsidP="00A50CF6"/>
      </w:tc>
    </w:tr>
    <w:tr w:rsidR="0031533A" w14:paraId="7BE5E2C6" w14:textId="77777777" w:rsidTr="00502512">
      <w:trPr>
        <w:trHeight w:hRule="exact" w:val="774"/>
      </w:trPr>
      <w:tc>
        <w:tcPr>
          <w:tcW w:w="2156" w:type="dxa"/>
        </w:tcPr>
        <w:p w14:paraId="7B82EB4A" w14:textId="77777777" w:rsidR="00527BD4" w:rsidRDefault="004566E2" w:rsidP="003A5290">
          <w:pPr>
            <w:pStyle w:val="Huisstijl-Kopje"/>
          </w:pPr>
          <w:r>
            <w:t>Ons kenmerk</w:t>
          </w:r>
        </w:p>
        <w:p w14:paraId="688971F6" w14:textId="77777777" w:rsidR="00527BD4" w:rsidRPr="005819CE" w:rsidRDefault="004566E2" w:rsidP="001E6117">
          <w:pPr>
            <w:pStyle w:val="Huisstijl-Kopje"/>
          </w:pPr>
          <w:r>
            <w:rPr>
              <w:b w:val="0"/>
            </w:rPr>
            <w:t>DGNV-M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100330746</w:t>
          </w:r>
        </w:p>
      </w:tc>
    </w:tr>
  </w:tbl>
  <w:p w14:paraId="3D39C229" w14:textId="77777777" w:rsidR="00527BD4" w:rsidRDefault="00527BD4" w:rsidP="008C356D"/>
  <w:p w14:paraId="6BDA7F06" w14:textId="77777777" w:rsidR="00527BD4" w:rsidRPr="00740712" w:rsidRDefault="00527BD4" w:rsidP="008C356D"/>
  <w:p w14:paraId="38480B1B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3EDEE373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07C8880D" w14:textId="77777777" w:rsidR="00527BD4" w:rsidRDefault="00527BD4" w:rsidP="004F44C2"/>
  <w:p w14:paraId="331802F6" w14:textId="77777777" w:rsidR="00527BD4" w:rsidRPr="00740712" w:rsidRDefault="00527BD4" w:rsidP="004F44C2"/>
  <w:p w14:paraId="3B365F99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1533A" w14:paraId="60D699BC" w14:textId="77777777" w:rsidTr="00751A6A">
      <w:trPr>
        <w:trHeight w:val="2636"/>
      </w:trPr>
      <w:tc>
        <w:tcPr>
          <w:tcW w:w="737" w:type="dxa"/>
        </w:tcPr>
        <w:p w14:paraId="66468261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3A04AFBC" w14:textId="77777777" w:rsidR="00527BD4" w:rsidRDefault="004566E2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14E6ACB3" wp14:editId="707C0B44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3D4A45B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2FB1EF7B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1533A" w:rsidRPr="00A4529E" w14:paraId="73671B3D" w14:textId="77777777" w:rsidTr="00A50CF6">
      <w:tc>
        <w:tcPr>
          <w:tcW w:w="2160" w:type="dxa"/>
        </w:tcPr>
        <w:p w14:paraId="583D12E8" w14:textId="77777777" w:rsidR="00527BD4" w:rsidRPr="005819CE" w:rsidRDefault="004566E2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  <w:r>
            <w:t>Cluster Marien</w:t>
          </w:r>
        </w:p>
        <w:p w14:paraId="3A0B243A" w14:textId="77777777" w:rsidR="00527BD4" w:rsidRPr="00BE5ED9" w:rsidRDefault="004566E2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87985A8" w14:textId="77777777" w:rsidR="00EF495B" w:rsidRDefault="004566E2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49096DE6" w14:textId="77777777" w:rsidR="00556BEE" w:rsidRPr="005B3814" w:rsidRDefault="004566E2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3A734692" w14:textId="664BABD2" w:rsidR="00527BD4" w:rsidRPr="000D0F11" w:rsidRDefault="004566E2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31533A" w:rsidRPr="00A4529E" w14:paraId="19D17A70" w14:textId="77777777" w:rsidTr="000D0F11">
      <w:trPr>
        <w:trHeight w:hRule="exact" w:val="80"/>
      </w:trPr>
      <w:tc>
        <w:tcPr>
          <w:tcW w:w="2160" w:type="dxa"/>
        </w:tcPr>
        <w:p w14:paraId="558CE8F2" w14:textId="77777777" w:rsidR="00527BD4" w:rsidRPr="000D0F11" w:rsidRDefault="00527BD4" w:rsidP="00A50CF6"/>
      </w:tc>
    </w:tr>
    <w:tr w:rsidR="0031533A" w14:paraId="4CEA8404" w14:textId="77777777" w:rsidTr="00A50CF6">
      <w:tc>
        <w:tcPr>
          <w:tcW w:w="2160" w:type="dxa"/>
        </w:tcPr>
        <w:p w14:paraId="1452CB18" w14:textId="77777777" w:rsidR="000C0163" w:rsidRPr="005819CE" w:rsidRDefault="004566E2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746183B" w14:textId="77777777" w:rsidR="000C0163" w:rsidRPr="005819CE" w:rsidRDefault="004566E2" w:rsidP="000C0163">
          <w:pPr>
            <w:pStyle w:val="Huisstijl-Gegeven"/>
          </w:pPr>
          <w:r>
            <w:t>DGNV-M /</w:t>
          </w:r>
          <w:r w:rsidR="00486354">
            <w:t xml:space="preserve"> </w:t>
          </w:r>
          <w:r>
            <w:t>100330746</w:t>
          </w:r>
        </w:p>
        <w:p w14:paraId="435F06DC" w14:textId="77777777" w:rsidR="00527BD4" w:rsidRPr="005819CE" w:rsidRDefault="004566E2" w:rsidP="00A50CF6">
          <w:pPr>
            <w:pStyle w:val="Huisstijl-Kopje"/>
          </w:pPr>
          <w:r>
            <w:t>Bijlage(n)</w:t>
          </w:r>
        </w:p>
        <w:p w14:paraId="2F96F2BA" w14:textId="77777777" w:rsidR="00527BD4" w:rsidRPr="005819CE" w:rsidRDefault="004566E2" w:rsidP="00A50CF6">
          <w:pPr>
            <w:pStyle w:val="Huisstijl-Gegeven"/>
          </w:pPr>
          <w:r>
            <w:t>1</w:t>
          </w:r>
        </w:p>
      </w:tc>
    </w:tr>
  </w:tbl>
  <w:p w14:paraId="5BD75B01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31533A" w14:paraId="5C102FB1" w14:textId="77777777" w:rsidTr="009E2051">
      <w:trPr>
        <w:trHeight w:val="400"/>
      </w:trPr>
      <w:tc>
        <w:tcPr>
          <w:tcW w:w="7520" w:type="dxa"/>
          <w:gridSpan w:val="2"/>
        </w:tcPr>
        <w:p w14:paraId="6FCB0F20" w14:textId="77777777" w:rsidR="00527BD4" w:rsidRPr="00BC3B53" w:rsidRDefault="004566E2" w:rsidP="00A50CF6">
          <w:pPr>
            <w:pStyle w:val="Huisstijl-Retouradres"/>
          </w:pPr>
          <w:r>
            <w:t>&gt; Retouradres Postbus 20401 2500 EK Den Haag</w:t>
          </w:r>
        </w:p>
      </w:tc>
    </w:tr>
    <w:tr w:rsidR="0031533A" w14:paraId="1D97B749" w14:textId="77777777" w:rsidTr="009E2051">
      <w:tc>
        <w:tcPr>
          <w:tcW w:w="7520" w:type="dxa"/>
          <w:gridSpan w:val="2"/>
        </w:tcPr>
        <w:p w14:paraId="740276E2" w14:textId="77777777" w:rsidR="00527BD4" w:rsidRPr="00983E8F" w:rsidRDefault="00527BD4" w:rsidP="00A50CF6">
          <w:pPr>
            <w:pStyle w:val="Huisstijl-Rubricering"/>
          </w:pPr>
        </w:p>
      </w:tc>
    </w:tr>
    <w:tr w:rsidR="0031533A" w14:paraId="095F0E7D" w14:textId="77777777" w:rsidTr="009E2051">
      <w:trPr>
        <w:trHeight w:hRule="exact" w:val="2440"/>
      </w:trPr>
      <w:tc>
        <w:tcPr>
          <w:tcW w:w="7520" w:type="dxa"/>
          <w:gridSpan w:val="2"/>
        </w:tcPr>
        <w:p w14:paraId="605F36AC" w14:textId="77777777" w:rsidR="00527BD4" w:rsidRDefault="004566E2" w:rsidP="00A50CF6">
          <w:pPr>
            <w:pStyle w:val="Huisstijl-NAW"/>
          </w:pPr>
          <w:r>
            <w:t>De Voorzitter van de Tweede Kamer</w:t>
          </w:r>
        </w:p>
        <w:p w14:paraId="3FC14571" w14:textId="77777777" w:rsidR="0031533A" w:rsidRDefault="004566E2">
          <w:pPr>
            <w:pStyle w:val="Huisstijl-NAW"/>
          </w:pPr>
          <w:r>
            <w:t>der Staten-Generaal</w:t>
          </w:r>
        </w:p>
        <w:p w14:paraId="7491DB89" w14:textId="77777777" w:rsidR="0031533A" w:rsidRDefault="004566E2">
          <w:pPr>
            <w:pStyle w:val="Huisstijl-NAW"/>
          </w:pPr>
          <w:r>
            <w:t>Prinses Irenestraat 6</w:t>
          </w:r>
        </w:p>
        <w:p w14:paraId="1AA00EA8" w14:textId="77777777" w:rsidR="0031533A" w:rsidRDefault="004566E2">
          <w:pPr>
            <w:pStyle w:val="Huisstijl-NAW"/>
          </w:pPr>
          <w:r>
            <w:t>2595 BD  DEN HAAG</w:t>
          </w:r>
          <w:r w:rsidR="00486354">
            <w:t xml:space="preserve"> </w:t>
          </w:r>
        </w:p>
      </w:tc>
    </w:tr>
    <w:tr w:rsidR="0031533A" w14:paraId="1A646FF5" w14:textId="77777777" w:rsidTr="009E2051">
      <w:trPr>
        <w:trHeight w:hRule="exact" w:val="400"/>
      </w:trPr>
      <w:tc>
        <w:tcPr>
          <w:tcW w:w="7520" w:type="dxa"/>
          <w:gridSpan w:val="2"/>
        </w:tcPr>
        <w:p w14:paraId="1EBB8184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1533A" w14:paraId="557D456B" w14:textId="77777777" w:rsidTr="009E2051">
      <w:trPr>
        <w:trHeight w:val="240"/>
      </w:trPr>
      <w:tc>
        <w:tcPr>
          <w:tcW w:w="900" w:type="dxa"/>
        </w:tcPr>
        <w:p w14:paraId="1A27DD07" w14:textId="77777777" w:rsidR="00527BD4" w:rsidRPr="007709EF" w:rsidRDefault="004566E2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065712EA" w14:textId="41709F41" w:rsidR="00527BD4" w:rsidRPr="007709EF" w:rsidRDefault="003D0550" w:rsidP="00A50CF6">
          <w:r>
            <w:t>5 december 2025</w:t>
          </w:r>
        </w:p>
      </w:tc>
    </w:tr>
    <w:tr w:rsidR="0031533A" w14:paraId="5812BB7C" w14:textId="77777777" w:rsidTr="009E2051">
      <w:trPr>
        <w:trHeight w:val="240"/>
      </w:trPr>
      <w:tc>
        <w:tcPr>
          <w:tcW w:w="900" w:type="dxa"/>
        </w:tcPr>
        <w:p w14:paraId="41DCEC5E" w14:textId="77777777" w:rsidR="00527BD4" w:rsidRPr="007709EF" w:rsidRDefault="004566E2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5364AB76" w14:textId="77777777" w:rsidR="00527BD4" w:rsidRPr="007709EF" w:rsidRDefault="004566E2" w:rsidP="00A50CF6">
          <w:r>
            <w:t>Technische correctie voorgenomen besluit alternatieve natuurcompensatie Voordelta</w:t>
          </w:r>
        </w:p>
      </w:tc>
    </w:tr>
  </w:tbl>
  <w:p w14:paraId="61AF7A48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C32E617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58408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3E33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48FB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6E3B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6698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7AAD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82BA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49E37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286CFF5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DE261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7E7F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BE4B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A6DE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A006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7C9A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BA90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5045A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8092354">
    <w:abstractNumId w:val="10"/>
  </w:num>
  <w:num w:numId="2" w16cid:durableId="2047094265">
    <w:abstractNumId w:val="7"/>
  </w:num>
  <w:num w:numId="3" w16cid:durableId="1658803460">
    <w:abstractNumId w:val="6"/>
  </w:num>
  <w:num w:numId="4" w16cid:durableId="1360468295">
    <w:abstractNumId w:val="5"/>
  </w:num>
  <w:num w:numId="5" w16cid:durableId="407925566">
    <w:abstractNumId w:val="4"/>
  </w:num>
  <w:num w:numId="6" w16cid:durableId="550071758">
    <w:abstractNumId w:val="8"/>
  </w:num>
  <w:num w:numId="7" w16cid:durableId="747120566">
    <w:abstractNumId w:val="3"/>
  </w:num>
  <w:num w:numId="8" w16cid:durableId="1760567184">
    <w:abstractNumId w:val="2"/>
  </w:num>
  <w:num w:numId="9" w16cid:durableId="1543323946">
    <w:abstractNumId w:val="1"/>
  </w:num>
  <w:num w:numId="10" w16cid:durableId="98650859">
    <w:abstractNumId w:val="0"/>
  </w:num>
  <w:num w:numId="11" w16cid:durableId="1516533075">
    <w:abstractNumId w:val="9"/>
  </w:num>
  <w:num w:numId="12" w16cid:durableId="1749227493">
    <w:abstractNumId w:val="11"/>
  </w:num>
  <w:num w:numId="13" w16cid:durableId="186329999">
    <w:abstractNumId w:val="13"/>
  </w:num>
  <w:num w:numId="14" w16cid:durableId="110870221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4D70"/>
    <w:rsid w:val="000A65AC"/>
    <w:rsid w:val="000B7281"/>
    <w:rsid w:val="000B7FAB"/>
    <w:rsid w:val="000C0163"/>
    <w:rsid w:val="000C1BA1"/>
    <w:rsid w:val="000C3EA9"/>
    <w:rsid w:val="000D0225"/>
    <w:rsid w:val="000D0F11"/>
    <w:rsid w:val="000D73D7"/>
    <w:rsid w:val="000E4DB5"/>
    <w:rsid w:val="000E7895"/>
    <w:rsid w:val="000F1558"/>
    <w:rsid w:val="000F161D"/>
    <w:rsid w:val="000F6006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25F8D"/>
    <w:rsid w:val="002309A8"/>
    <w:rsid w:val="00236CFE"/>
    <w:rsid w:val="002428E3"/>
    <w:rsid w:val="00243031"/>
    <w:rsid w:val="00260BAF"/>
    <w:rsid w:val="002650F7"/>
    <w:rsid w:val="002720A9"/>
    <w:rsid w:val="00272D39"/>
    <w:rsid w:val="00273F3B"/>
    <w:rsid w:val="00274DB7"/>
    <w:rsid w:val="00275984"/>
    <w:rsid w:val="00280F74"/>
    <w:rsid w:val="00282D33"/>
    <w:rsid w:val="00286998"/>
    <w:rsid w:val="00291AB7"/>
    <w:rsid w:val="0029422B"/>
    <w:rsid w:val="002B153C"/>
    <w:rsid w:val="002B52FC"/>
    <w:rsid w:val="002C2830"/>
    <w:rsid w:val="002C33A3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1533A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2DB6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470C"/>
    <w:rsid w:val="003A5290"/>
    <w:rsid w:val="003B0155"/>
    <w:rsid w:val="003B7EE7"/>
    <w:rsid w:val="003C2CCB"/>
    <w:rsid w:val="003D0550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26BC7"/>
    <w:rsid w:val="004338A7"/>
    <w:rsid w:val="00441AC2"/>
    <w:rsid w:val="0044249B"/>
    <w:rsid w:val="0045023C"/>
    <w:rsid w:val="00451A5B"/>
    <w:rsid w:val="00452BCD"/>
    <w:rsid w:val="00452CEA"/>
    <w:rsid w:val="004553B8"/>
    <w:rsid w:val="004558A2"/>
    <w:rsid w:val="004566E2"/>
    <w:rsid w:val="00464770"/>
    <w:rsid w:val="00465B52"/>
    <w:rsid w:val="0046708E"/>
    <w:rsid w:val="00471E8F"/>
    <w:rsid w:val="00472A65"/>
    <w:rsid w:val="00473006"/>
    <w:rsid w:val="00474463"/>
    <w:rsid w:val="00474B7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C0873"/>
    <w:rsid w:val="004D33CB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2DB6"/>
    <w:rsid w:val="005C34E1"/>
    <w:rsid w:val="005C3FE0"/>
    <w:rsid w:val="005C740C"/>
    <w:rsid w:val="005D625B"/>
    <w:rsid w:val="005F62D3"/>
    <w:rsid w:val="005F6D11"/>
    <w:rsid w:val="00600CF0"/>
    <w:rsid w:val="006048F4"/>
    <w:rsid w:val="00604F84"/>
    <w:rsid w:val="0060660A"/>
    <w:rsid w:val="00613B1D"/>
    <w:rsid w:val="00617A44"/>
    <w:rsid w:val="006202B6"/>
    <w:rsid w:val="00622042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066A"/>
    <w:rsid w:val="00783559"/>
    <w:rsid w:val="0079551B"/>
    <w:rsid w:val="0079635F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10A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0BF2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0566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151F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36055"/>
    <w:rsid w:val="0096318D"/>
    <w:rsid w:val="009716D8"/>
    <w:rsid w:val="009718F9"/>
    <w:rsid w:val="00972D45"/>
    <w:rsid w:val="00972FB9"/>
    <w:rsid w:val="00975112"/>
    <w:rsid w:val="00981768"/>
    <w:rsid w:val="00983E8F"/>
    <w:rsid w:val="009850B1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B24BF"/>
    <w:rsid w:val="009C3F20"/>
    <w:rsid w:val="009C7CA1"/>
    <w:rsid w:val="009D043D"/>
    <w:rsid w:val="009E2051"/>
    <w:rsid w:val="009F3259"/>
    <w:rsid w:val="00A02254"/>
    <w:rsid w:val="00A056DE"/>
    <w:rsid w:val="00A128AD"/>
    <w:rsid w:val="00A21E76"/>
    <w:rsid w:val="00A23BC8"/>
    <w:rsid w:val="00A30E68"/>
    <w:rsid w:val="00A31933"/>
    <w:rsid w:val="00A329D2"/>
    <w:rsid w:val="00A34AA0"/>
    <w:rsid w:val="00A359BC"/>
    <w:rsid w:val="00A3715C"/>
    <w:rsid w:val="00A41FE2"/>
    <w:rsid w:val="00A4529E"/>
    <w:rsid w:val="00A452B0"/>
    <w:rsid w:val="00A46FEF"/>
    <w:rsid w:val="00A47948"/>
    <w:rsid w:val="00A50CF6"/>
    <w:rsid w:val="00A54BCC"/>
    <w:rsid w:val="00A56946"/>
    <w:rsid w:val="00A6170E"/>
    <w:rsid w:val="00A63B8C"/>
    <w:rsid w:val="00A657EF"/>
    <w:rsid w:val="00A715F8"/>
    <w:rsid w:val="00A75525"/>
    <w:rsid w:val="00A77F6F"/>
    <w:rsid w:val="00A831FD"/>
    <w:rsid w:val="00A83352"/>
    <w:rsid w:val="00A850A2"/>
    <w:rsid w:val="00A91FA3"/>
    <w:rsid w:val="00A927D3"/>
    <w:rsid w:val="00AA47B3"/>
    <w:rsid w:val="00AA7FC9"/>
    <w:rsid w:val="00AB237D"/>
    <w:rsid w:val="00AB5933"/>
    <w:rsid w:val="00AB6CB8"/>
    <w:rsid w:val="00AC17E4"/>
    <w:rsid w:val="00AE013D"/>
    <w:rsid w:val="00AE11B7"/>
    <w:rsid w:val="00AE4A89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2E8E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0C19"/>
    <w:rsid w:val="00B62232"/>
    <w:rsid w:val="00B70BF3"/>
    <w:rsid w:val="00B71DC2"/>
    <w:rsid w:val="00B91CFC"/>
    <w:rsid w:val="00B9300F"/>
    <w:rsid w:val="00B93893"/>
    <w:rsid w:val="00B95C2B"/>
    <w:rsid w:val="00BA11F9"/>
    <w:rsid w:val="00BA129E"/>
    <w:rsid w:val="00BA6EB2"/>
    <w:rsid w:val="00BA7E0A"/>
    <w:rsid w:val="00BB45F5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282D"/>
    <w:rsid w:val="00C73D5F"/>
    <w:rsid w:val="00C8584E"/>
    <w:rsid w:val="00C90702"/>
    <w:rsid w:val="00C97C80"/>
    <w:rsid w:val="00CA47D3"/>
    <w:rsid w:val="00CA53DB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462D"/>
    <w:rsid w:val="00D36447"/>
    <w:rsid w:val="00D437B9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5CB0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C0452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64C20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90E02"/>
    <w:rsid w:val="00EC0DFF"/>
    <w:rsid w:val="00EC237D"/>
    <w:rsid w:val="00EC4D0E"/>
    <w:rsid w:val="00EC4E2B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A2DC7"/>
    <w:rsid w:val="00FB06ED"/>
    <w:rsid w:val="00FB5408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E5CA1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7926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820BF2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820BF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820BF2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820BF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820BF2"/>
    <w:rPr>
      <w:rFonts w:ascii="Verdana" w:hAnsi="Verdana"/>
      <w:b/>
      <w:bCs/>
      <w:lang w:val="nl-NL" w:eastAsia="nl-NL"/>
    </w:rPr>
  </w:style>
  <w:style w:type="paragraph" w:styleId="Revisie">
    <w:name w:val="Revision"/>
    <w:hidden/>
    <w:uiPriority w:val="99"/>
    <w:semiHidden/>
    <w:rsid w:val="00B95C2B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454</ap:Words>
  <ap:Characters>2498</ap:Characters>
  <ap:DocSecurity>0</ap:DocSecurity>
  <ap:Lines>20</ap:Lines>
  <ap:Paragraphs>5</ap:Paragraphs>
  <ap:ScaleCrop>false</ap:ScaleCrop>
  <ap:LinksUpToDate>false</ap:LinksUpToDate>
  <ap:CharactersWithSpaces>2947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2025-12-05T13:46:00.0000000Z</dcterms:created>
  <dcterms:modified xsi:type="dcterms:W3CDTF">2025-12-05T13:46:00.0000000Z</dcterms:modified>
  <dc:description>------------------------</dc:description>
  <dc:subject/>
  <keywords/>
  <version/>
  <category/>
</coreProperties>
</file>