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8E0" w:rsidP="00D618E0" w:rsidRDefault="00D618E0" w14:paraId="2646FA78" w14:textId="77777777">
      <w:pPr>
        <w:suppressAutoHyphens/>
      </w:pPr>
    </w:p>
    <w:p w:rsidR="00D618E0" w:rsidP="00D618E0" w:rsidRDefault="00D618E0" w14:paraId="5AEB9ED6" w14:textId="77777777">
      <w:pPr>
        <w:suppressAutoHyphens/>
      </w:pPr>
    </w:p>
    <w:p w:rsidR="00A61E08" w:rsidP="00D618E0" w:rsidRDefault="00E92057" w14:paraId="2A11C2A5" w14:textId="2CF0A06B">
      <w:pPr>
        <w:suppressAutoHyphens/>
      </w:pPr>
      <w:r>
        <w:t xml:space="preserve">Geachte </w:t>
      </w:r>
      <w:r w:rsidR="00D618E0">
        <w:t>v</w:t>
      </w:r>
      <w:r>
        <w:t>oorzitter,</w:t>
      </w:r>
    </w:p>
    <w:p w:rsidR="00087AA1" w:rsidP="00D618E0" w:rsidRDefault="00087AA1" w14:paraId="5BB743F4" w14:textId="77777777">
      <w:pPr>
        <w:suppressAutoHyphens/>
      </w:pPr>
    </w:p>
    <w:p w:rsidR="00D73A73" w:rsidP="00D618E0" w:rsidRDefault="00AC614D" w14:paraId="04032636" w14:textId="29CEB48F">
      <w:pPr>
        <w:suppressAutoHyphens/>
      </w:pPr>
      <w:r>
        <w:t xml:space="preserve">Met deze brief bied ik u de </w:t>
      </w:r>
      <w:r w:rsidR="00DB64C0">
        <w:t>periodieke rapportage ‘</w:t>
      </w:r>
      <w:r w:rsidRPr="00FE57A5" w:rsidR="00DB64C0">
        <w:t>Arbeidsmarkt en opleidingen zorg en welzijn’</w:t>
      </w:r>
      <w:r w:rsidR="00D73A73">
        <w:t xml:space="preserve"> (</w:t>
      </w:r>
      <w:r w:rsidRPr="00716FBC" w:rsidR="00D73A73">
        <w:rPr>
          <w:i/>
          <w:iCs/>
        </w:rPr>
        <w:t>bijlage 1</w:t>
      </w:r>
      <w:r w:rsidR="00D73A73">
        <w:t>)</w:t>
      </w:r>
      <w:r w:rsidR="00514F3A">
        <w:t xml:space="preserve"> </w:t>
      </w:r>
      <w:r w:rsidR="00CA4C58">
        <w:t>aan. Conform de</w:t>
      </w:r>
      <w:r w:rsidR="00706A0B">
        <w:t xml:space="preserve"> </w:t>
      </w:r>
      <w:r w:rsidRPr="00CA4C58" w:rsidR="00CA4C58">
        <w:t xml:space="preserve">Regeling Periodieke Rapportage </w:t>
      </w:r>
      <w:r w:rsidR="00CA4C58">
        <w:t xml:space="preserve">ontvangt u hierbij ook een </w:t>
      </w:r>
      <w:r w:rsidR="00706A0B">
        <w:t xml:space="preserve">beoordeling van </w:t>
      </w:r>
      <w:r w:rsidR="00CA4C58">
        <w:t>een</w:t>
      </w:r>
      <w:r w:rsidR="00706A0B">
        <w:t xml:space="preserve"> onafhankelijk deskundige (</w:t>
      </w:r>
      <w:r w:rsidR="00706A0B">
        <w:rPr>
          <w:i/>
          <w:iCs/>
        </w:rPr>
        <w:t>bijlage 2)</w:t>
      </w:r>
      <w:r>
        <w:t>. Uw Kamer is eerder</w:t>
      </w:r>
      <w:r w:rsidR="00D73A73">
        <w:t xml:space="preserve"> </w:t>
      </w:r>
      <w:r>
        <w:t>over de opzet en vraagstelling van deze rapportage geïnformeerd</w:t>
      </w:r>
      <w:r w:rsidR="00D73A73">
        <w:t xml:space="preserve"> in de brieven van 9 september 2024 en 2 december 2024</w:t>
      </w:r>
      <w:r w:rsidR="00DB64C0">
        <w:rPr>
          <w:rStyle w:val="Voetnootmarkering"/>
        </w:rPr>
        <w:footnoteReference w:id="1"/>
      </w:r>
      <w:r w:rsidR="00DB64C0">
        <w:t>.</w:t>
      </w:r>
    </w:p>
    <w:p w:rsidR="00D73A73" w:rsidP="00D618E0" w:rsidRDefault="00D73A73" w14:paraId="5964151E" w14:textId="77777777">
      <w:pPr>
        <w:suppressAutoHyphens/>
      </w:pPr>
    </w:p>
    <w:p w:rsidR="00842E86" w:rsidP="00D618E0" w:rsidRDefault="00D73A73" w14:paraId="52CEE63D" w14:textId="0953DD7F">
      <w:pPr>
        <w:suppressAutoHyphens/>
      </w:pPr>
      <w:r>
        <w:t xml:space="preserve">In deze brief ga ik kort in </w:t>
      </w:r>
      <w:r w:rsidR="00716FBC">
        <w:t>op de</w:t>
      </w:r>
      <w:r w:rsidR="007168A0">
        <w:t xml:space="preserve"> p</w:t>
      </w:r>
      <w:r w:rsidR="00716FBC">
        <w:t>eriodieke rapporta</w:t>
      </w:r>
      <w:r w:rsidR="007168A0">
        <w:t xml:space="preserve">ge </w:t>
      </w:r>
      <w:r w:rsidRPr="00102AC2" w:rsidR="0088371E">
        <w:t xml:space="preserve">van het thema ‘Arbeidsmarkt en opleidingen zorg en welzijn’ </w:t>
      </w:r>
      <w:r w:rsidRPr="00102AC2" w:rsidR="00706A0B">
        <w:t>(hierna: de periodieke rapportage)</w:t>
      </w:r>
      <w:r w:rsidR="007168A0">
        <w:t>.</w:t>
      </w:r>
      <w:r w:rsidR="00BF3111">
        <w:t xml:space="preserve"> Een </w:t>
      </w:r>
      <w:r w:rsidR="00EF66E7">
        <w:t xml:space="preserve">beleidsmatige </w:t>
      </w:r>
      <w:r w:rsidR="00BF3111">
        <w:t>reactie op</w:t>
      </w:r>
      <w:r w:rsidR="00842E86">
        <w:t xml:space="preserve"> de aanbevelingen laat ik aan een nieuw kabinet.</w:t>
      </w:r>
    </w:p>
    <w:p w:rsidR="00842E86" w:rsidP="00D618E0" w:rsidRDefault="00842E86" w14:paraId="126F1FA7" w14:textId="77777777">
      <w:pPr>
        <w:suppressAutoHyphens/>
      </w:pPr>
    </w:p>
    <w:p w:rsidR="00706A0B" w:rsidP="00D618E0" w:rsidRDefault="007168A0" w14:paraId="690E0DBC" w14:textId="66638195">
      <w:pPr>
        <w:suppressAutoHyphens/>
      </w:pPr>
      <w:r>
        <w:t>De periodieke rapportage ma</w:t>
      </w:r>
      <w:r w:rsidRPr="00102AC2" w:rsidR="0088371E">
        <w:t>akt onderdeel uit van de Strategische Evaluatie Agenda 2024 – 2030</w:t>
      </w:r>
      <w:r w:rsidR="00102AC2">
        <w:t xml:space="preserve"> van het ministerie van </w:t>
      </w:r>
      <w:r w:rsidRPr="00102AC2" w:rsidR="00102AC2">
        <w:t xml:space="preserve">Volksgezondheid, Welzijn en Sport </w:t>
      </w:r>
      <w:r w:rsidR="00102AC2">
        <w:t xml:space="preserve">(VWS). </w:t>
      </w:r>
      <w:r w:rsidRPr="00102AC2" w:rsidR="0088371E">
        <w:t xml:space="preserve">Het thema ‘Arbeidsmarkt en opleidingen zorg en welzijn’ is onderdeel van artikel 4.2 van de begroting van VWS. </w:t>
      </w:r>
      <w:r w:rsidRPr="00102AC2" w:rsidR="00102AC2">
        <w:t xml:space="preserve">Binnen </w:t>
      </w:r>
      <w:r w:rsidR="00102AC2">
        <w:t>di</w:t>
      </w:r>
      <w:r w:rsidRPr="00102AC2" w:rsidR="00102AC2">
        <w:t>t thema</w:t>
      </w:r>
      <w:r w:rsidR="00102AC2">
        <w:t xml:space="preserve"> is het beleid van VWS er op gericht </w:t>
      </w:r>
      <w:r w:rsidRPr="00102AC2" w:rsidR="00102AC2">
        <w:t xml:space="preserve">de juiste randvoorwaarden te creëren voor werkgevers om voldoende, kwalitatief goed personeel aan te trekken en te behouden. </w:t>
      </w:r>
      <w:r w:rsidRPr="00706A0B" w:rsidR="00706A0B">
        <w:t xml:space="preserve">Ten behoeve van de periodieke rapportage is aan onderzoeksbureau SEO gevraagd om door middel van syntheseonderzoek te komen tot beantwoording van de centrale vraag: </w:t>
      </w:r>
      <w:r w:rsidRPr="00FE57A5" w:rsidR="00706A0B">
        <w:rPr>
          <w:i/>
          <w:iCs/>
        </w:rPr>
        <w:t>'Op welke wijze kan de doeltreffendheid en doelmatigheid van het arbeidsmarkt- en opleidingsbeleid worden vergroot, rekening houdend met de rol die het ministerie van VWS hierin kan en hoort te spelen</w:t>
      </w:r>
      <w:r w:rsidRPr="00FE57A5" w:rsidR="00706A0B">
        <w:t xml:space="preserve">?’ </w:t>
      </w:r>
      <w:r w:rsidR="00102AC2">
        <w:t xml:space="preserve">SEO is hierbij gevraagd om met name te reflecteren </w:t>
      </w:r>
      <w:r w:rsidRPr="00102AC2" w:rsidR="00102AC2">
        <w:t>op</w:t>
      </w:r>
      <w:r w:rsidR="00102AC2">
        <w:t xml:space="preserve"> de </w:t>
      </w:r>
      <w:r w:rsidR="00CB0415">
        <w:t xml:space="preserve">rol </w:t>
      </w:r>
      <w:r w:rsidR="00102AC2">
        <w:t>van de</w:t>
      </w:r>
      <w:r w:rsidRPr="00102AC2" w:rsidR="00102AC2">
        <w:t xml:space="preserve"> minister van VWS </w:t>
      </w:r>
      <w:r w:rsidR="00102AC2">
        <w:t>b</w:t>
      </w:r>
      <w:r w:rsidRPr="00102AC2" w:rsidR="00102AC2">
        <w:t>in</w:t>
      </w:r>
      <w:r w:rsidR="00102AC2">
        <w:t>nen</w:t>
      </w:r>
      <w:r w:rsidRPr="00102AC2" w:rsidR="00102AC2">
        <w:t xml:space="preserve"> </w:t>
      </w:r>
      <w:r w:rsidR="00102AC2">
        <w:t>he</w:t>
      </w:r>
      <w:r w:rsidRPr="00102AC2" w:rsidR="00102AC2">
        <w:t>t samenspel</w:t>
      </w:r>
      <w:r w:rsidR="00102AC2">
        <w:t xml:space="preserve"> met werkgevers, werknemers, andere departementen en overige partijen op de arbeidsmarkt</w:t>
      </w:r>
      <w:r w:rsidRPr="00102AC2" w:rsidR="00102AC2">
        <w:t>.</w:t>
      </w:r>
      <w:r w:rsidR="007F23B8">
        <w:t xml:space="preserve"> Gedurende het onderzoek heeft SEO een </w:t>
      </w:r>
      <w:r w:rsidRPr="007F23B8" w:rsidR="007F23B8">
        <w:t xml:space="preserve">begeleidingscommissie </w:t>
      </w:r>
      <w:r w:rsidR="007F23B8">
        <w:t xml:space="preserve">geconsulteerd </w:t>
      </w:r>
      <w:r w:rsidR="00FD7F88">
        <w:t xml:space="preserve">met hierin </w:t>
      </w:r>
      <w:r w:rsidR="007F23B8">
        <w:t xml:space="preserve">vertegenwoordigers van </w:t>
      </w:r>
      <w:r w:rsidRPr="007F23B8" w:rsidR="007F23B8">
        <w:t>de ministeries van SZW, OCW en Financiën, DUS</w:t>
      </w:r>
      <w:r w:rsidR="00F8157E">
        <w:t>-I</w:t>
      </w:r>
      <w:r w:rsidRPr="007F23B8" w:rsidR="007F23B8">
        <w:t xml:space="preserve">, het Capaciteitsorgaan, </w:t>
      </w:r>
      <w:proofErr w:type="spellStart"/>
      <w:r w:rsidRPr="007F23B8" w:rsidR="007F23B8">
        <w:t>RegioPlus</w:t>
      </w:r>
      <w:proofErr w:type="spellEnd"/>
      <w:r w:rsidRPr="007F23B8" w:rsidR="007F23B8">
        <w:t xml:space="preserve"> en de Chief </w:t>
      </w:r>
      <w:proofErr w:type="spellStart"/>
      <w:r w:rsidRPr="007F23B8" w:rsidR="007F23B8">
        <w:t>Nursing</w:t>
      </w:r>
      <w:proofErr w:type="spellEnd"/>
      <w:r w:rsidRPr="007F23B8" w:rsidR="007F23B8">
        <w:t xml:space="preserve"> </w:t>
      </w:r>
      <w:proofErr w:type="spellStart"/>
      <w:r w:rsidRPr="007F23B8" w:rsidR="007F23B8">
        <w:t>Officer</w:t>
      </w:r>
      <w:proofErr w:type="spellEnd"/>
      <w:r w:rsidRPr="007F23B8" w:rsidR="007F23B8">
        <w:t xml:space="preserve"> van VWS</w:t>
      </w:r>
      <w:r w:rsidR="007F23B8">
        <w:t xml:space="preserve">. De begeleidingscommissie werd voorgezeten door een </w:t>
      </w:r>
      <w:r w:rsidRPr="007F23B8" w:rsidR="007F23B8">
        <w:t>onafhankelijk voorzitter.</w:t>
      </w:r>
    </w:p>
    <w:p w:rsidR="00102AC2" w:rsidP="00D618E0" w:rsidRDefault="00102AC2" w14:paraId="55420135" w14:textId="77777777">
      <w:pPr>
        <w:pStyle w:val="Geenafstand"/>
        <w:suppressAutoHyphens/>
        <w:spacing w:line="240" w:lineRule="exact"/>
        <w:rPr>
          <w:lang w:val="nl-NL"/>
        </w:rPr>
      </w:pPr>
    </w:p>
    <w:p w:rsidR="00540B18" w:rsidP="00D618E0" w:rsidRDefault="00102AC2" w14:paraId="46D8CD46" w14:textId="51C674A0">
      <w:pPr>
        <w:pStyle w:val="Geenafstand"/>
        <w:suppressAutoHyphens/>
        <w:spacing w:line="240" w:lineRule="exact"/>
        <w:rPr>
          <w:lang w:val="nl-NL"/>
        </w:rPr>
      </w:pPr>
      <w:r w:rsidRPr="00AE1C47">
        <w:rPr>
          <w:lang w:val="nl-NL"/>
        </w:rPr>
        <w:t>SEO concludeert</w:t>
      </w:r>
      <w:r w:rsidRPr="00AE1C47" w:rsidR="006562CA">
        <w:rPr>
          <w:lang w:val="nl-NL"/>
        </w:rPr>
        <w:t xml:space="preserve"> dat het opleidingsbeleid vaak potentieel doeltreffend is, maar dat er nog een gebrek is aan harde metingen. De doelmatigheid is </w:t>
      </w:r>
      <w:r w:rsidRPr="0050287F" w:rsidR="0050287F">
        <w:rPr>
          <w:lang w:val="nl-NL"/>
        </w:rPr>
        <w:t>potentieel beperkt door het risico van overcompensatie en</w:t>
      </w:r>
      <w:r w:rsidR="0050287F">
        <w:rPr>
          <w:lang w:val="nl-NL"/>
        </w:rPr>
        <w:t xml:space="preserve"> verdringing van</w:t>
      </w:r>
      <w:r w:rsidRPr="0050287F" w:rsidR="0050287F">
        <w:rPr>
          <w:lang w:val="nl-NL"/>
        </w:rPr>
        <w:t xml:space="preserve"> private investeringen</w:t>
      </w:r>
      <w:r w:rsidR="0050287F">
        <w:rPr>
          <w:lang w:val="nl-NL"/>
        </w:rPr>
        <w:t xml:space="preserve">. </w:t>
      </w:r>
      <w:r w:rsidRPr="00AE1C47" w:rsidR="006562CA">
        <w:rPr>
          <w:lang w:val="nl-NL"/>
        </w:rPr>
        <w:t>Wat betreft</w:t>
      </w:r>
      <w:r w:rsidRPr="00AE1C47" w:rsidR="009B0129">
        <w:rPr>
          <w:lang w:val="nl-NL"/>
        </w:rPr>
        <w:t xml:space="preserve"> het</w:t>
      </w:r>
      <w:r w:rsidRPr="00AE1C47" w:rsidR="006562CA">
        <w:rPr>
          <w:lang w:val="nl-NL"/>
        </w:rPr>
        <w:t xml:space="preserve"> arbeidsmarktbeleid is er door een gebrek aan samenhang en </w:t>
      </w:r>
      <w:r w:rsidRPr="00AE1C47" w:rsidR="006562CA">
        <w:rPr>
          <w:lang w:val="nl-NL"/>
        </w:rPr>
        <w:lastRenderedPageBreak/>
        <w:t>systematische evaluatie geen oordeel mogelijk.</w:t>
      </w:r>
      <w:r w:rsidRPr="00AE1C47" w:rsidR="00540B18">
        <w:rPr>
          <w:lang w:val="nl-NL"/>
        </w:rPr>
        <w:t xml:space="preserve"> Alles overwegend, beveelt SEO aan om de verantwoordelijkheid voor opleiden en goed werkgeverschap (deels) bij het veld zelf neer te leggen. Hier horen alternatieve instrumenten naast subsidies bij. VWS zou het arbeidsmarkt en opleidingen-</w:t>
      </w:r>
      <w:r w:rsidRPr="00AE1C47" w:rsidR="006562CA">
        <w:rPr>
          <w:lang w:val="nl-NL"/>
        </w:rPr>
        <w:t>beleid primair</w:t>
      </w:r>
      <w:r w:rsidRPr="00AE1C47" w:rsidR="00540B18">
        <w:rPr>
          <w:lang w:val="nl-NL"/>
        </w:rPr>
        <w:t xml:space="preserve"> moeten richten</w:t>
      </w:r>
      <w:r w:rsidRPr="00AE1C47" w:rsidR="006562CA">
        <w:rPr>
          <w:lang w:val="nl-NL"/>
        </w:rPr>
        <w:t xml:space="preserve"> op het scheppen van de juiste randvoorwaarden om de arbeidsmarkt en het opleidingsstelsel binnen de zorg goed te laten functioneren.</w:t>
      </w:r>
      <w:r w:rsidRPr="00AE1C47" w:rsidR="00540B18">
        <w:rPr>
          <w:lang w:val="nl-NL"/>
        </w:rPr>
        <w:t xml:space="preserve"> SEO beveelt verder aan om de </w:t>
      </w:r>
      <w:r w:rsidRPr="00AE1C47" w:rsidR="006562CA">
        <w:rPr>
          <w:lang w:val="nl-NL"/>
        </w:rPr>
        <w:t>faciliterende rol die</w:t>
      </w:r>
      <w:r w:rsidRPr="00AE1C47" w:rsidR="00540B18">
        <w:rPr>
          <w:lang w:val="nl-NL"/>
        </w:rPr>
        <w:t xml:space="preserve"> VWS </w:t>
      </w:r>
      <w:r w:rsidRPr="00AE1C47" w:rsidR="006562CA">
        <w:rPr>
          <w:lang w:val="nl-NL"/>
        </w:rPr>
        <w:t>de laatste jaren ten aanzien van de arbeidsmarkt heeft aangenomen</w:t>
      </w:r>
      <w:r w:rsidRPr="00AE1C47" w:rsidR="00540B18">
        <w:rPr>
          <w:lang w:val="nl-NL"/>
        </w:rPr>
        <w:t xml:space="preserve">, te bestendigen en om </w:t>
      </w:r>
      <w:r w:rsidRPr="00AE1C47" w:rsidR="006562CA">
        <w:rPr>
          <w:lang w:val="nl-NL"/>
        </w:rPr>
        <w:t>voorlopers</w:t>
      </w:r>
      <w:r w:rsidRPr="00AE1C47" w:rsidR="00540B18">
        <w:rPr>
          <w:lang w:val="nl-NL"/>
        </w:rPr>
        <w:t xml:space="preserve"> te ondersteunen</w:t>
      </w:r>
      <w:r w:rsidRPr="00AE1C47" w:rsidR="006562CA">
        <w:rPr>
          <w:lang w:val="nl-NL"/>
        </w:rPr>
        <w:t xml:space="preserve"> bij de toepassing van technologie en nieuwe werkvormen om zo een cultuuromslag richting meer innovatie binnen de sector te realiseren.</w:t>
      </w:r>
      <w:r w:rsidRPr="00AE1C47" w:rsidR="00540B18">
        <w:rPr>
          <w:lang w:val="nl-NL"/>
        </w:rPr>
        <w:t xml:space="preserve"> Wat betreft het evaluatiebeleid beveelt SEO aan om b</w:t>
      </w:r>
      <w:r w:rsidRPr="00AE1C47" w:rsidR="006562CA">
        <w:rPr>
          <w:lang w:val="nl-NL"/>
        </w:rPr>
        <w:t>ij toekomstig te ontwikkelen beleid concrete, meetbare doelstellingen</w:t>
      </w:r>
      <w:r w:rsidRPr="00AE1C47" w:rsidR="00540B18">
        <w:rPr>
          <w:lang w:val="nl-NL"/>
        </w:rPr>
        <w:t xml:space="preserve"> te formuleren</w:t>
      </w:r>
      <w:r w:rsidRPr="00AE1C47" w:rsidR="006562CA">
        <w:rPr>
          <w:lang w:val="nl-NL"/>
        </w:rPr>
        <w:t xml:space="preserve"> die voortkomen uit een expliciete beleidstheorie. Vervolgens dient aan de voorkant helder te worden gemaakt hoe het nieuwe beleid wordt geëvalueerd.</w:t>
      </w:r>
      <w:r w:rsidRPr="00AE1C47" w:rsidR="00540B18">
        <w:rPr>
          <w:lang w:val="nl-NL"/>
        </w:rPr>
        <w:t xml:space="preserve"> </w:t>
      </w:r>
      <w:r w:rsidRPr="00AE1C47" w:rsidR="006562CA">
        <w:rPr>
          <w:lang w:val="nl-NL"/>
        </w:rPr>
        <w:t>Daar waar resultaten van beleid met min of meer eenduidige indicatoren te vatten zijn, zou het streven moeten zijn om het instrument (of samenhang van instrumenten) door een onafhankelijke partij te evalueren middels een (quasi-experimenteel) effectonderzoek (zoals een verschil-in-verschilanalyse) in plaats van alleen op basis van kwalitatieve percepties van partijen die baat hebben bij de betreffende regeling.</w:t>
      </w:r>
      <w:r w:rsidR="00540B18">
        <w:rPr>
          <w:lang w:val="nl-NL"/>
        </w:rPr>
        <w:t xml:space="preserve"> </w:t>
      </w:r>
    </w:p>
    <w:p w:rsidR="00540B18" w:rsidP="00D618E0" w:rsidRDefault="00540B18" w14:paraId="09AC5429" w14:textId="77777777">
      <w:pPr>
        <w:pStyle w:val="Geenafstand"/>
        <w:suppressAutoHyphens/>
        <w:spacing w:line="240" w:lineRule="exact"/>
        <w:rPr>
          <w:lang w:val="nl-NL"/>
        </w:rPr>
      </w:pPr>
    </w:p>
    <w:p w:rsidRPr="00672343" w:rsidR="00672343" w:rsidP="00D618E0" w:rsidRDefault="00EF66E7" w14:paraId="288AD1BC" w14:textId="51FA0836">
      <w:pPr>
        <w:pStyle w:val="Geenafstand"/>
        <w:suppressAutoHyphens/>
        <w:spacing w:line="240" w:lineRule="exact"/>
        <w:rPr>
          <w:lang w:val="nl-NL"/>
        </w:rPr>
      </w:pPr>
      <w:r>
        <w:rPr>
          <w:lang w:val="nl-NL"/>
        </w:rPr>
        <w:t>Zoals aangegeven, laat ik e</w:t>
      </w:r>
      <w:r w:rsidR="007F23B8">
        <w:rPr>
          <w:lang w:val="nl-NL"/>
        </w:rPr>
        <w:t>en beleids</w:t>
      </w:r>
      <w:r>
        <w:rPr>
          <w:lang w:val="nl-NL"/>
        </w:rPr>
        <w:t xml:space="preserve">matige </w:t>
      </w:r>
      <w:r w:rsidR="007F23B8">
        <w:rPr>
          <w:lang w:val="nl-NL"/>
        </w:rPr>
        <w:t xml:space="preserve">reactie op de aanbevelingen aan </w:t>
      </w:r>
      <w:r w:rsidR="009D60DF">
        <w:rPr>
          <w:lang w:val="nl-NL"/>
        </w:rPr>
        <w:t>een</w:t>
      </w:r>
      <w:r w:rsidR="007F23B8">
        <w:rPr>
          <w:lang w:val="nl-NL"/>
        </w:rPr>
        <w:t xml:space="preserve"> </w:t>
      </w:r>
      <w:r>
        <w:rPr>
          <w:lang w:val="nl-NL"/>
        </w:rPr>
        <w:t>nieuw</w:t>
      </w:r>
      <w:r w:rsidR="007F23B8">
        <w:rPr>
          <w:lang w:val="nl-NL"/>
        </w:rPr>
        <w:t xml:space="preserve"> kabinet.</w:t>
      </w:r>
      <w:r w:rsidRPr="00672343" w:rsidR="00975A03">
        <w:rPr>
          <w:lang w:val="nl-NL"/>
        </w:rPr>
        <w:t xml:space="preserve"> </w:t>
      </w:r>
    </w:p>
    <w:p w:rsidRPr="007B12FF" w:rsidR="00DB64C0" w:rsidP="00D618E0" w:rsidRDefault="00DB64C0" w14:paraId="5573C7C1" w14:textId="77777777">
      <w:pPr>
        <w:suppressAutoHyphens/>
      </w:pPr>
    </w:p>
    <w:p w:rsidR="00A61E08" w:rsidP="00D618E0" w:rsidRDefault="00E92057" w14:paraId="46F119A3" w14:textId="77777777">
      <w:pPr>
        <w:suppressAutoHyphens/>
      </w:pPr>
      <w:r>
        <w:t>Hoogachtend,</w:t>
      </w:r>
    </w:p>
    <w:p w:rsidR="00D618E0" w:rsidP="00D618E0" w:rsidRDefault="00D618E0" w14:paraId="021E8BCE" w14:textId="77777777">
      <w:pPr>
        <w:suppressAutoHyphens/>
      </w:pPr>
    </w:p>
    <w:p w:rsidR="00A61E08" w:rsidP="00D618E0" w:rsidRDefault="00E92057" w14:paraId="2A71626D" w14:textId="77777777">
      <w:pPr>
        <w:suppressAutoHyphens/>
      </w:pPr>
      <w:r>
        <w:t xml:space="preserve">de minister van Volksgezondheid, </w:t>
      </w:r>
      <w:r>
        <w:br/>
        <w:t>Welzijn en Sport,</w:t>
      </w:r>
    </w:p>
    <w:p w:rsidR="00EF66E7" w:rsidP="00D618E0" w:rsidRDefault="00EF66E7" w14:paraId="7966037C" w14:textId="77777777">
      <w:pPr>
        <w:suppressAutoHyphens/>
      </w:pPr>
    </w:p>
    <w:p w:rsidR="00EF66E7" w:rsidP="00D618E0" w:rsidRDefault="00EF66E7" w14:paraId="705622D8" w14:textId="77777777">
      <w:pPr>
        <w:suppressAutoHyphens/>
      </w:pPr>
    </w:p>
    <w:p w:rsidR="00D618E0" w:rsidP="00D618E0" w:rsidRDefault="00D618E0" w14:paraId="5B0834B2" w14:textId="77777777">
      <w:pPr>
        <w:suppressAutoHyphens/>
      </w:pPr>
    </w:p>
    <w:p w:rsidR="00D618E0" w:rsidP="00D618E0" w:rsidRDefault="00D618E0" w14:paraId="2C0C1354" w14:textId="77777777">
      <w:pPr>
        <w:suppressAutoHyphens/>
      </w:pPr>
    </w:p>
    <w:p w:rsidR="00EF66E7" w:rsidP="00D618E0" w:rsidRDefault="00EF66E7" w14:paraId="04DFFADC" w14:textId="77777777">
      <w:pPr>
        <w:suppressAutoHyphens/>
      </w:pPr>
    </w:p>
    <w:p w:rsidR="00EF66E7" w:rsidP="00D618E0" w:rsidRDefault="00EF66E7" w14:paraId="76BC2CA6" w14:textId="77777777">
      <w:pPr>
        <w:suppressAutoHyphens/>
      </w:pPr>
    </w:p>
    <w:p w:rsidR="00EF66E7" w:rsidP="00D618E0" w:rsidRDefault="00EF66E7" w14:paraId="0DEAC09B" w14:textId="6468BC57">
      <w:pPr>
        <w:suppressAutoHyphens/>
      </w:pPr>
      <w:r>
        <w:t>J</w:t>
      </w:r>
      <w:r w:rsidR="00D618E0">
        <w:t xml:space="preserve">an </w:t>
      </w:r>
      <w:r>
        <w:t>A</w:t>
      </w:r>
      <w:r w:rsidR="00D618E0">
        <w:t>nthonie</w:t>
      </w:r>
      <w:r>
        <w:t xml:space="preserve"> Bruijn</w:t>
      </w:r>
    </w:p>
    <w:p w:rsidR="00A61E08" w:rsidP="00D618E0" w:rsidRDefault="00A61E08" w14:paraId="5AD9ABC4" w14:textId="77777777">
      <w:pPr>
        <w:suppressAutoHyphens/>
      </w:pPr>
    </w:p>
    <w:sectPr w:rsidR="00A61E0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8B1A" w14:textId="77777777" w:rsidR="00350EC4" w:rsidRDefault="00350EC4">
      <w:pPr>
        <w:spacing w:line="240" w:lineRule="auto"/>
      </w:pPr>
      <w:r>
        <w:separator/>
      </w:r>
    </w:p>
  </w:endnote>
  <w:endnote w:type="continuationSeparator" w:id="0">
    <w:p w14:paraId="39ABAB92" w14:textId="77777777" w:rsidR="00350EC4" w:rsidRDefault="00350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E0FD" w14:textId="77777777" w:rsidR="00A61E08" w:rsidRDefault="00A61E0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D88D" w14:textId="77777777" w:rsidR="00350EC4" w:rsidRDefault="00350EC4">
      <w:pPr>
        <w:spacing w:line="240" w:lineRule="auto"/>
      </w:pPr>
      <w:r>
        <w:separator/>
      </w:r>
    </w:p>
  </w:footnote>
  <w:footnote w:type="continuationSeparator" w:id="0">
    <w:p w14:paraId="79E0716F" w14:textId="77777777" w:rsidR="00350EC4" w:rsidRDefault="00350EC4">
      <w:pPr>
        <w:spacing w:line="240" w:lineRule="auto"/>
      </w:pPr>
      <w:r>
        <w:continuationSeparator/>
      </w:r>
    </w:p>
  </w:footnote>
  <w:footnote w:id="1">
    <w:p w14:paraId="54E7C691" w14:textId="7721D998" w:rsidR="00DB64C0" w:rsidRPr="00BF3111" w:rsidRDefault="00DB64C0" w:rsidP="00DB64C0">
      <w:pPr>
        <w:pStyle w:val="Voetnoottekst"/>
        <w:rPr>
          <w:sz w:val="14"/>
          <w:szCs w:val="14"/>
        </w:rPr>
      </w:pPr>
      <w:r w:rsidRPr="00BF3111">
        <w:rPr>
          <w:rStyle w:val="Voetnootmarkering"/>
          <w:sz w:val="14"/>
          <w:szCs w:val="14"/>
        </w:rPr>
        <w:footnoteRef/>
      </w:r>
      <w:r w:rsidRPr="00BF3111">
        <w:rPr>
          <w:sz w:val="14"/>
          <w:szCs w:val="14"/>
        </w:rPr>
        <w:t xml:space="preserve"> Kamerstuk II 2024-2025, 29 282 nr.581 en Kamerstuk II 2024-2025, 29 282 nr. 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5080" w14:textId="77777777" w:rsidR="00A61E08" w:rsidRDefault="00E92057">
    <w:r>
      <w:rPr>
        <w:noProof/>
      </w:rPr>
      <mc:AlternateContent>
        <mc:Choice Requires="wps">
          <w:drawing>
            <wp:anchor distT="0" distB="0" distL="0" distR="0" simplePos="0" relativeHeight="251652608" behindDoc="0" locked="1" layoutInCell="1" allowOverlap="1" wp14:anchorId="3C755492" wp14:editId="7C3A34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E0B74" w14:textId="77777777" w:rsidR="00A61E08" w:rsidRDefault="00A61E08">
                          <w:pPr>
                            <w:pStyle w:val="WitregelW1"/>
                          </w:pPr>
                        </w:p>
                        <w:p w14:paraId="686A1ECE" w14:textId="77777777" w:rsidR="00A61E08" w:rsidRDefault="00E92057">
                          <w:pPr>
                            <w:pStyle w:val="Referentiegegevensbold"/>
                          </w:pPr>
                          <w:r>
                            <w:t>Onze referentie</w:t>
                          </w:r>
                        </w:p>
                        <w:p w14:paraId="6A385AC7" w14:textId="77777777" w:rsidR="00D618E0" w:rsidRDefault="00D618E0" w:rsidP="00D618E0">
                          <w:pPr>
                            <w:pStyle w:val="Referentiegegevens"/>
                          </w:pPr>
                          <w:r>
                            <w:t>4301832-1091775-MEVA</w:t>
                          </w:r>
                        </w:p>
                        <w:p w14:paraId="4A2CB17B" w14:textId="053F0530" w:rsidR="00A61E08" w:rsidRDefault="00E9205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3C75549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DE0B74" w14:textId="77777777" w:rsidR="00A61E08" w:rsidRDefault="00A61E08">
                    <w:pPr>
                      <w:pStyle w:val="WitregelW1"/>
                    </w:pPr>
                  </w:p>
                  <w:p w14:paraId="686A1ECE" w14:textId="77777777" w:rsidR="00A61E08" w:rsidRDefault="00E92057">
                    <w:pPr>
                      <w:pStyle w:val="Referentiegegevensbold"/>
                    </w:pPr>
                    <w:r>
                      <w:t>Onze referentie</w:t>
                    </w:r>
                  </w:p>
                  <w:p w14:paraId="6A385AC7" w14:textId="77777777" w:rsidR="00D618E0" w:rsidRDefault="00D618E0" w:rsidP="00D618E0">
                    <w:pPr>
                      <w:pStyle w:val="Referentiegegevens"/>
                    </w:pPr>
                    <w:r>
                      <w:t>4301832-1091775-MEVA</w:t>
                    </w:r>
                  </w:p>
                  <w:p w14:paraId="4A2CB17B" w14:textId="053F0530" w:rsidR="00A61E08" w:rsidRDefault="00E92057">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0700DE" wp14:editId="07B9316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1FAE43" w14:textId="77777777" w:rsidR="00E92057" w:rsidRDefault="00E92057"/>
                      </w:txbxContent>
                    </wps:txbx>
                    <wps:bodyPr vert="horz" wrap="square" lIns="0" tIns="0" rIns="0" bIns="0" anchor="t" anchorCtr="0"/>
                  </wps:wsp>
                </a:graphicData>
              </a:graphic>
            </wp:anchor>
          </w:drawing>
        </mc:Choice>
        <mc:Fallback>
          <w:pict>
            <v:shape w14:anchorId="600700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1FAE43" w14:textId="77777777" w:rsidR="00E92057" w:rsidRDefault="00E9205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A7D27D" wp14:editId="4F43027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6C9E8F" w14:textId="0CC059DC" w:rsidR="00A61E08" w:rsidRDefault="00E92057">
                          <w:pPr>
                            <w:pStyle w:val="Referentiegegevens"/>
                          </w:pPr>
                          <w:r>
                            <w:t xml:space="preserve">Pagina </w:t>
                          </w:r>
                          <w:r>
                            <w:fldChar w:fldCharType="begin"/>
                          </w:r>
                          <w:r>
                            <w:instrText>PAGE</w:instrText>
                          </w:r>
                          <w:r>
                            <w:fldChar w:fldCharType="separate"/>
                          </w:r>
                          <w:r w:rsidR="00ED563B">
                            <w:rPr>
                              <w:noProof/>
                            </w:rPr>
                            <w:t>2</w:t>
                          </w:r>
                          <w:r>
                            <w:fldChar w:fldCharType="end"/>
                          </w:r>
                          <w:r>
                            <w:t xml:space="preserve"> van </w:t>
                          </w:r>
                          <w:r>
                            <w:fldChar w:fldCharType="begin"/>
                          </w:r>
                          <w:r>
                            <w:instrText>NUMPAGES</w:instrText>
                          </w:r>
                          <w:r>
                            <w:fldChar w:fldCharType="separate"/>
                          </w:r>
                          <w:r w:rsidR="007B12FF">
                            <w:rPr>
                              <w:noProof/>
                            </w:rPr>
                            <w:t>1</w:t>
                          </w:r>
                          <w:r>
                            <w:fldChar w:fldCharType="end"/>
                          </w:r>
                        </w:p>
                      </w:txbxContent>
                    </wps:txbx>
                    <wps:bodyPr vert="horz" wrap="square" lIns="0" tIns="0" rIns="0" bIns="0" anchor="t" anchorCtr="0"/>
                  </wps:wsp>
                </a:graphicData>
              </a:graphic>
            </wp:anchor>
          </w:drawing>
        </mc:Choice>
        <mc:Fallback>
          <w:pict>
            <v:shape w14:anchorId="66A7D27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6C9E8F" w14:textId="0CC059DC" w:rsidR="00A61E08" w:rsidRDefault="00E92057">
                    <w:pPr>
                      <w:pStyle w:val="Referentiegegevens"/>
                    </w:pPr>
                    <w:r>
                      <w:t xml:space="preserve">Pagina </w:t>
                    </w:r>
                    <w:r>
                      <w:fldChar w:fldCharType="begin"/>
                    </w:r>
                    <w:r>
                      <w:instrText>PAGE</w:instrText>
                    </w:r>
                    <w:r>
                      <w:fldChar w:fldCharType="separate"/>
                    </w:r>
                    <w:r w:rsidR="00ED563B">
                      <w:rPr>
                        <w:noProof/>
                      </w:rPr>
                      <w:t>2</w:t>
                    </w:r>
                    <w:r>
                      <w:fldChar w:fldCharType="end"/>
                    </w:r>
                    <w:r>
                      <w:t xml:space="preserve"> van </w:t>
                    </w:r>
                    <w:r>
                      <w:fldChar w:fldCharType="begin"/>
                    </w:r>
                    <w:r>
                      <w:instrText>NUMPAGES</w:instrText>
                    </w:r>
                    <w:r>
                      <w:fldChar w:fldCharType="separate"/>
                    </w:r>
                    <w:r w:rsidR="007B12F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7CF" w14:textId="77777777" w:rsidR="00A61E08" w:rsidRDefault="00E92057">
    <w:pPr>
      <w:spacing w:after="6377" w:line="14" w:lineRule="exact"/>
    </w:pPr>
    <w:r>
      <w:rPr>
        <w:noProof/>
      </w:rPr>
      <mc:AlternateContent>
        <mc:Choice Requires="wps">
          <w:drawing>
            <wp:anchor distT="0" distB="0" distL="0" distR="0" simplePos="0" relativeHeight="251655680" behindDoc="0" locked="1" layoutInCell="1" allowOverlap="1" wp14:anchorId="58C26F23" wp14:editId="1C8D3596">
              <wp:simplePos x="0" y="0"/>
              <wp:positionH relativeFrom="page">
                <wp:posOffset>1064895</wp:posOffset>
              </wp:positionH>
              <wp:positionV relativeFrom="page">
                <wp:posOffset>1536700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547DE9" w14:textId="77777777" w:rsidR="00A61E08" w:rsidRDefault="00E92057">
                          <w:r>
                            <w:t xml:space="preserve"> </w:t>
                          </w:r>
                        </w:p>
                        <w:p w14:paraId="7C9C8443" w14:textId="77777777" w:rsidR="00D618E0" w:rsidRDefault="00D618E0"/>
                        <w:p w14:paraId="2958A376" w14:textId="77777777" w:rsidR="00D618E0" w:rsidRDefault="00D618E0" w:rsidP="00D618E0">
                          <w:pPr>
                            <w:pStyle w:val="Huisstijl-Toezendgegevens"/>
                          </w:pPr>
                        </w:p>
                        <w:p w14:paraId="0A8CFCFF" w14:textId="6A1456F3" w:rsidR="00D618E0" w:rsidRDefault="00D618E0" w:rsidP="00D618E0">
                          <w:pPr>
                            <w:pStyle w:val="Huisstijl-Toezendgegevens"/>
                          </w:pPr>
                          <w:r>
                            <w:t>De Voorzitter van de Tweede Kamer</w:t>
                          </w:r>
                          <w:r>
                            <w:br/>
                            <w:t>der Staten-Generaal</w:t>
                          </w:r>
                          <w:r>
                            <w:br/>
                            <w:t>Postbus 20018</w:t>
                          </w:r>
                          <w:r>
                            <w:br/>
                            <w:t>2500 EA  DEN HAAG</w:t>
                          </w:r>
                        </w:p>
                        <w:p w14:paraId="3B740D5A" w14:textId="77777777" w:rsidR="00D618E0" w:rsidRDefault="00D618E0"/>
                        <w:p w14:paraId="6948024C" w14:textId="77777777" w:rsidR="00D618E0" w:rsidRDefault="00D618E0"/>
                      </w:txbxContent>
                    </wps:txbx>
                    <wps:bodyPr vert="horz" wrap="square" lIns="0" tIns="0" rIns="0" bIns="0" anchor="t" anchorCtr="0"/>
                  </wps:wsp>
                </a:graphicData>
              </a:graphic>
              <wp14:sizeRelV relativeFrom="margin">
                <wp14:pctHeight>0</wp14:pctHeight>
              </wp14:sizeRelV>
            </wp:anchor>
          </w:drawing>
        </mc:Choice>
        <mc:Fallback>
          <w:pict>
            <v:shapetype w14:anchorId="58C26F23" id="_x0000_t202" coordsize="21600,21600" o:spt="202" path="m,l,21600r21600,l21600,xe">
              <v:stroke joinstyle="miter"/>
              <v:path gradientshapeok="t" o:connecttype="rect"/>
            </v:shapetype>
            <v:shape id="46feeb64-aa3c-11ea-a756-beb5f67e67be" o:spid="_x0000_s1029" type="#_x0000_t202" style="position:absolute;margin-left:83.85pt;margin-top:121pt;width:377pt;height:87.8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" filled="f" stroked="f">
              <v:textbox inset="0,0,0,0">
                <w:txbxContent>
                  <w:p w14:paraId="24547DE9" w14:textId="77777777" w:rsidR="00A61E08" w:rsidRDefault="00E92057">
                    <w:r>
                      <w:t xml:space="preserve"> </w:t>
                    </w:r>
                  </w:p>
                  <w:p w14:paraId="7C9C8443" w14:textId="77777777" w:rsidR="00D618E0" w:rsidRDefault="00D618E0"/>
                  <w:p w14:paraId="2958A376" w14:textId="77777777" w:rsidR="00D618E0" w:rsidRDefault="00D618E0" w:rsidP="00D618E0">
                    <w:pPr>
                      <w:pStyle w:val="Huisstijl-Toezendgegevens"/>
                    </w:pPr>
                  </w:p>
                  <w:p w14:paraId="0A8CFCFF" w14:textId="6A1456F3" w:rsidR="00D618E0" w:rsidRDefault="00D618E0" w:rsidP="00D618E0">
                    <w:pPr>
                      <w:pStyle w:val="Huisstijl-Toezendgegevens"/>
                    </w:pPr>
                    <w:r>
                      <w:t>De Voorzitter van de Tweede Kamer</w:t>
                    </w:r>
                    <w:r>
                      <w:br/>
                      <w:t>der Staten-Generaal</w:t>
                    </w:r>
                    <w:r>
                      <w:br/>
                      <w:t>Postbus 20018</w:t>
                    </w:r>
                    <w:r>
                      <w:br/>
                      <w:t>2500 EA  DEN HAAG</w:t>
                    </w:r>
                  </w:p>
                  <w:p w14:paraId="3B740D5A" w14:textId="77777777" w:rsidR="00D618E0" w:rsidRDefault="00D618E0"/>
                  <w:p w14:paraId="6948024C" w14:textId="77777777" w:rsidR="00D618E0" w:rsidRDefault="00D618E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C0D727" wp14:editId="6FA11CF3">
              <wp:simplePos x="0" y="0"/>
              <wp:positionH relativeFrom="page">
                <wp:posOffset>1009015</wp:posOffset>
              </wp:positionH>
              <wp:positionV relativeFrom="page">
                <wp:posOffset>3355975</wp:posOffset>
              </wp:positionV>
              <wp:extent cx="4787900" cy="6711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11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1E08" w14:paraId="749EDB55" w14:textId="77777777">
                            <w:trPr>
                              <w:trHeight w:val="240"/>
                            </w:trPr>
                            <w:tc>
                              <w:tcPr>
                                <w:tcW w:w="1140" w:type="dxa"/>
                              </w:tcPr>
                              <w:p w14:paraId="3A36D67B" w14:textId="77777777" w:rsidR="00A61E08" w:rsidRDefault="00E92057">
                                <w:r>
                                  <w:t>Datum</w:t>
                                </w:r>
                              </w:p>
                            </w:tc>
                            <w:tc>
                              <w:tcPr>
                                <w:tcW w:w="5918" w:type="dxa"/>
                              </w:tcPr>
                              <w:p w14:paraId="64CF0279" w14:textId="3A012BAF" w:rsidR="00A61E08" w:rsidRDefault="00C25D39">
                                <w:r>
                                  <w:t xml:space="preserve">5 december </w:t>
                                </w:r>
                                <w:r>
                                  <w:t>2025</w:t>
                                </w:r>
                              </w:p>
                            </w:tc>
                          </w:tr>
                          <w:tr w:rsidR="00A61E08" w14:paraId="76CDFE0A" w14:textId="77777777">
                            <w:trPr>
                              <w:trHeight w:val="240"/>
                            </w:trPr>
                            <w:tc>
                              <w:tcPr>
                                <w:tcW w:w="1140" w:type="dxa"/>
                              </w:tcPr>
                              <w:p w14:paraId="0D5143FE" w14:textId="77777777" w:rsidR="00A61E08" w:rsidRDefault="00E92057">
                                <w:r>
                                  <w:t>Betreft</w:t>
                                </w:r>
                              </w:p>
                            </w:tc>
                            <w:tc>
                              <w:tcPr>
                                <w:tcW w:w="5918" w:type="dxa"/>
                              </w:tcPr>
                              <w:p w14:paraId="01AA2159" w14:textId="61BEDF96" w:rsidR="00A61E08" w:rsidRDefault="005322FC" w:rsidP="00F92E10">
                                <w:r>
                                  <w:t>Periodieke rapportage ‘Arbeidsmarkt en opleidingen zorg en welzijn’</w:t>
                                </w:r>
                              </w:p>
                            </w:tc>
                          </w:tr>
                        </w:tbl>
                        <w:p w14:paraId="5797B401" w14:textId="77777777" w:rsidR="00E92057" w:rsidRDefault="00E9205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C0D727" id="46feebd0-aa3c-11ea-a756-beb5f67e67be" o:spid="_x0000_s1030" type="#_x0000_t202" style="position:absolute;margin-left:79.45pt;margin-top:264.25pt;width:377pt;height:52.8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1E08" w14:paraId="749EDB55" w14:textId="77777777">
                      <w:trPr>
                        <w:trHeight w:val="240"/>
                      </w:trPr>
                      <w:tc>
                        <w:tcPr>
                          <w:tcW w:w="1140" w:type="dxa"/>
                        </w:tcPr>
                        <w:p w14:paraId="3A36D67B" w14:textId="77777777" w:rsidR="00A61E08" w:rsidRDefault="00E92057">
                          <w:r>
                            <w:t>Datum</w:t>
                          </w:r>
                        </w:p>
                      </w:tc>
                      <w:tc>
                        <w:tcPr>
                          <w:tcW w:w="5918" w:type="dxa"/>
                        </w:tcPr>
                        <w:p w14:paraId="64CF0279" w14:textId="3A012BAF" w:rsidR="00A61E08" w:rsidRDefault="00C25D39">
                          <w:r>
                            <w:t xml:space="preserve">5 december </w:t>
                          </w:r>
                          <w:r>
                            <w:t>2025</w:t>
                          </w:r>
                        </w:p>
                      </w:tc>
                    </w:tr>
                    <w:tr w:rsidR="00A61E08" w14:paraId="76CDFE0A" w14:textId="77777777">
                      <w:trPr>
                        <w:trHeight w:val="240"/>
                      </w:trPr>
                      <w:tc>
                        <w:tcPr>
                          <w:tcW w:w="1140" w:type="dxa"/>
                        </w:tcPr>
                        <w:p w14:paraId="0D5143FE" w14:textId="77777777" w:rsidR="00A61E08" w:rsidRDefault="00E92057">
                          <w:r>
                            <w:t>Betreft</w:t>
                          </w:r>
                        </w:p>
                      </w:tc>
                      <w:tc>
                        <w:tcPr>
                          <w:tcW w:w="5918" w:type="dxa"/>
                        </w:tcPr>
                        <w:p w14:paraId="01AA2159" w14:textId="61BEDF96" w:rsidR="00A61E08" w:rsidRDefault="005322FC" w:rsidP="00F92E10">
                          <w:r>
                            <w:t>Periodieke rapportage ‘Arbeidsmarkt en opleidingen zorg en welzijn’</w:t>
                          </w:r>
                        </w:p>
                      </w:tc>
                    </w:tr>
                  </w:tbl>
                  <w:p w14:paraId="5797B401" w14:textId="77777777" w:rsidR="00E92057" w:rsidRDefault="00E9205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767948" wp14:editId="33179E1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FEF9DF" w14:textId="77777777" w:rsidR="00A61E08" w:rsidRDefault="00E92057">
                          <w:pPr>
                            <w:pStyle w:val="Referentiegegevens"/>
                          </w:pPr>
                          <w:r>
                            <w:t>Directie Macro Economische Vraagstukken en Arbeidsmarkt MEVA</w:t>
                          </w:r>
                        </w:p>
                        <w:p w14:paraId="69C4D5B9" w14:textId="77777777" w:rsidR="00A61E08" w:rsidRDefault="00A61E08">
                          <w:pPr>
                            <w:pStyle w:val="WitregelW1"/>
                          </w:pPr>
                        </w:p>
                        <w:p w14:paraId="3F4801D5" w14:textId="77777777" w:rsidR="00A61E08" w:rsidRPr="007B12FF" w:rsidRDefault="00E92057">
                          <w:pPr>
                            <w:pStyle w:val="Referentiegegevens"/>
                            <w:rPr>
                              <w:lang w:val="de-DE"/>
                            </w:rPr>
                          </w:pPr>
                          <w:proofErr w:type="spellStart"/>
                          <w:r w:rsidRPr="007B12FF">
                            <w:rPr>
                              <w:lang w:val="de-DE"/>
                            </w:rPr>
                            <w:t>Parnassusplein</w:t>
                          </w:r>
                          <w:proofErr w:type="spellEnd"/>
                          <w:r w:rsidRPr="007B12FF">
                            <w:rPr>
                              <w:lang w:val="de-DE"/>
                            </w:rPr>
                            <w:t xml:space="preserve"> 5</w:t>
                          </w:r>
                        </w:p>
                        <w:p w14:paraId="487B2A3C" w14:textId="77777777" w:rsidR="00A61E08" w:rsidRPr="007B12FF" w:rsidRDefault="00E92057">
                          <w:pPr>
                            <w:pStyle w:val="Referentiegegevens"/>
                            <w:rPr>
                              <w:lang w:val="de-DE"/>
                            </w:rPr>
                          </w:pPr>
                          <w:r w:rsidRPr="007B12FF">
                            <w:rPr>
                              <w:lang w:val="de-DE"/>
                            </w:rPr>
                            <w:t>2511 VX  Den Haag</w:t>
                          </w:r>
                        </w:p>
                        <w:p w14:paraId="3810222E" w14:textId="77777777" w:rsidR="00A61E08" w:rsidRPr="007B12FF" w:rsidRDefault="00E92057">
                          <w:pPr>
                            <w:pStyle w:val="Referentiegegevens"/>
                            <w:rPr>
                              <w:lang w:val="de-DE"/>
                            </w:rPr>
                          </w:pPr>
                          <w:r w:rsidRPr="007B12FF">
                            <w:rPr>
                              <w:lang w:val="de-DE"/>
                            </w:rPr>
                            <w:t>Postbus 20350</w:t>
                          </w:r>
                        </w:p>
                        <w:p w14:paraId="5DFC0524" w14:textId="77777777" w:rsidR="00A61E08" w:rsidRPr="007B12FF" w:rsidRDefault="00E92057">
                          <w:pPr>
                            <w:pStyle w:val="Referentiegegevens"/>
                            <w:rPr>
                              <w:lang w:val="de-DE"/>
                            </w:rPr>
                          </w:pPr>
                          <w:r w:rsidRPr="007B12FF">
                            <w:rPr>
                              <w:lang w:val="de-DE"/>
                            </w:rPr>
                            <w:t>2500 EJ  Den Haag</w:t>
                          </w:r>
                        </w:p>
                        <w:p w14:paraId="285E2C64" w14:textId="77777777" w:rsidR="00A61E08" w:rsidRPr="007B12FF" w:rsidRDefault="00E92057">
                          <w:pPr>
                            <w:pStyle w:val="Referentiegegevens"/>
                            <w:rPr>
                              <w:lang w:val="de-DE"/>
                            </w:rPr>
                          </w:pPr>
                          <w:r w:rsidRPr="007B12FF">
                            <w:rPr>
                              <w:lang w:val="de-DE"/>
                            </w:rPr>
                            <w:t>www.rijksoverheid.nl</w:t>
                          </w:r>
                        </w:p>
                        <w:p w14:paraId="3FD9CAE6" w14:textId="77777777" w:rsidR="00A61E08" w:rsidRPr="007B12FF" w:rsidRDefault="00A61E08">
                          <w:pPr>
                            <w:pStyle w:val="WitregelW2"/>
                            <w:rPr>
                              <w:lang w:val="de-DE"/>
                            </w:rPr>
                          </w:pPr>
                        </w:p>
                        <w:p w14:paraId="2149B9D7" w14:textId="77777777" w:rsidR="00A61E08" w:rsidRDefault="00E92057">
                          <w:pPr>
                            <w:pStyle w:val="Referentiegegevensbold"/>
                          </w:pPr>
                          <w:r>
                            <w:t>Onze referentie</w:t>
                          </w:r>
                        </w:p>
                        <w:p w14:paraId="52544C1C" w14:textId="77777777" w:rsidR="00D618E0" w:rsidRDefault="00D618E0">
                          <w:pPr>
                            <w:pStyle w:val="Referentiegegevens"/>
                          </w:pPr>
                          <w:bookmarkStart w:id="0" w:name="_Hlk215821630"/>
                          <w:r>
                            <w:t>4301832-1091775-MEVA</w:t>
                          </w:r>
                        </w:p>
                        <w:bookmarkEnd w:id="0"/>
                        <w:p w14:paraId="2A4B8E2D" w14:textId="77777777" w:rsidR="00D618E0" w:rsidRPr="00D618E0" w:rsidRDefault="00D618E0" w:rsidP="00D618E0"/>
                        <w:p w14:paraId="0B555825" w14:textId="77777777" w:rsidR="00D618E0" w:rsidRDefault="00D618E0">
                          <w:pPr>
                            <w:pStyle w:val="Referentiegegevens"/>
                          </w:pPr>
                        </w:p>
                        <w:p w14:paraId="44478E85" w14:textId="77777777" w:rsidR="00D618E0" w:rsidRDefault="00D618E0">
                          <w:pPr>
                            <w:pStyle w:val="Referentiegegevens"/>
                            <w:rPr>
                              <w:b/>
                              <w:bCs/>
                            </w:rPr>
                          </w:pPr>
                          <w:r>
                            <w:rPr>
                              <w:b/>
                              <w:bCs/>
                            </w:rPr>
                            <w:t>Bijlage(n)</w:t>
                          </w:r>
                        </w:p>
                        <w:p w14:paraId="246B303E" w14:textId="44094AB6" w:rsidR="00A61E08" w:rsidRDefault="00D618E0">
                          <w:pPr>
                            <w:pStyle w:val="Referentiegegevens"/>
                          </w:pPr>
                          <w:r>
                            <w:t>2</w:t>
                          </w:r>
                          <w:r w:rsidR="00E92057">
                            <w:fldChar w:fldCharType="begin"/>
                          </w:r>
                          <w:r w:rsidR="00E92057">
                            <w:instrText xml:space="preserve"> DOCPROPERTY  "Kenmerk"  \* MERGEFORMAT </w:instrText>
                          </w:r>
                          <w:r w:rsidR="00E92057">
                            <w:fldChar w:fldCharType="end"/>
                          </w:r>
                        </w:p>
                      </w:txbxContent>
                    </wps:txbx>
                    <wps:bodyPr vert="horz" wrap="square" lIns="0" tIns="0" rIns="0" bIns="0" anchor="t" anchorCtr="0"/>
                  </wps:wsp>
                </a:graphicData>
              </a:graphic>
            </wp:anchor>
          </w:drawing>
        </mc:Choice>
        <mc:Fallback>
          <w:pict>
            <v:shape w14:anchorId="4376794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FEF9DF" w14:textId="77777777" w:rsidR="00A61E08" w:rsidRDefault="00E92057">
                    <w:pPr>
                      <w:pStyle w:val="Referentiegegevens"/>
                    </w:pPr>
                    <w:r>
                      <w:t>Directie Macro Economische Vraagstukken en Arbeidsmarkt MEVA</w:t>
                    </w:r>
                  </w:p>
                  <w:p w14:paraId="69C4D5B9" w14:textId="77777777" w:rsidR="00A61E08" w:rsidRDefault="00A61E08">
                    <w:pPr>
                      <w:pStyle w:val="WitregelW1"/>
                    </w:pPr>
                  </w:p>
                  <w:p w14:paraId="3F4801D5" w14:textId="77777777" w:rsidR="00A61E08" w:rsidRPr="007B12FF" w:rsidRDefault="00E92057">
                    <w:pPr>
                      <w:pStyle w:val="Referentiegegevens"/>
                      <w:rPr>
                        <w:lang w:val="de-DE"/>
                      </w:rPr>
                    </w:pPr>
                    <w:proofErr w:type="spellStart"/>
                    <w:r w:rsidRPr="007B12FF">
                      <w:rPr>
                        <w:lang w:val="de-DE"/>
                      </w:rPr>
                      <w:t>Parnassusplein</w:t>
                    </w:r>
                    <w:proofErr w:type="spellEnd"/>
                    <w:r w:rsidRPr="007B12FF">
                      <w:rPr>
                        <w:lang w:val="de-DE"/>
                      </w:rPr>
                      <w:t xml:space="preserve"> 5</w:t>
                    </w:r>
                  </w:p>
                  <w:p w14:paraId="487B2A3C" w14:textId="77777777" w:rsidR="00A61E08" w:rsidRPr="007B12FF" w:rsidRDefault="00E92057">
                    <w:pPr>
                      <w:pStyle w:val="Referentiegegevens"/>
                      <w:rPr>
                        <w:lang w:val="de-DE"/>
                      </w:rPr>
                    </w:pPr>
                    <w:r w:rsidRPr="007B12FF">
                      <w:rPr>
                        <w:lang w:val="de-DE"/>
                      </w:rPr>
                      <w:t>2511 VX  Den Haag</w:t>
                    </w:r>
                  </w:p>
                  <w:p w14:paraId="3810222E" w14:textId="77777777" w:rsidR="00A61E08" w:rsidRPr="007B12FF" w:rsidRDefault="00E92057">
                    <w:pPr>
                      <w:pStyle w:val="Referentiegegevens"/>
                      <w:rPr>
                        <w:lang w:val="de-DE"/>
                      </w:rPr>
                    </w:pPr>
                    <w:r w:rsidRPr="007B12FF">
                      <w:rPr>
                        <w:lang w:val="de-DE"/>
                      </w:rPr>
                      <w:t>Postbus 20350</w:t>
                    </w:r>
                  </w:p>
                  <w:p w14:paraId="5DFC0524" w14:textId="77777777" w:rsidR="00A61E08" w:rsidRPr="007B12FF" w:rsidRDefault="00E92057">
                    <w:pPr>
                      <w:pStyle w:val="Referentiegegevens"/>
                      <w:rPr>
                        <w:lang w:val="de-DE"/>
                      </w:rPr>
                    </w:pPr>
                    <w:r w:rsidRPr="007B12FF">
                      <w:rPr>
                        <w:lang w:val="de-DE"/>
                      </w:rPr>
                      <w:t>2500 EJ  Den Haag</w:t>
                    </w:r>
                  </w:p>
                  <w:p w14:paraId="285E2C64" w14:textId="77777777" w:rsidR="00A61E08" w:rsidRPr="007B12FF" w:rsidRDefault="00E92057">
                    <w:pPr>
                      <w:pStyle w:val="Referentiegegevens"/>
                      <w:rPr>
                        <w:lang w:val="de-DE"/>
                      </w:rPr>
                    </w:pPr>
                    <w:r w:rsidRPr="007B12FF">
                      <w:rPr>
                        <w:lang w:val="de-DE"/>
                      </w:rPr>
                      <w:t>www.rijksoverheid.nl</w:t>
                    </w:r>
                  </w:p>
                  <w:p w14:paraId="3FD9CAE6" w14:textId="77777777" w:rsidR="00A61E08" w:rsidRPr="007B12FF" w:rsidRDefault="00A61E08">
                    <w:pPr>
                      <w:pStyle w:val="WitregelW2"/>
                      <w:rPr>
                        <w:lang w:val="de-DE"/>
                      </w:rPr>
                    </w:pPr>
                  </w:p>
                  <w:p w14:paraId="2149B9D7" w14:textId="77777777" w:rsidR="00A61E08" w:rsidRDefault="00E92057">
                    <w:pPr>
                      <w:pStyle w:val="Referentiegegevensbold"/>
                    </w:pPr>
                    <w:r>
                      <w:t>Onze referentie</w:t>
                    </w:r>
                  </w:p>
                  <w:p w14:paraId="52544C1C" w14:textId="77777777" w:rsidR="00D618E0" w:rsidRDefault="00D618E0">
                    <w:pPr>
                      <w:pStyle w:val="Referentiegegevens"/>
                    </w:pPr>
                    <w:bookmarkStart w:id="1" w:name="_Hlk215821630"/>
                    <w:r>
                      <w:t>4301832-1091775-MEVA</w:t>
                    </w:r>
                  </w:p>
                  <w:bookmarkEnd w:id="1"/>
                  <w:p w14:paraId="2A4B8E2D" w14:textId="77777777" w:rsidR="00D618E0" w:rsidRPr="00D618E0" w:rsidRDefault="00D618E0" w:rsidP="00D618E0"/>
                  <w:p w14:paraId="0B555825" w14:textId="77777777" w:rsidR="00D618E0" w:rsidRDefault="00D618E0">
                    <w:pPr>
                      <w:pStyle w:val="Referentiegegevens"/>
                    </w:pPr>
                  </w:p>
                  <w:p w14:paraId="44478E85" w14:textId="77777777" w:rsidR="00D618E0" w:rsidRDefault="00D618E0">
                    <w:pPr>
                      <w:pStyle w:val="Referentiegegevens"/>
                      <w:rPr>
                        <w:b/>
                        <w:bCs/>
                      </w:rPr>
                    </w:pPr>
                    <w:r>
                      <w:rPr>
                        <w:b/>
                        <w:bCs/>
                      </w:rPr>
                      <w:t>Bijlage(n)</w:t>
                    </w:r>
                  </w:p>
                  <w:p w14:paraId="246B303E" w14:textId="44094AB6" w:rsidR="00A61E08" w:rsidRDefault="00D618E0">
                    <w:pPr>
                      <w:pStyle w:val="Referentiegegevens"/>
                    </w:pPr>
                    <w:r>
                      <w:t>2</w:t>
                    </w:r>
                    <w:r w:rsidR="00E92057">
                      <w:fldChar w:fldCharType="begin"/>
                    </w:r>
                    <w:r w:rsidR="00E92057">
                      <w:instrText xml:space="preserve"> DOCPROPERTY  "Kenmerk"  \* MERGEFORMAT </w:instrText>
                    </w:r>
                    <w:r w:rsidR="00E9205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18B784" wp14:editId="4B4510A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A69603" w14:textId="77777777" w:rsidR="00E92057" w:rsidRDefault="00E92057"/>
                      </w:txbxContent>
                    </wps:txbx>
                    <wps:bodyPr vert="horz" wrap="square" lIns="0" tIns="0" rIns="0" bIns="0" anchor="t" anchorCtr="0"/>
                  </wps:wsp>
                </a:graphicData>
              </a:graphic>
            </wp:anchor>
          </w:drawing>
        </mc:Choice>
        <mc:Fallback>
          <w:pict>
            <v:shape w14:anchorId="2C18B78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4A69603" w14:textId="77777777" w:rsidR="00E92057" w:rsidRDefault="00E9205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9CBE5F" wp14:editId="1F4004F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55AF77" w14:textId="77777777" w:rsidR="00A61E08" w:rsidRDefault="00E92057">
                          <w:pPr>
                            <w:pStyle w:val="Referentiegegevens"/>
                          </w:pPr>
                          <w:r>
                            <w:t xml:space="preserve">Pagina </w:t>
                          </w:r>
                          <w:r>
                            <w:fldChar w:fldCharType="begin"/>
                          </w:r>
                          <w:r>
                            <w:instrText>PAGE</w:instrText>
                          </w:r>
                          <w:r>
                            <w:fldChar w:fldCharType="separate"/>
                          </w:r>
                          <w:r w:rsidR="007B12FF">
                            <w:rPr>
                              <w:noProof/>
                            </w:rPr>
                            <w:t>1</w:t>
                          </w:r>
                          <w:r>
                            <w:fldChar w:fldCharType="end"/>
                          </w:r>
                          <w:r>
                            <w:t xml:space="preserve"> van </w:t>
                          </w:r>
                          <w:r>
                            <w:fldChar w:fldCharType="begin"/>
                          </w:r>
                          <w:r>
                            <w:instrText>NUMPAGES</w:instrText>
                          </w:r>
                          <w:r>
                            <w:fldChar w:fldCharType="separate"/>
                          </w:r>
                          <w:r w:rsidR="007B12FF">
                            <w:rPr>
                              <w:noProof/>
                            </w:rPr>
                            <w:t>1</w:t>
                          </w:r>
                          <w:r>
                            <w:fldChar w:fldCharType="end"/>
                          </w:r>
                        </w:p>
                      </w:txbxContent>
                    </wps:txbx>
                    <wps:bodyPr vert="horz" wrap="square" lIns="0" tIns="0" rIns="0" bIns="0" anchor="t" anchorCtr="0"/>
                  </wps:wsp>
                </a:graphicData>
              </a:graphic>
            </wp:anchor>
          </w:drawing>
        </mc:Choice>
        <mc:Fallback>
          <w:pict>
            <v:shape w14:anchorId="339CBE5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55AF77" w14:textId="77777777" w:rsidR="00A61E08" w:rsidRDefault="00E92057">
                    <w:pPr>
                      <w:pStyle w:val="Referentiegegevens"/>
                    </w:pPr>
                    <w:r>
                      <w:t xml:space="preserve">Pagina </w:t>
                    </w:r>
                    <w:r>
                      <w:fldChar w:fldCharType="begin"/>
                    </w:r>
                    <w:r>
                      <w:instrText>PAGE</w:instrText>
                    </w:r>
                    <w:r>
                      <w:fldChar w:fldCharType="separate"/>
                    </w:r>
                    <w:r w:rsidR="007B12FF">
                      <w:rPr>
                        <w:noProof/>
                      </w:rPr>
                      <w:t>1</w:t>
                    </w:r>
                    <w:r>
                      <w:fldChar w:fldCharType="end"/>
                    </w:r>
                    <w:r>
                      <w:t xml:space="preserve"> van </w:t>
                    </w:r>
                    <w:r>
                      <w:fldChar w:fldCharType="begin"/>
                    </w:r>
                    <w:r>
                      <w:instrText>NUMPAGES</w:instrText>
                    </w:r>
                    <w:r>
                      <w:fldChar w:fldCharType="separate"/>
                    </w:r>
                    <w:r w:rsidR="007B12F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0BA2B7" wp14:editId="376E33A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1C2713" w14:textId="56F7BF01" w:rsidR="00A61E08" w:rsidRDefault="00A61E08">
                          <w:pPr>
                            <w:spacing w:line="240" w:lineRule="auto"/>
                          </w:pPr>
                        </w:p>
                      </w:txbxContent>
                    </wps:txbx>
                    <wps:bodyPr vert="horz" wrap="square" lIns="0" tIns="0" rIns="0" bIns="0" anchor="t" anchorCtr="0"/>
                  </wps:wsp>
                </a:graphicData>
              </a:graphic>
            </wp:anchor>
          </w:drawing>
        </mc:Choice>
        <mc:Fallback>
          <w:pict>
            <v:shape w14:anchorId="760BA2B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1C2713" w14:textId="56F7BF01" w:rsidR="00A61E08" w:rsidRDefault="00A61E0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C05A2C" wp14:editId="03500E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8C95E0" w14:textId="77777777" w:rsidR="00A61E08" w:rsidRDefault="00E92057">
                          <w:pPr>
                            <w:spacing w:line="240" w:lineRule="auto"/>
                          </w:pPr>
                          <w:r>
                            <w:rPr>
                              <w:noProof/>
                            </w:rPr>
                            <w:drawing>
                              <wp:inline distT="0" distB="0" distL="0" distR="0" wp14:anchorId="118ADF30" wp14:editId="17A0F60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C05A2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8C95E0" w14:textId="77777777" w:rsidR="00A61E08" w:rsidRDefault="00E92057">
                    <w:pPr>
                      <w:spacing w:line="240" w:lineRule="auto"/>
                    </w:pPr>
                    <w:r>
                      <w:rPr>
                        <w:noProof/>
                      </w:rPr>
                      <w:drawing>
                        <wp:inline distT="0" distB="0" distL="0" distR="0" wp14:anchorId="118ADF30" wp14:editId="17A0F60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592B68" wp14:editId="44E30D0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E4C14F" w14:textId="77777777" w:rsidR="00A61E08" w:rsidRDefault="00E92057">
                          <w:pPr>
                            <w:pStyle w:val="Referentiegegevens"/>
                          </w:pPr>
                          <w:r>
                            <w:t>&gt; Retouradres Postbus 20350 2500 EJ  Den Haag</w:t>
                          </w:r>
                        </w:p>
                        <w:p w14:paraId="30695A15" w14:textId="77777777" w:rsidR="00D618E0" w:rsidRDefault="00D618E0" w:rsidP="00D618E0"/>
                        <w:p w14:paraId="3B8B4CF6" w14:textId="77777777" w:rsidR="00D618E0" w:rsidRPr="00D618E0" w:rsidRDefault="00D618E0" w:rsidP="00D618E0"/>
                        <w:p w14:paraId="00E9E94F" w14:textId="77777777" w:rsidR="00D618E0" w:rsidRDefault="00D618E0" w:rsidP="00D618E0"/>
                        <w:p w14:paraId="576E7FC9" w14:textId="77777777" w:rsidR="00D618E0" w:rsidRDefault="00D618E0" w:rsidP="00D618E0"/>
                        <w:p w14:paraId="589560A8" w14:textId="77777777" w:rsidR="00D618E0" w:rsidRPr="00D618E0" w:rsidRDefault="00D618E0" w:rsidP="00D618E0"/>
                      </w:txbxContent>
                    </wps:txbx>
                    <wps:bodyPr vert="horz" wrap="square" lIns="0" tIns="0" rIns="0" bIns="0" anchor="t" anchorCtr="0"/>
                  </wps:wsp>
                </a:graphicData>
              </a:graphic>
            </wp:anchor>
          </w:drawing>
        </mc:Choice>
        <mc:Fallback>
          <w:pict>
            <v:shape w14:anchorId="31592B6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E4C14F" w14:textId="77777777" w:rsidR="00A61E08" w:rsidRDefault="00E92057">
                    <w:pPr>
                      <w:pStyle w:val="Referentiegegevens"/>
                    </w:pPr>
                    <w:r>
                      <w:t>&gt; Retouradres Postbus 20350 2500 EJ  Den Haag</w:t>
                    </w:r>
                  </w:p>
                  <w:p w14:paraId="30695A15" w14:textId="77777777" w:rsidR="00D618E0" w:rsidRDefault="00D618E0" w:rsidP="00D618E0"/>
                  <w:p w14:paraId="3B8B4CF6" w14:textId="77777777" w:rsidR="00D618E0" w:rsidRPr="00D618E0" w:rsidRDefault="00D618E0" w:rsidP="00D618E0"/>
                  <w:p w14:paraId="00E9E94F" w14:textId="77777777" w:rsidR="00D618E0" w:rsidRDefault="00D618E0" w:rsidP="00D618E0"/>
                  <w:p w14:paraId="576E7FC9" w14:textId="77777777" w:rsidR="00D618E0" w:rsidRDefault="00D618E0" w:rsidP="00D618E0"/>
                  <w:p w14:paraId="589560A8" w14:textId="77777777" w:rsidR="00D618E0" w:rsidRPr="00D618E0" w:rsidRDefault="00D618E0" w:rsidP="00D618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C35172"/>
    <w:multiLevelType w:val="multilevel"/>
    <w:tmpl w:val="02D250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E629CD8"/>
    <w:multiLevelType w:val="multilevel"/>
    <w:tmpl w:val="04516C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F40F4"/>
    <w:multiLevelType w:val="multilevel"/>
    <w:tmpl w:val="57BA4F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07315D5"/>
    <w:multiLevelType w:val="multilevel"/>
    <w:tmpl w:val="5DCDD08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C4163E7"/>
    <w:multiLevelType w:val="hybridMultilevel"/>
    <w:tmpl w:val="1D72E972"/>
    <w:lvl w:ilvl="0" w:tplc="65562A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DC057"/>
    <w:multiLevelType w:val="multilevel"/>
    <w:tmpl w:val="EFCA02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73382040">
    <w:abstractNumId w:val="3"/>
  </w:num>
  <w:num w:numId="2" w16cid:durableId="968895560">
    <w:abstractNumId w:val="0"/>
  </w:num>
  <w:num w:numId="3" w16cid:durableId="201138664">
    <w:abstractNumId w:val="5"/>
  </w:num>
  <w:num w:numId="4" w16cid:durableId="1249119409">
    <w:abstractNumId w:val="1"/>
  </w:num>
  <w:num w:numId="5" w16cid:durableId="1134449275">
    <w:abstractNumId w:val="2"/>
  </w:num>
  <w:num w:numId="6" w16cid:durableId="203981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FF"/>
    <w:rsid w:val="00062DD1"/>
    <w:rsid w:val="00065312"/>
    <w:rsid w:val="000875DB"/>
    <w:rsid w:val="00087AA1"/>
    <w:rsid w:val="000935F6"/>
    <w:rsid w:val="00102AC2"/>
    <w:rsid w:val="00134ADE"/>
    <w:rsid w:val="00147DE9"/>
    <w:rsid w:val="00150B17"/>
    <w:rsid w:val="00152C60"/>
    <w:rsid w:val="00162C33"/>
    <w:rsid w:val="00164005"/>
    <w:rsid w:val="001845AE"/>
    <w:rsid w:val="001E42A7"/>
    <w:rsid w:val="001E57E7"/>
    <w:rsid w:val="001E5C53"/>
    <w:rsid w:val="001F6921"/>
    <w:rsid w:val="00232BDE"/>
    <w:rsid w:val="002A322D"/>
    <w:rsid w:val="002F3FA1"/>
    <w:rsid w:val="00305B76"/>
    <w:rsid w:val="00312728"/>
    <w:rsid w:val="00325BF7"/>
    <w:rsid w:val="003418C8"/>
    <w:rsid w:val="00350EC4"/>
    <w:rsid w:val="0035341C"/>
    <w:rsid w:val="003D16CE"/>
    <w:rsid w:val="00451BAC"/>
    <w:rsid w:val="00462562"/>
    <w:rsid w:val="004949FB"/>
    <w:rsid w:val="00495E5E"/>
    <w:rsid w:val="004A283D"/>
    <w:rsid w:val="004C066F"/>
    <w:rsid w:val="004E229D"/>
    <w:rsid w:val="0050287F"/>
    <w:rsid w:val="00514F3A"/>
    <w:rsid w:val="005322FC"/>
    <w:rsid w:val="00540B18"/>
    <w:rsid w:val="00560129"/>
    <w:rsid w:val="00585CC7"/>
    <w:rsid w:val="005B4B3F"/>
    <w:rsid w:val="005C0F3C"/>
    <w:rsid w:val="005C5799"/>
    <w:rsid w:val="005D679C"/>
    <w:rsid w:val="006146F7"/>
    <w:rsid w:val="006562CA"/>
    <w:rsid w:val="00672343"/>
    <w:rsid w:val="006B0752"/>
    <w:rsid w:val="006E3497"/>
    <w:rsid w:val="00706A0B"/>
    <w:rsid w:val="007168A0"/>
    <w:rsid w:val="00716FBC"/>
    <w:rsid w:val="00733727"/>
    <w:rsid w:val="00757AC4"/>
    <w:rsid w:val="00797686"/>
    <w:rsid w:val="007B12FF"/>
    <w:rsid w:val="007B702D"/>
    <w:rsid w:val="007D4FD9"/>
    <w:rsid w:val="007D5291"/>
    <w:rsid w:val="007E5DB0"/>
    <w:rsid w:val="007E7F52"/>
    <w:rsid w:val="007F23B8"/>
    <w:rsid w:val="00842E86"/>
    <w:rsid w:val="00865E89"/>
    <w:rsid w:val="008664C3"/>
    <w:rsid w:val="0088371E"/>
    <w:rsid w:val="00886264"/>
    <w:rsid w:val="008949FD"/>
    <w:rsid w:val="008F09E0"/>
    <w:rsid w:val="00901DD2"/>
    <w:rsid w:val="00912866"/>
    <w:rsid w:val="00973ACE"/>
    <w:rsid w:val="00975A03"/>
    <w:rsid w:val="0098400F"/>
    <w:rsid w:val="009B0129"/>
    <w:rsid w:val="009B5BCB"/>
    <w:rsid w:val="009D2D20"/>
    <w:rsid w:val="009D60DF"/>
    <w:rsid w:val="009D61DD"/>
    <w:rsid w:val="009E2D1E"/>
    <w:rsid w:val="00A13BE2"/>
    <w:rsid w:val="00A42960"/>
    <w:rsid w:val="00A56B38"/>
    <w:rsid w:val="00A61E08"/>
    <w:rsid w:val="00AB2829"/>
    <w:rsid w:val="00AC614D"/>
    <w:rsid w:val="00AE1C47"/>
    <w:rsid w:val="00AF0741"/>
    <w:rsid w:val="00AF3433"/>
    <w:rsid w:val="00B53428"/>
    <w:rsid w:val="00B73A11"/>
    <w:rsid w:val="00B80351"/>
    <w:rsid w:val="00BA5F07"/>
    <w:rsid w:val="00BC5056"/>
    <w:rsid w:val="00BC7ED4"/>
    <w:rsid w:val="00BF3111"/>
    <w:rsid w:val="00BF5385"/>
    <w:rsid w:val="00C068F7"/>
    <w:rsid w:val="00C229FB"/>
    <w:rsid w:val="00C25D39"/>
    <w:rsid w:val="00C35FDE"/>
    <w:rsid w:val="00C77375"/>
    <w:rsid w:val="00C83641"/>
    <w:rsid w:val="00C85257"/>
    <w:rsid w:val="00CA4C58"/>
    <w:rsid w:val="00CB0415"/>
    <w:rsid w:val="00CB49AB"/>
    <w:rsid w:val="00CE0D9F"/>
    <w:rsid w:val="00D11EC1"/>
    <w:rsid w:val="00D134AA"/>
    <w:rsid w:val="00D363AB"/>
    <w:rsid w:val="00D4289F"/>
    <w:rsid w:val="00D479BE"/>
    <w:rsid w:val="00D618E0"/>
    <w:rsid w:val="00D73A73"/>
    <w:rsid w:val="00D86A52"/>
    <w:rsid w:val="00DB55FC"/>
    <w:rsid w:val="00DB64C0"/>
    <w:rsid w:val="00DC0126"/>
    <w:rsid w:val="00DC06D9"/>
    <w:rsid w:val="00DE4990"/>
    <w:rsid w:val="00E370C8"/>
    <w:rsid w:val="00E41F5E"/>
    <w:rsid w:val="00E67984"/>
    <w:rsid w:val="00E813CD"/>
    <w:rsid w:val="00E853B4"/>
    <w:rsid w:val="00E92057"/>
    <w:rsid w:val="00EB79CE"/>
    <w:rsid w:val="00ED563B"/>
    <w:rsid w:val="00EF66E7"/>
    <w:rsid w:val="00F039F5"/>
    <w:rsid w:val="00F106BA"/>
    <w:rsid w:val="00F16B09"/>
    <w:rsid w:val="00F41B6F"/>
    <w:rsid w:val="00F42D6E"/>
    <w:rsid w:val="00F60623"/>
    <w:rsid w:val="00F74051"/>
    <w:rsid w:val="00F8157E"/>
    <w:rsid w:val="00F92E10"/>
    <w:rsid w:val="00F9642C"/>
    <w:rsid w:val="00FD7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B12FF"/>
    <w:pPr>
      <w:ind w:left="720"/>
      <w:contextualSpacing/>
    </w:pPr>
  </w:style>
  <w:style w:type="paragraph" w:styleId="Voetnoottekst">
    <w:name w:val="footnote text"/>
    <w:basedOn w:val="Standaard"/>
    <w:link w:val="VoetnoottekstChar"/>
    <w:uiPriority w:val="99"/>
    <w:semiHidden/>
    <w:unhideWhenUsed/>
    <w:rsid w:val="00A56B3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6B38"/>
    <w:rPr>
      <w:rFonts w:ascii="Verdana" w:hAnsi="Verdana"/>
      <w:color w:val="000000"/>
    </w:rPr>
  </w:style>
  <w:style w:type="character" w:styleId="Voetnootmarkering">
    <w:name w:val="footnote reference"/>
    <w:basedOn w:val="Standaardalinea-lettertype"/>
    <w:uiPriority w:val="99"/>
    <w:semiHidden/>
    <w:unhideWhenUsed/>
    <w:rsid w:val="00A56B38"/>
    <w:rPr>
      <w:vertAlign w:val="superscript"/>
    </w:rPr>
  </w:style>
  <w:style w:type="paragraph" w:styleId="Koptekst">
    <w:name w:val="header"/>
    <w:basedOn w:val="Standaard"/>
    <w:link w:val="KoptekstChar"/>
    <w:uiPriority w:val="99"/>
    <w:unhideWhenUsed/>
    <w:rsid w:val="00F92E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2E10"/>
    <w:rPr>
      <w:rFonts w:ascii="Verdana" w:hAnsi="Verdana"/>
      <w:color w:val="000000"/>
      <w:sz w:val="18"/>
      <w:szCs w:val="18"/>
    </w:rPr>
  </w:style>
  <w:style w:type="paragraph" w:styleId="Voettekst">
    <w:name w:val="footer"/>
    <w:basedOn w:val="Standaard"/>
    <w:link w:val="VoettekstChar"/>
    <w:uiPriority w:val="99"/>
    <w:unhideWhenUsed/>
    <w:rsid w:val="00F92E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2E10"/>
    <w:rPr>
      <w:rFonts w:ascii="Verdana" w:hAnsi="Verdana"/>
      <w:color w:val="000000"/>
      <w:sz w:val="18"/>
      <w:szCs w:val="18"/>
    </w:rPr>
  </w:style>
  <w:style w:type="paragraph" w:styleId="Geenafstand">
    <w:name w:val="No Spacing"/>
    <w:link w:val="GeenafstandChar"/>
    <w:uiPriority w:val="1"/>
    <w:qFormat/>
    <w:rsid w:val="00706A0B"/>
    <w:pPr>
      <w:autoSpaceDN/>
      <w:textAlignment w:val="auto"/>
    </w:pPr>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706A0B"/>
    <w:rPr>
      <w:rFonts w:ascii="Verdana" w:eastAsiaTheme="minorHAnsi" w:hAnsi="Verdana" w:cstheme="minorBidi"/>
      <w:sz w:val="18"/>
      <w:szCs w:val="22"/>
      <w:lang w:val="en-US" w:eastAsia="en-US"/>
    </w:rPr>
  </w:style>
  <w:style w:type="paragraph" w:customStyle="1" w:styleId="Huisstijl-Toezendgegevens">
    <w:name w:val="Huisstijl - Toezendgegevens"/>
    <w:basedOn w:val="Standaard"/>
    <w:rsid w:val="00D618E0"/>
    <w:pPr>
      <w:widowControl w:val="0"/>
      <w:suppressAutoHyphens/>
      <w:spacing w:line="240" w:lineRule="exact"/>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601</ap:Words>
  <ap:Characters>3307</ap:Characters>
  <ap:DocSecurity>0</ap:DocSecurity>
  <ap:Lines>27</ap:Lines>
  <ap:Paragraphs>7</ap:Paragraphs>
  <ap:ScaleCrop>false</ap:ScaleCrop>
  <ap:LinksUpToDate>false</ap:LinksUpToDate>
  <ap:CharactersWithSpaces>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2025-12-05T13:46:00.0000000Z</dcterms:created>
  <dcterms:modified xsi:type="dcterms:W3CDTF">2025-12-05T13:46:00.0000000Z</dcterms:modified>
  <dc:description>------------------------</dc:description>
  <version/>
  <category/>
</coreProperties>
</file>