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F8D" w:rsidP="00D800CE" w:rsidRDefault="00EC3F8D" w14:paraId="149CA8DB" w14:textId="15CF647B">
      <w:r>
        <w:t>Geachte Voorzitter,</w:t>
      </w:r>
    </w:p>
    <w:p w:rsidR="00EC3F8D" w:rsidP="00D800CE" w:rsidRDefault="00EC3F8D" w14:paraId="5906A6F5" w14:textId="77777777"/>
    <w:p w:rsidRPr="001F6CD3" w:rsidR="001F6CD3" w:rsidP="00D800CE" w:rsidRDefault="001F6CD3" w14:paraId="6FD42E6E" w14:textId="54D15F16">
      <w:bookmarkStart w:name="OLE_LINK3" w:id="0"/>
      <w:r w:rsidRPr="001F6CD3">
        <w:t xml:space="preserve">Hierbij stuur ik u de vijfde editie van de jaarlijkse rapportage ‘Staat van Landbouw, Visserij, Voedsel en Natuur’ toe (hierna te noemen Staat van LVVN). Deze rapportage wordt in opdracht van mijn departement opgesteld door Wageningen </w:t>
      </w:r>
      <w:proofErr w:type="spellStart"/>
      <w:r w:rsidRPr="001F6CD3">
        <w:t>Social</w:t>
      </w:r>
      <w:proofErr w:type="spellEnd"/>
      <w:r w:rsidRPr="001F6CD3">
        <w:t xml:space="preserve"> &amp; </w:t>
      </w:r>
      <w:proofErr w:type="spellStart"/>
      <w:r w:rsidRPr="001F6CD3">
        <w:t>Economic</w:t>
      </w:r>
      <w:proofErr w:type="spellEnd"/>
      <w:r w:rsidRPr="001F6CD3">
        <w:t xml:space="preserve"> Research (WSER) en het Centraal Bureau voor de Statistiek (CBS).</w:t>
      </w:r>
      <w:bookmarkStart w:name="OLE_LINK4" w:id="1"/>
      <w:r w:rsidRPr="001F6CD3">
        <w:t xml:space="preserve"> Het doel van d</w:t>
      </w:r>
      <w:r w:rsidR="00433C04">
        <w:t xml:space="preserve">e Staat van LVVN </w:t>
      </w:r>
      <w:r w:rsidRPr="001F6CD3">
        <w:t>is om reeds bekende informatie te bundelen, op een actuele en eenduidige wijze te presenteren en van duiding te voorzien. Hiermee wordt de informatie voor uw Kamer, sectorpartijen, beleidsmakers, onderzoekers, media en het bredere publiek beter toegankelijk.</w:t>
      </w:r>
    </w:p>
    <w:bookmarkEnd w:id="1"/>
    <w:p w:rsidRPr="001F6CD3" w:rsidR="001F6CD3" w:rsidP="00D800CE" w:rsidRDefault="001F6CD3" w14:paraId="3A062A85" w14:textId="77777777"/>
    <w:p w:rsidRPr="001F6CD3" w:rsidR="001F6CD3" w:rsidP="00D800CE" w:rsidRDefault="001F6CD3" w14:paraId="199A1433" w14:textId="77777777">
      <w:r w:rsidRPr="001F6CD3">
        <w:t>In deze vijfde versie is de Staat van LVVN uitgebreid met bijdragen over pacht, het verdienvermogen en de uienketen. Een deel van de informatie over natuur wordt dit jaar gepubliceerd via de jaarlijkse Voortgangsrapportage Natuur van LVVN en IPO, die in december 2025 verschijnt. De Staat van LVVN is een aanvulling op de openbaar toegankelijke website</w:t>
      </w:r>
      <w:r w:rsidRPr="001F6CD3">
        <w:rPr>
          <w:vertAlign w:val="superscript"/>
        </w:rPr>
        <w:footnoteReference w:id="1"/>
      </w:r>
      <w:r w:rsidRPr="001F6CD3">
        <w:t xml:space="preserve"> waarop de meest actuele cijfers beschikbaar zijn over de beleidsthema’s. De website wordt in opdracht van mijn ministerie door WSER onderhouden en maakt daarbij gebruik van een veelvoud van databronnen, ook van andere onderzoeksinstituten.</w:t>
      </w:r>
    </w:p>
    <w:bookmarkEnd w:id="0"/>
    <w:p w:rsidR="001536B3" w:rsidP="00D800CE" w:rsidRDefault="001536B3" w14:paraId="481704A4" w14:textId="77777777"/>
    <w:p w:rsidR="00584BAC" w:rsidP="00D800CE" w:rsidRDefault="00692697" w14:paraId="3619D248" w14:textId="77777777">
      <w:r>
        <w:t>Hoogachtend,</w:t>
      </w:r>
    </w:p>
    <w:p w:rsidRPr="00EC58D9" w:rsidR="00F71F9E" w:rsidP="00D800CE" w:rsidRDefault="00F71F9E" w14:paraId="17A4F1AB" w14:textId="77777777"/>
    <w:p w:rsidRPr="00EC58D9" w:rsidR="007239A1" w:rsidP="00D800CE" w:rsidRDefault="007239A1" w14:paraId="2DD7FAF9" w14:textId="77777777"/>
    <w:p w:rsidRPr="00EC58D9" w:rsidR="007239A1" w:rsidP="00D800CE" w:rsidRDefault="007239A1" w14:paraId="51C3F1BB" w14:textId="77777777"/>
    <w:p w:rsidRPr="006A15A5" w:rsidR="007239A1" w:rsidP="00D800CE" w:rsidRDefault="00692697" w14:paraId="651D7384" w14:textId="77777777">
      <w:pPr>
        <w:rPr>
          <w:szCs w:val="18"/>
        </w:rPr>
      </w:pPr>
      <w:r w:rsidRPr="00B11DD6">
        <w:t>Femke Marije Wiersma</w:t>
      </w:r>
    </w:p>
    <w:p w:rsidR="004E505E" w:rsidP="00D800CE" w:rsidRDefault="00692697" w14:paraId="35E56DF7" w14:textId="77777777">
      <w:r w:rsidRPr="00EC58D9">
        <w:t xml:space="preserve">Minister van </w:t>
      </w:r>
      <w:r w:rsidR="00704E60">
        <w:rPr>
          <w:rFonts w:cs="Calibri"/>
          <w:szCs w:val="18"/>
        </w:rPr>
        <w:t>Landbouw, Visserij, Voedselzekerheid en Natuur</w:t>
      </w:r>
    </w:p>
    <w:p w:rsidRPr="00006C01" w:rsidR="00481085" w:rsidP="00D800CE" w:rsidRDefault="00481085" w14:paraId="3DB85C7F" w14:textId="77777777"/>
    <w:p w:rsidR="00144B73" w:rsidP="00D800CE" w:rsidRDefault="00144B73" w14:paraId="64C13DB7" w14:textId="77777777"/>
    <w:p w:rsidRPr="00144B73" w:rsidR="00144B73" w:rsidP="00D800CE" w:rsidRDefault="00144B73" w14:paraId="64697D8E"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FEC8" w14:textId="77777777" w:rsidR="00D309FE" w:rsidRDefault="00D309FE">
      <w:r>
        <w:separator/>
      </w:r>
    </w:p>
    <w:p w14:paraId="1F3F3652" w14:textId="77777777" w:rsidR="00D309FE" w:rsidRDefault="00D309FE"/>
  </w:endnote>
  <w:endnote w:type="continuationSeparator" w:id="0">
    <w:p w14:paraId="26B10BF2" w14:textId="77777777" w:rsidR="00D309FE" w:rsidRDefault="00D309FE">
      <w:r>
        <w:continuationSeparator/>
      </w:r>
    </w:p>
    <w:p w14:paraId="712408AB" w14:textId="77777777" w:rsidR="00D309FE" w:rsidRDefault="00D30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645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42F77" w14:paraId="1DB1378C" w14:textId="77777777" w:rsidTr="00CA6A25">
      <w:trPr>
        <w:trHeight w:hRule="exact" w:val="240"/>
      </w:trPr>
      <w:tc>
        <w:tcPr>
          <w:tcW w:w="7601" w:type="dxa"/>
        </w:tcPr>
        <w:p w14:paraId="4F543BBF" w14:textId="77777777" w:rsidR="00527BD4" w:rsidRDefault="00527BD4" w:rsidP="003F1F6B">
          <w:pPr>
            <w:pStyle w:val="Huisstijl-Rubricering"/>
          </w:pPr>
        </w:p>
      </w:tc>
      <w:tc>
        <w:tcPr>
          <w:tcW w:w="2156" w:type="dxa"/>
        </w:tcPr>
        <w:p w14:paraId="6D84E0CE" w14:textId="17A69278" w:rsidR="00527BD4" w:rsidRPr="00645414" w:rsidRDefault="0069269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410C1">
            <w:t>2</w:t>
          </w:r>
          <w:r w:rsidR="00144B73">
            <w:fldChar w:fldCharType="end"/>
          </w:r>
        </w:p>
      </w:tc>
    </w:tr>
  </w:tbl>
  <w:p w14:paraId="32ACC15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2F77" w14:paraId="5EED8022" w14:textId="77777777" w:rsidTr="00CA6A25">
      <w:trPr>
        <w:trHeight w:hRule="exact" w:val="240"/>
      </w:trPr>
      <w:tc>
        <w:tcPr>
          <w:tcW w:w="7601" w:type="dxa"/>
        </w:tcPr>
        <w:p w14:paraId="20F7F7A9" w14:textId="77777777" w:rsidR="00527BD4" w:rsidRDefault="00527BD4" w:rsidP="008C356D">
          <w:pPr>
            <w:pStyle w:val="Huisstijl-Rubricering"/>
          </w:pPr>
        </w:p>
      </w:tc>
      <w:tc>
        <w:tcPr>
          <w:tcW w:w="2170" w:type="dxa"/>
        </w:tcPr>
        <w:p w14:paraId="63E4E336" w14:textId="3D5DCEA0" w:rsidR="00527BD4" w:rsidRPr="00ED539E" w:rsidRDefault="0069269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355FB1">
            <w:t>1</w:t>
          </w:r>
          <w:r w:rsidR="00A957CA">
            <w:fldChar w:fldCharType="end"/>
          </w:r>
        </w:p>
      </w:tc>
    </w:tr>
  </w:tbl>
  <w:p w14:paraId="5859794F" w14:textId="77777777" w:rsidR="00527BD4" w:rsidRPr="00BC3B53" w:rsidRDefault="00527BD4" w:rsidP="008C356D">
    <w:pPr>
      <w:pStyle w:val="Voettekst"/>
      <w:spacing w:line="240" w:lineRule="auto"/>
      <w:rPr>
        <w:sz w:val="2"/>
        <w:szCs w:val="2"/>
      </w:rPr>
    </w:pPr>
  </w:p>
  <w:p w14:paraId="7B8FA72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8604" w14:textId="77777777" w:rsidR="00D309FE" w:rsidRDefault="00D309FE">
      <w:r>
        <w:separator/>
      </w:r>
    </w:p>
    <w:p w14:paraId="25301502" w14:textId="77777777" w:rsidR="00D309FE" w:rsidRDefault="00D309FE"/>
  </w:footnote>
  <w:footnote w:type="continuationSeparator" w:id="0">
    <w:p w14:paraId="3A0C39B1" w14:textId="77777777" w:rsidR="00D309FE" w:rsidRDefault="00D309FE">
      <w:r>
        <w:continuationSeparator/>
      </w:r>
    </w:p>
    <w:p w14:paraId="020E18D1" w14:textId="77777777" w:rsidR="00D309FE" w:rsidRDefault="00D309FE"/>
  </w:footnote>
  <w:footnote w:id="1">
    <w:p w14:paraId="4705A0E0" w14:textId="77777777" w:rsidR="001F6CD3" w:rsidRDefault="001F6CD3" w:rsidP="001F6CD3">
      <w:pPr>
        <w:pStyle w:val="Voetnoottekst"/>
      </w:pPr>
      <w:r>
        <w:rPr>
          <w:rStyle w:val="Voetnootmarkering"/>
        </w:rPr>
        <w:footnoteRef/>
      </w:r>
      <w:r>
        <w:t xml:space="preserve"> </w:t>
      </w:r>
      <w:hyperlink r:id="rId1" w:history="1">
        <w:r w:rsidRPr="002E77CD">
          <w:rPr>
            <w:rStyle w:val="Hyperlink"/>
          </w:rPr>
          <w:t>Website Staat van Landbouw, Visserij, Voedsel en Natuur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2F77" w14:paraId="5DAA8382" w14:textId="77777777" w:rsidTr="00A50CF6">
      <w:tc>
        <w:tcPr>
          <w:tcW w:w="2156" w:type="dxa"/>
        </w:tcPr>
        <w:p w14:paraId="4669A34C" w14:textId="77777777" w:rsidR="00527BD4" w:rsidRPr="005819CE" w:rsidRDefault="00692697" w:rsidP="00A50CF6">
          <w:pPr>
            <w:pStyle w:val="Huisstijl-Adres"/>
            <w:rPr>
              <w:b/>
            </w:rPr>
          </w:pPr>
          <w:r>
            <w:rPr>
              <w:b/>
            </w:rPr>
            <w:t>Directoraat-generaal Agro</w:t>
          </w:r>
          <w:r w:rsidRPr="005819CE">
            <w:rPr>
              <w:b/>
            </w:rPr>
            <w:br/>
          </w:r>
          <w:r>
            <w:t xml:space="preserve">Directie Europees, Internationaal en Agro economisch beleid </w:t>
          </w:r>
        </w:p>
      </w:tc>
    </w:tr>
    <w:tr w:rsidR="00C42F77" w14:paraId="6EB90630" w14:textId="77777777" w:rsidTr="00A50CF6">
      <w:trPr>
        <w:trHeight w:hRule="exact" w:val="200"/>
      </w:trPr>
      <w:tc>
        <w:tcPr>
          <w:tcW w:w="2156" w:type="dxa"/>
        </w:tcPr>
        <w:p w14:paraId="7183F774" w14:textId="77777777" w:rsidR="00527BD4" w:rsidRPr="005819CE" w:rsidRDefault="00527BD4" w:rsidP="00A50CF6"/>
      </w:tc>
    </w:tr>
    <w:tr w:rsidR="00C42F77" w14:paraId="4FB27351" w14:textId="77777777" w:rsidTr="00502512">
      <w:trPr>
        <w:trHeight w:hRule="exact" w:val="774"/>
      </w:trPr>
      <w:tc>
        <w:tcPr>
          <w:tcW w:w="2156" w:type="dxa"/>
        </w:tcPr>
        <w:p w14:paraId="4B2F52C0" w14:textId="77777777" w:rsidR="00527BD4" w:rsidRDefault="00692697" w:rsidP="003A5290">
          <w:pPr>
            <w:pStyle w:val="Huisstijl-Kopje"/>
          </w:pPr>
          <w:r>
            <w:t>Ons kenmerk</w:t>
          </w:r>
        </w:p>
        <w:p w14:paraId="71867E91" w14:textId="77777777" w:rsidR="00527BD4" w:rsidRPr="005819CE" w:rsidRDefault="00692697" w:rsidP="001E6117">
          <w:pPr>
            <w:pStyle w:val="Huisstijl-Kopje"/>
          </w:pPr>
          <w:r>
            <w:rPr>
              <w:b w:val="0"/>
            </w:rPr>
            <w:t>DGA-EIA</w:t>
          </w:r>
          <w:r w:rsidRPr="00502512">
            <w:rPr>
              <w:b w:val="0"/>
            </w:rPr>
            <w:t xml:space="preserve"> / </w:t>
          </w:r>
          <w:r>
            <w:rPr>
              <w:b w:val="0"/>
            </w:rPr>
            <w:t>101811359</w:t>
          </w:r>
        </w:p>
      </w:tc>
    </w:tr>
  </w:tbl>
  <w:p w14:paraId="0BFEC0F9" w14:textId="77777777" w:rsidR="00527BD4" w:rsidRDefault="00527BD4" w:rsidP="008C356D"/>
  <w:p w14:paraId="473DBC11" w14:textId="77777777" w:rsidR="00527BD4" w:rsidRPr="00740712" w:rsidRDefault="00527BD4" w:rsidP="008C356D"/>
  <w:p w14:paraId="2664A714" w14:textId="77777777" w:rsidR="00527BD4" w:rsidRPr="00217880" w:rsidRDefault="00527BD4" w:rsidP="008C356D">
    <w:pPr>
      <w:spacing w:line="0" w:lineRule="atLeast"/>
      <w:rPr>
        <w:sz w:val="2"/>
        <w:szCs w:val="2"/>
      </w:rPr>
    </w:pPr>
  </w:p>
  <w:p w14:paraId="7E6A6801" w14:textId="77777777" w:rsidR="00527BD4" w:rsidRDefault="00527BD4" w:rsidP="004F44C2">
    <w:pPr>
      <w:pStyle w:val="Koptekst"/>
      <w:rPr>
        <w:rFonts w:cs="Verdana-Bold"/>
        <w:b/>
        <w:bCs/>
        <w:smallCaps/>
        <w:szCs w:val="18"/>
      </w:rPr>
    </w:pPr>
  </w:p>
  <w:p w14:paraId="5324E1FA" w14:textId="77777777" w:rsidR="00527BD4" w:rsidRDefault="00527BD4" w:rsidP="004F44C2"/>
  <w:p w14:paraId="48FE1826" w14:textId="77777777" w:rsidR="00527BD4" w:rsidRPr="00740712" w:rsidRDefault="00527BD4" w:rsidP="004F44C2"/>
  <w:p w14:paraId="56F14BF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42F77" w14:paraId="26395DFD" w14:textId="77777777" w:rsidTr="00751A6A">
      <w:trPr>
        <w:trHeight w:val="2636"/>
      </w:trPr>
      <w:tc>
        <w:tcPr>
          <w:tcW w:w="737" w:type="dxa"/>
        </w:tcPr>
        <w:p w14:paraId="75985C68" w14:textId="77777777" w:rsidR="00527BD4" w:rsidRDefault="00527BD4" w:rsidP="00D0609E">
          <w:pPr>
            <w:framePr w:w="6340" w:h="2750" w:hRule="exact" w:hSpace="180" w:wrap="around" w:vAnchor="page" w:hAnchor="text" w:x="3873" w:y="-140"/>
            <w:spacing w:line="240" w:lineRule="auto"/>
          </w:pPr>
        </w:p>
      </w:tc>
      <w:tc>
        <w:tcPr>
          <w:tcW w:w="5156" w:type="dxa"/>
        </w:tcPr>
        <w:p w14:paraId="711DFB2A" w14:textId="77777777" w:rsidR="00527BD4" w:rsidRDefault="0069269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A9C2BC2" wp14:editId="44477C7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1D783C3" w14:textId="77777777" w:rsidR="00527BD4" w:rsidRDefault="00527BD4" w:rsidP="00D0609E">
    <w:pPr>
      <w:framePr w:w="6340" w:h="2750" w:hRule="exact" w:hSpace="180" w:wrap="around" w:vAnchor="page" w:hAnchor="text" w:x="3873" w:y="-140"/>
    </w:pPr>
  </w:p>
  <w:p w14:paraId="43E682F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2F77" w:rsidRPr="00EC3F8D" w14:paraId="7F70E7C6" w14:textId="77777777" w:rsidTr="00A50CF6">
      <w:tc>
        <w:tcPr>
          <w:tcW w:w="2160" w:type="dxa"/>
        </w:tcPr>
        <w:p w14:paraId="7D3A2CBE" w14:textId="77777777" w:rsidR="00527BD4" w:rsidRPr="005819CE" w:rsidRDefault="00692697" w:rsidP="00A50CF6">
          <w:pPr>
            <w:pStyle w:val="Huisstijl-Adres"/>
            <w:rPr>
              <w:b/>
            </w:rPr>
          </w:pPr>
          <w:r>
            <w:rPr>
              <w:b/>
            </w:rPr>
            <w:t>Directoraat-generaal Agro</w:t>
          </w:r>
          <w:r w:rsidRPr="005819CE">
            <w:rPr>
              <w:b/>
            </w:rPr>
            <w:br/>
          </w:r>
          <w:r>
            <w:t xml:space="preserve">Directie Europees, Internationaal en Agro economisch beleid </w:t>
          </w:r>
        </w:p>
        <w:p w14:paraId="3BD37A06" w14:textId="77777777" w:rsidR="00527BD4" w:rsidRPr="00BE5ED9" w:rsidRDefault="00692697" w:rsidP="00A50CF6">
          <w:pPr>
            <w:pStyle w:val="Huisstijl-Adres"/>
          </w:pPr>
          <w:r>
            <w:rPr>
              <w:b/>
            </w:rPr>
            <w:t>Bezoekadres</w:t>
          </w:r>
          <w:r>
            <w:rPr>
              <w:b/>
            </w:rPr>
            <w:br/>
          </w:r>
          <w:r>
            <w:t>Bezuidenhoutseweg 73</w:t>
          </w:r>
          <w:r w:rsidRPr="005819CE">
            <w:br/>
          </w:r>
          <w:r>
            <w:t>2594 AC Den Haag</w:t>
          </w:r>
        </w:p>
        <w:p w14:paraId="3AFCFB8A" w14:textId="77777777" w:rsidR="00EF495B" w:rsidRDefault="00692697" w:rsidP="0098788A">
          <w:pPr>
            <w:pStyle w:val="Huisstijl-Adres"/>
          </w:pPr>
          <w:r>
            <w:rPr>
              <w:b/>
            </w:rPr>
            <w:t>Postadres</w:t>
          </w:r>
          <w:r>
            <w:rPr>
              <w:b/>
            </w:rPr>
            <w:br/>
          </w:r>
          <w:r>
            <w:t>Postbus 20401</w:t>
          </w:r>
          <w:r w:rsidRPr="005819CE">
            <w:br/>
            <w:t>2500 E</w:t>
          </w:r>
          <w:r>
            <w:t>K</w:t>
          </w:r>
          <w:r w:rsidRPr="005819CE">
            <w:t xml:space="preserve"> Den Haag</w:t>
          </w:r>
        </w:p>
        <w:p w14:paraId="164AC24A" w14:textId="77777777" w:rsidR="00556BEE" w:rsidRPr="005B3814" w:rsidRDefault="00692697" w:rsidP="0098788A">
          <w:pPr>
            <w:pStyle w:val="Huisstijl-Adres"/>
          </w:pPr>
          <w:r>
            <w:rPr>
              <w:b/>
            </w:rPr>
            <w:t>Overheidsidentificatienr</w:t>
          </w:r>
          <w:r>
            <w:rPr>
              <w:b/>
            </w:rPr>
            <w:br/>
          </w:r>
          <w:r w:rsidR="00BA129E">
            <w:rPr>
              <w:rFonts w:cs="Agrofont"/>
              <w:iCs/>
            </w:rPr>
            <w:t>00000001858272854000</w:t>
          </w:r>
        </w:p>
        <w:p w14:paraId="11D3A516" w14:textId="1ABFF455" w:rsidR="00527BD4" w:rsidRPr="00EC3F8D" w:rsidRDefault="0069269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00EC3F8D" w:rsidRPr="00EC3F8D">
            <w:t>www.rijksoverheid.nl/lvvn</w:t>
          </w:r>
        </w:p>
      </w:tc>
    </w:tr>
    <w:tr w:rsidR="00C42F77" w:rsidRPr="00EC3F8D" w14:paraId="10A9F7EE" w14:textId="77777777" w:rsidTr="00A50CF6">
      <w:trPr>
        <w:trHeight w:hRule="exact" w:val="200"/>
      </w:trPr>
      <w:tc>
        <w:tcPr>
          <w:tcW w:w="2160" w:type="dxa"/>
        </w:tcPr>
        <w:p w14:paraId="29788C45" w14:textId="77777777" w:rsidR="00527BD4" w:rsidRPr="00EC3F8D" w:rsidRDefault="00527BD4" w:rsidP="00A50CF6"/>
      </w:tc>
    </w:tr>
    <w:tr w:rsidR="00C42F77" w14:paraId="732AAE66" w14:textId="77777777" w:rsidTr="00A50CF6">
      <w:tc>
        <w:tcPr>
          <w:tcW w:w="2160" w:type="dxa"/>
        </w:tcPr>
        <w:p w14:paraId="6399162A" w14:textId="77777777" w:rsidR="000C0163" w:rsidRPr="005819CE" w:rsidRDefault="00692697" w:rsidP="000C0163">
          <w:pPr>
            <w:pStyle w:val="Huisstijl-Kopje"/>
          </w:pPr>
          <w:r>
            <w:t>Ons kenmerk</w:t>
          </w:r>
          <w:r w:rsidRPr="005819CE">
            <w:t xml:space="preserve"> </w:t>
          </w:r>
        </w:p>
        <w:p w14:paraId="02F425A6" w14:textId="19D441DA" w:rsidR="000C0163" w:rsidRPr="005819CE" w:rsidRDefault="00692697" w:rsidP="000C0163">
          <w:pPr>
            <w:pStyle w:val="Huisstijl-Gegeven"/>
          </w:pPr>
          <w:r>
            <w:t>DGA-EIA /</w:t>
          </w:r>
          <w:r w:rsidR="00486354">
            <w:t xml:space="preserve"> </w:t>
          </w:r>
          <w:r w:rsidR="00D800CE" w:rsidRPr="00D800CE">
            <w:t>101811359</w:t>
          </w:r>
        </w:p>
        <w:p w14:paraId="2A1B30FD" w14:textId="77777777" w:rsidR="00527BD4" w:rsidRPr="005819CE" w:rsidRDefault="00692697" w:rsidP="00A50CF6">
          <w:pPr>
            <w:pStyle w:val="Huisstijl-Kopje"/>
          </w:pPr>
          <w:r>
            <w:t>Bijlage(n)</w:t>
          </w:r>
        </w:p>
        <w:p w14:paraId="703317F3" w14:textId="77777777" w:rsidR="00527BD4" w:rsidRPr="005819CE" w:rsidRDefault="00692697" w:rsidP="00A50CF6">
          <w:pPr>
            <w:pStyle w:val="Huisstijl-Gegeven"/>
          </w:pPr>
          <w:r>
            <w:t>1</w:t>
          </w:r>
        </w:p>
      </w:tc>
    </w:tr>
  </w:tbl>
  <w:p w14:paraId="477179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42F77" w14:paraId="7F24FA4F" w14:textId="77777777" w:rsidTr="009E2051">
      <w:trPr>
        <w:trHeight w:val="400"/>
      </w:trPr>
      <w:tc>
        <w:tcPr>
          <w:tcW w:w="7520" w:type="dxa"/>
          <w:gridSpan w:val="2"/>
        </w:tcPr>
        <w:p w14:paraId="6745E311" w14:textId="77777777" w:rsidR="00527BD4" w:rsidRPr="00BC3B53" w:rsidRDefault="00692697" w:rsidP="00A50CF6">
          <w:pPr>
            <w:pStyle w:val="Huisstijl-Retouradres"/>
          </w:pPr>
          <w:r>
            <w:t>&gt; Retouradres Postbus 20401 2500 EK Den Haag</w:t>
          </w:r>
        </w:p>
      </w:tc>
    </w:tr>
    <w:tr w:rsidR="00C42F77" w14:paraId="4879C457" w14:textId="77777777" w:rsidTr="009E2051">
      <w:tc>
        <w:tcPr>
          <w:tcW w:w="7520" w:type="dxa"/>
          <w:gridSpan w:val="2"/>
        </w:tcPr>
        <w:p w14:paraId="48A3A18F" w14:textId="77777777" w:rsidR="00527BD4" w:rsidRPr="00983E8F" w:rsidRDefault="00527BD4" w:rsidP="00A50CF6">
          <w:pPr>
            <w:pStyle w:val="Huisstijl-Rubricering"/>
          </w:pPr>
        </w:p>
      </w:tc>
    </w:tr>
    <w:tr w:rsidR="00C42F77" w14:paraId="3EF462DF" w14:textId="77777777" w:rsidTr="009E2051">
      <w:trPr>
        <w:trHeight w:hRule="exact" w:val="2440"/>
      </w:trPr>
      <w:tc>
        <w:tcPr>
          <w:tcW w:w="7520" w:type="dxa"/>
          <w:gridSpan w:val="2"/>
        </w:tcPr>
        <w:p w14:paraId="026E0BD6" w14:textId="77777777" w:rsidR="00527BD4" w:rsidRDefault="00692697" w:rsidP="00A50CF6">
          <w:pPr>
            <w:pStyle w:val="Huisstijl-NAW"/>
          </w:pPr>
          <w:r>
            <w:t>De Voorzitter van de Tweede Kamer</w:t>
          </w:r>
        </w:p>
        <w:p w14:paraId="52C8B621" w14:textId="77777777" w:rsidR="00C42F77" w:rsidRDefault="00692697">
          <w:pPr>
            <w:pStyle w:val="Huisstijl-NAW"/>
          </w:pPr>
          <w:r>
            <w:t>der Staten-Generaal</w:t>
          </w:r>
        </w:p>
        <w:p w14:paraId="79000254" w14:textId="77777777" w:rsidR="00C42F77" w:rsidRDefault="00692697">
          <w:pPr>
            <w:pStyle w:val="Huisstijl-NAW"/>
          </w:pPr>
          <w:r>
            <w:t>Prinses Irenestraat 6</w:t>
          </w:r>
        </w:p>
        <w:p w14:paraId="10664867" w14:textId="0498EC6B" w:rsidR="00C42F77" w:rsidRDefault="00692697">
          <w:pPr>
            <w:pStyle w:val="Huisstijl-NAW"/>
          </w:pPr>
          <w:r>
            <w:t xml:space="preserve">2595 BD </w:t>
          </w:r>
          <w:r w:rsidR="00D800CE">
            <w:t xml:space="preserve"> </w:t>
          </w:r>
          <w:r>
            <w:t>DEN HAAG</w:t>
          </w:r>
          <w:r w:rsidR="00486354">
            <w:t xml:space="preserve"> </w:t>
          </w:r>
        </w:p>
      </w:tc>
    </w:tr>
    <w:tr w:rsidR="00C42F77" w14:paraId="50CDC8B0" w14:textId="77777777" w:rsidTr="009E2051">
      <w:trPr>
        <w:trHeight w:hRule="exact" w:val="400"/>
      </w:trPr>
      <w:tc>
        <w:tcPr>
          <w:tcW w:w="7520" w:type="dxa"/>
          <w:gridSpan w:val="2"/>
        </w:tcPr>
        <w:p w14:paraId="4081DB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42F77" w14:paraId="18FF1913" w14:textId="77777777" w:rsidTr="009E2051">
      <w:trPr>
        <w:trHeight w:val="240"/>
      </w:trPr>
      <w:tc>
        <w:tcPr>
          <w:tcW w:w="900" w:type="dxa"/>
        </w:tcPr>
        <w:p w14:paraId="0198DAF6" w14:textId="77777777" w:rsidR="00527BD4" w:rsidRPr="007709EF" w:rsidRDefault="00692697" w:rsidP="00A50CF6">
          <w:pPr>
            <w:rPr>
              <w:szCs w:val="18"/>
            </w:rPr>
          </w:pPr>
          <w:r>
            <w:rPr>
              <w:szCs w:val="18"/>
            </w:rPr>
            <w:t>Datum</w:t>
          </w:r>
        </w:p>
      </w:tc>
      <w:tc>
        <w:tcPr>
          <w:tcW w:w="6620" w:type="dxa"/>
        </w:tcPr>
        <w:p w14:paraId="6014CCBB" w14:textId="17F1C522" w:rsidR="00527BD4" w:rsidRPr="007709EF" w:rsidRDefault="00B6581F" w:rsidP="00A50CF6">
          <w:r>
            <w:t>8 december 2025</w:t>
          </w:r>
        </w:p>
      </w:tc>
    </w:tr>
    <w:tr w:rsidR="00C42F77" w14:paraId="45B09F05" w14:textId="77777777" w:rsidTr="009E2051">
      <w:trPr>
        <w:trHeight w:val="240"/>
      </w:trPr>
      <w:tc>
        <w:tcPr>
          <w:tcW w:w="900" w:type="dxa"/>
        </w:tcPr>
        <w:p w14:paraId="0D71A581" w14:textId="77777777" w:rsidR="00527BD4" w:rsidRPr="007709EF" w:rsidRDefault="00692697" w:rsidP="00A50CF6">
          <w:pPr>
            <w:rPr>
              <w:szCs w:val="18"/>
            </w:rPr>
          </w:pPr>
          <w:r>
            <w:rPr>
              <w:szCs w:val="18"/>
            </w:rPr>
            <w:t>Betreft</w:t>
          </w:r>
        </w:p>
      </w:tc>
      <w:tc>
        <w:tcPr>
          <w:tcW w:w="6620" w:type="dxa"/>
        </w:tcPr>
        <w:p w14:paraId="5BE6F0CC" w14:textId="77777777" w:rsidR="00527BD4" w:rsidRPr="007709EF" w:rsidRDefault="00692697" w:rsidP="00A50CF6">
          <w:r>
            <w:t>Aanbieding rapportage 'Staat van Landbouw, Visserij, Voedsel en Natuur' editie 2025</w:t>
          </w:r>
        </w:p>
      </w:tc>
    </w:tr>
  </w:tbl>
  <w:p w14:paraId="23D165A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4AC2B4A">
      <w:start w:val="1"/>
      <w:numFmt w:val="bullet"/>
      <w:pStyle w:val="Lijstopsomteken"/>
      <w:lvlText w:val="•"/>
      <w:lvlJc w:val="left"/>
      <w:pPr>
        <w:tabs>
          <w:tab w:val="num" w:pos="227"/>
        </w:tabs>
        <w:ind w:left="227" w:hanging="227"/>
      </w:pPr>
      <w:rPr>
        <w:rFonts w:ascii="Verdana" w:hAnsi="Verdana" w:hint="default"/>
        <w:sz w:val="18"/>
        <w:szCs w:val="18"/>
      </w:rPr>
    </w:lvl>
    <w:lvl w:ilvl="1" w:tplc="451A720E" w:tentative="1">
      <w:start w:val="1"/>
      <w:numFmt w:val="bullet"/>
      <w:lvlText w:val="o"/>
      <w:lvlJc w:val="left"/>
      <w:pPr>
        <w:tabs>
          <w:tab w:val="num" w:pos="1440"/>
        </w:tabs>
        <w:ind w:left="1440" w:hanging="360"/>
      </w:pPr>
      <w:rPr>
        <w:rFonts w:ascii="Courier New" w:hAnsi="Courier New" w:cs="Courier New" w:hint="default"/>
      </w:rPr>
    </w:lvl>
    <w:lvl w:ilvl="2" w:tplc="0592F892" w:tentative="1">
      <w:start w:val="1"/>
      <w:numFmt w:val="bullet"/>
      <w:lvlText w:val=""/>
      <w:lvlJc w:val="left"/>
      <w:pPr>
        <w:tabs>
          <w:tab w:val="num" w:pos="2160"/>
        </w:tabs>
        <w:ind w:left="2160" w:hanging="360"/>
      </w:pPr>
      <w:rPr>
        <w:rFonts w:ascii="Wingdings" w:hAnsi="Wingdings" w:hint="default"/>
      </w:rPr>
    </w:lvl>
    <w:lvl w:ilvl="3" w:tplc="93CA2234" w:tentative="1">
      <w:start w:val="1"/>
      <w:numFmt w:val="bullet"/>
      <w:lvlText w:val=""/>
      <w:lvlJc w:val="left"/>
      <w:pPr>
        <w:tabs>
          <w:tab w:val="num" w:pos="2880"/>
        </w:tabs>
        <w:ind w:left="2880" w:hanging="360"/>
      </w:pPr>
      <w:rPr>
        <w:rFonts w:ascii="Symbol" w:hAnsi="Symbol" w:hint="default"/>
      </w:rPr>
    </w:lvl>
    <w:lvl w:ilvl="4" w:tplc="6644A602" w:tentative="1">
      <w:start w:val="1"/>
      <w:numFmt w:val="bullet"/>
      <w:lvlText w:val="o"/>
      <w:lvlJc w:val="left"/>
      <w:pPr>
        <w:tabs>
          <w:tab w:val="num" w:pos="3600"/>
        </w:tabs>
        <w:ind w:left="3600" w:hanging="360"/>
      </w:pPr>
      <w:rPr>
        <w:rFonts w:ascii="Courier New" w:hAnsi="Courier New" w:cs="Courier New" w:hint="default"/>
      </w:rPr>
    </w:lvl>
    <w:lvl w:ilvl="5" w:tplc="1F0ECE5E" w:tentative="1">
      <w:start w:val="1"/>
      <w:numFmt w:val="bullet"/>
      <w:lvlText w:val=""/>
      <w:lvlJc w:val="left"/>
      <w:pPr>
        <w:tabs>
          <w:tab w:val="num" w:pos="4320"/>
        </w:tabs>
        <w:ind w:left="4320" w:hanging="360"/>
      </w:pPr>
      <w:rPr>
        <w:rFonts w:ascii="Wingdings" w:hAnsi="Wingdings" w:hint="default"/>
      </w:rPr>
    </w:lvl>
    <w:lvl w:ilvl="6" w:tplc="A7F4D2A4" w:tentative="1">
      <w:start w:val="1"/>
      <w:numFmt w:val="bullet"/>
      <w:lvlText w:val=""/>
      <w:lvlJc w:val="left"/>
      <w:pPr>
        <w:tabs>
          <w:tab w:val="num" w:pos="5040"/>
        </w:tabs>
        <w:ind w:left="5040" w:hanging="360"/>
      </w:pPr>
      <w:rPr>
        <w:rFonts w:ascii="Symbol" w:hAnsi="Symbol" w:hint="default"/>
      </w:rPr>
    </w:lvl>
    <w:lvl w:ilvl="7" w:tplc="7D18A8B4" w:tentative="1">
      <w:start w:val="1"/>
      <w:numFmt w:val="bullet"/>
      <w:lvlText w:val="o"/>
      <w:lvlJc w:val="left"/>
      <w:pPr>
        <w:tabs>
          <w:tab w:val="num" w:pos="5760"/>
        </w:tabs>
        <w:ind w:left="5760" w:hanging="360"/>
      </w:pPr>
      <w:rPr>
        <w:rFonts w:ascii="Courier New" w:hAnsi="Courier New" w:cs="Courier New" w:hint="default"/>
      </w:rPr>
    </w:lvl>
    <w:lvl w:ilvl="8" w:tplc="B1BE6B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7120946">
      <w:start w:val="1"/>
      <w:numFmt w:val="bullet"/>
      <w:pStyle w:val="Lijstopsomteken2"/>
      <w:lvlText w:val="–"/>
      <w:lvlJc w:val="left"/>
      <w:pPr>
        <w:tabs>
          <w:tab w:val="num" w:pos="227"/>
        </w:tabs>
        <w:ind w:left="227" w:firstLine="0"/>
      </w:pPr>
      <w:rPr>
        <w:rFonts w:ascii="Verdana" w:hAnsi="Verdana" w:hint="default"/>
      </w:rPr>
    </w:lvl>
    <w:lvl w:ilvl="1" w:tplc="2C18F668" w:tentative="1">
      <w:start w:val="1"/>
      <w:numFmt w:val="bullet"/>
      <w:lvlText w:val="o"/>
      <w:lvlJc w:val="left"/>
      <w:pPr>
        <w:tabs>
          <w:tab w:val="num" w:pos="1440"/>
        </w:tabs>
        <w:ind w:left="1440" w:hanging="360"/>
      </w:pPr>
      <w:rPr>
        <w:rFonts w:ascii="Courier New" w:hAnsi="Courier New" w:cs="Courier New" w:hint="default"/>
      </w:rPr>
    </w:lvl>
    <w:lvl w:ilvl="2" w:tplc="9836E9AE" w:tentative="1">
      <w:start w:val="1"/>
      <w:numFmt w:val="bullet"/>
      <w:lvlText w:val=""/>
      <w:lvlJc w:val="left"/>
      <w:pPr>
        <w:tabs>
          <w:tab w:val="num" w:pos="2160"/>
        </w:tabs>
        <w:ind w:left="2160" w:hanging="360"/>
      </w:pPr>
      <w:rPr>
        <w:rFonts w:ascii="Wingdings" w:hAnsi="Wingdings" w:hint="default"/>
      </w:rPr>
    </w:lvl>
    <w:lvl w:ilvl="3" w:tplc="39CA6E3A" w:tentative="1">
      <w:start w:val="1"/>
      <w:numFmt w:val="bullet"/>
      <w:lvlText w:val=""/>
      <w:lvlJc w:val="left"/>
      <w:pPr>
        <w:tabs>
          <w:tab w:val="num" w:pos="2880"/>
        </w:tabs>
        <w:ind w:left="2880" w:hanging="360"/>
      </w:pPr>
      <w:rPr>
        <w:rFonts w:ascii="Symbol" w:hAnsi="Symbol" w:hint="default"/>
      </w:rPr>
    </w:lvl>
    <w:lvl w:ilvl="4" w:tplc="2A8EFF70" w:tentative="1">
      <w:start w:val="1"/>
      <w:numFmt w:val="bullet"/>
      <w:lvlText w:val="o"/>
      <w:lvlJc w:val="left"/>
      <w:pPr>
        <w:tabs>
          <w:tab w:val="num" w:pos="3600"/>
        </w:tabs>
        <w:ind w:left="3600" w:hanging="360"/>
      </w:pPr>
      <w:rPr>
        <w:rFonts w:ascii="Courier New" w:hAnsi="Courier New" w:cs="Courier New" w:hint="default"/>
      </w:rPr>
    </w:lvl>
    <w:lvl w:ilvl="5" w:tplc="07104A6C" w:tentative="1">
      <w:start w:val="1"/>
      <w:numFmt w:val="bullet"/>
      <w:lvlText w:val=""/>
      <w:lvlJc w:val="left"/>
      <w:pPr>
        <w:tabs>
          <w:tab w:val="num" w:pos="4320"/>
        </w:tabs>
        <w:ind w:left="4320" w:hanging="360"/>
      </w:pPr>
      <w:rPr>
        <w:rFonts w:ascii="Wingdings" w:hAnsi="Wingdings" w:hint="default"/>
      </w:rPr>
    </w:lvl>
    <w:lvl w:ilvl="6" w:tplc="76448A7E" w:tentative="1">
      <w:start w:val="1"/>
      <w:numFmt w:val="bullet"/>
      <w:lvlText w:val=""/>
      <w:lvlJc w:val="left"/>
      <w:pPr>
        <w:tabs>
          <w:tab w:val="num" w:pos="5040"/>
        </w:tabs>
        <w:ind w:left="5040" w:hanging="360"/>
      </w:pPr>
      <w:rPr>
        <w:rFonts w:ascii="Symbol" w:hAnsi="Symbol" w:hint="default"/>
      </w:rPr>
    </w:lvl>
    <w:lvl w:ilvl="7" w:tplc="692879EE" w:tentative="1">
      <w:start w:val="1"/>
      <w:numFmt w:val="bullet"/>
      <w:lvlText w:val="o"/>
      <w:lvlJc w:val="left"/>
      <w:pPr>
        <w:tabs>
          <w:tab w:val="num" w:pos="5760"/>
        </w:tabs>
        <w:ind w:left="5760" w:hanging="360"/>
      </w:pPr>
      <w:rPr>
        <w:rFonts w:ascii="Courier New" w:hAnsi="Courier New" w:cs="Courier New" w:hint="default"/>
      </w:rPr>
    </w:lvl>
    <w:lvl w:ilvl="8" w:tplc="FECCA1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673400">
    <w:abstractNumId w:val="10"/>
  </w:num>
  <w:num w:numId="2" w16cid:durableId="379675494">
    <w:abstractNumId w:val="7"/>
  </w:num>
  <w:num w:numId="3" w16cid:durableId="2139057520">
    <w:abstractNumId w:val="6"/>
  </w:num>
  <w:num w:numId="4" w16cid:durableId="1422992195">
    <w:abstractNumId w:val="5"/>
  </w:num>
  <w:num w:numId="5" w16cid:durableId="2011979681">
    <w:abstractNumId w:val="4"/>
  </w:num>
  <w:num w:numId="6" w16cid:durableId="728966739">
    <w:abstractNumId w:val="8"/>
  </w:num>
  <w:num w:numId="7" w16cid:durableId="1325358577">
    <w:abstractNumId w:val="3"/>
  </w:num>
  <w:num w:numId="8" w16cid:durableId="528570027">
    <w:abstractNumId w:val="2"/>
  </w:num>
  <w:num w:numId="9" w16cid:durableId="153491768">
    <w:abstractNumId w:val="1"/>
  </w:num>
  <w:num w:numId="10" w16cid:durableId="13580567">
    <w:abstractNumId w:val="0"/>
  </w:num>
  <w:num w:numId="11" w16cid:durableId="134613509">
    <w:abstractNumId w:val="9"/>
  </w:num>
  <w:num w:numId="12" w16cid:durableId="9382032">
    <w:abstractNumId w:val="11"/>
  </w:num>
  <w:num w:numId="13" w16cid:durableId="755325235">
    <w:abstractNumId w:val="13"/>
  </w:num>
  <w:num w:numId="14" w16cid:durableId="18398070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410C1"/>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6CD3"/>
    <w:rsid w:val="001F70ED"/>
    <w:rsid w:val="00200D88"/>
    <w:rsid w:val="00201F68"/>
    <w:rsid w:val="00212F2A"/>
    <w:rsid w:val="00214F2B"/>
    <w:rsid w:val="00217880"/>
    <w:rsid w:val="00222D66"/>
    <w:rsid w:val="00224A8A"/>
    <w:rsid w:val="00225022"/>
    <w:rsid w:val="002309A8"/>
    <w:rsid w:val="00236CFE"/>
    <w:rsid w:val="002428E3"/>
    <w:rsid w:val="00243031"/>
    <w:rsid w:val="002466FD"/>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2B42"/>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5FB1"/>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3C04"/>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2F5"/>
    <w:rsid w:val="006448E4"/>
    <w:rsid w:val="00645414"/>
    <w:rsid w:val="00653606"/>
    <w:rsid w:val="006610E9"/>
    <w:rsid w:val="00661591"/>
    <w:rsid w:val="0066632F"/>
    <w:rsid w:val="00674A89"/>
    <w:rsid w:val="00674F3D"/>
    <w:rsid w:val="00685545"/>
    <w:rsid w:val="006864B3"/>
    <w:rsid w:val="00692697"/>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05AB"/>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5792"/>
    <w:rsid w:val="009C7CA1"/>
    <w:rsid w:val="009D043D"/>
    <w:rsid w:val="009E2051"/>
    <w:rsid w:val="009F3259"/>
    <w:rsid w:val="009F4ED8"/>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13D7"/>
    <w:rsid w:val="00B425F0"/>
    <w:rsid w:val="00B42DFA"/>
    <w:rsid w:val="00B531DD"/>
    <w:rsid w:val="00B55014"/>
    <w:rsid w:val="00B62232"/>
    <w:rsid w:val="00B6581F"/>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2F77"/>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D4618"/>
    <w:rsid w:val="00CE101D"/>
    <w:rsid w:val="00CE1814"/>
    <w:rsid w:val="00CE1C84"/>
    <w:rsid w:val="00CE5055"/>
    <w:rsid w:val="00CF053F"/>
    <w:rsid w:val="00CF1A17"/>
    <w:rsid w:val="00D0375A"/>
    <w:rsid w:val="00D0609E"/>
    <w:rsid w:val="00D078E1"/>
    <w:rsid w:val="00D100E9"/>
    <w:rsid w:val="00D17AF8"/>
    <w:rsid w:val="00D21E4B"/>
    <w:rsid w:val="00D2223D"/>
    <w:rsid w:val="00D23522"/>
    <w:rsid w:val="00D264D6"/>
    <w:rsid w:val="00D309FE"/>
    <w:rsid w:val="00D33BF0"/>
    <w:rsid w:val="00D33DE0"/>
    <w:rsid w:val="00D36447"/>
    <w:rsid w:val="00D516BE"/>
    <w:rsid w:val="00D5423B"/>
    <w:rsid w:val="00D54F4E"/>
    <w:rsid w:val="00D604B3"/>
    <w:rsid w:val="00D60BA4"/>
    <w:rsid w:val="00D62419"/>
    <w:rsid w:val="00D75078"/>
    <w:rsid w:val="00D77870"/>
    <w:rsid w:val="00D800CE"/>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3F8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0419B"/>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3A16"/>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4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EC3F8D"/>
    <w:rPr>
      <w:color w:val="605E5C"/>
      <w:shd w:val="clear" w:color="auto" w:fill="E1DFDD"/>
    </w:rPr>
  </w:style>
  <w:style w:type="character" w:styleId="Voetnootmarkering">
    <w:name w:val="footnote reference"/>
    <w:basedOn w:val="Standaardalinea-lettertype"/>
    <w:uiPriority w:val="99"/>
    <w:semiHidden/>
    <w:unhideWhenUsed/>
    <w:rsid w:val="00EC3F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aatvanlandbouwnatuurenvoedse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196</ap:Words>
  <ap:Characters>1129</ap:Characters>
  <ap:DocSecurity>0</ap:DocSecurity>
  <ap:Lines>9</ap:Lines>
  <ap:Paragraphs>2</ap:Paragraphs>
  <ap:ScaleCrop>false</ap:ScaleCrop>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2025-12-08T06:57:00.0000000Z</dcterms:created>
  <dcterms:modified xsi:type="dcterms:W3CDTF">2025-12-08T06:57:00.0000000Z</dcterms:modified>
  <dc:description>------------------------</dc:description>
  <dc:subject/>
  <keywords/>
  <version/>
  <category/>
</coreProperties>
</file>