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CE5" w:rsidRDefault="004E5CE5" w14:paraId="1FD76414" w14:textId="77777777"/>
    <w:p w:rsidR="004E5CE5" w:rsidRDefault="009625F4" w14:paraId="1FD76415" w14:textId="3C7A9138">
      <w:r>
        <w:t xml:space="preserve">Hierbij zend ik u de antwoorden op de Kamervragen van het lid </w:t>
      </w:r>
      <w:proofErr w:type="spellStart"/>
      <w:r>
        <w:t>Patijn</w:t>
      </w:r>
      <w:proofErr w:type="spellEnd"/>
      <w:r>
        <w:t xml:space="preserve"> (GroenLinks-PvdA) over het artikel “</w:t>
      </w:r>
      <w:r w:rsidRPr="009625F4">
        <w:t>William uit Aadorp werd ziek door werk bij Defensie, toch wordt zijn claim afgewezen</w:t>
      </w:r>
      <w:r>
        <w:t xml:space="preserve">”. </w:t>
      </w:r>
    </w:p>
    <w:p w:rsidR="009625F4" w:rsidRDefault="009625F4" w14:paraId="3E9EFA66" w14:textId="77777777"/>
    <w:p w:rsidR="009625F4" w:rsidRDefault="009625F4" w14:paraId="2DAA4B77" w14:textId="48CC031B">
      <w:r>
        <w:t>Deze vragen zijn gericht aan de staatssecretaris van Defensie. Aangezien het onderwerp van de vragen geheel op het terrein van SZW ligt, neem ik de verantwoordelijkheid voor de beantwoording over.</w:t>
      </w:r>
    </w:p>
    <w:p w:rsidR="004E5CE5" w:rsidRDefault="004E5CE5" w14:paraId="1FD76416" w14:textId="77777777">
      <w:pPr>
        <w:pStyle w:val="WitregelW1bodytekst"/>
      </w:pPr>
    </w:p>
    <w:p w:rsidR="004E5CE5" w:rsidRDefault="009625F4" w14:paraId="1FD76417" w14:textId="77777777">
      <w:r>
        <w:t>De Staatssecretaris Participatie                                                                           en Integratie,</w:t>
      </w:r>
    </w:p>
    <w:p w:rsidR="004E5CE5" w:rsidRDefault="004E5CE5" w14:paraId="1FD76418" w14:textId="77777777"/>
    <w:p w:rsidR="004E5CE5" w:rsidRDefault="004E5CE5" w14:paraId="1FD76419" w14:textId="77777777"/>
    <w:p w:rsidR="004E5CE5" w:rsidRDefault="004E5CE5" w14:paraId="1FD7641A" w14:textId="77777777"/>
    <w:p w:rsidR="004E5CE5" w:rsidRDefault="004E5CE5" w14:paraId="1FD7641B" w14:textId="77777777"/>
    <w:p w:rsidR="004E5CE5" w:rsidRDefault="004E5CE5" w14:paraId="1FD7641C" w14:textId="77777777"/>
    <w:p w:rsidR="004E5CE5" w:rsidRDefault="009625F4" w14:paraId="1FD7641D" w14:textId="77777777">
      <w:r>
        <w:t>J.N.J. Nobel</w:t>
      </w:r>
    </w:p>
    <w:p w:rsidR="00CC7721" w:rsidRDefault="00CC7721" w14:paraId="66C2BD68" w14:textId="77777777"/>
    <w:p w:rsidR="00CC7721" w:rsidRDefault="00CC7721" w14:paraId="25F1EB76" w14:textId="77777777"/>
    <w:p w:rsidR="00CC7721" w:rsidRDefault="00CC7721" w14:paraId="32737AE4" w14:textId="77777777"/>
    <w:p w:rsidR="00CC7721" w:rsidRDefault="00CC7721" w14:paraId="58D4D833" w14:textId="77777777"/>
    <w:p w:rsidR="00CC7721" w:rsidRDefault="00CC7721" w14:paraId="06AB27C4" w14:textId="77777777"/>
    <w:p w:rsidR="00CC7721" w:rsidRDefault="00CC7721" w14:paraId="66FDA843" w14:textId="77777777"/>
    <w:p w:rsidR="00CC7721" w:rsidRDefault="00CC7721" w14:paraId="57A33660" w14:textId="77777777"/>
    <w:p w:rsidR="00CC7721" w:rsidRDefault="00CC7721" w14:paraId="17CD2696" w14:textId="77777777"/>
    <w:p w:rsidR="00CC7721" w:rsidRDefault="00CC7721" w14:paraId="2F01A82E" w14:textId="77777777"/>
    <w:p w:rsidR="00CC7721" w:rsidRDefault="00CC7721" w14:paraId="57EB2B80" w14:textId="77777777"/>
    <w:p w:rsidR="00CC7721" w:rsidRDefault="00CC7721" w14:paraId="712593B9" w14:textId="77777777"/>
    <w:p w:rsidR="00CC7721" w:rsidRDefault="00CC7721" w14:paraId="4656A307" w14:textId="77777777"/>
    <w:p w:rsidR="00CC7721" w:rsidRDefault="00CC7721" w14:paraId="4D80A093" w14:textId="77777777"/>
    <w:p w:rsidR="00CC7721" w:rsidRDefault="00CC7721" w14:paraId="53E0DDB9" w14:textId="77777777"/>
    <w:p w:rsidR="00CC7721" w:rsidRDefault="00CC7721" w14:paraId="3EE1BAB7" w14:textId="77777777"/>
    <w:p w:rsidR="00CC7721" w:rsidRDefault="00CC7721" w14:paraId="3DCB5D8C" w14:textId="77777777"/>
    <w:p w:rsidR="00CC7721" w:rsidRDefault="00CC7721" w14:paraId="095B1564" w14:textId="77777777"/>
    <w:p w:rsidR="00CC7721" w:rsidRDefault="00CC7721" w14:paraId="51080E37" w14:textId="77777777"/>
    <w:p w:rsidR="00CC7721" w:rsidRDefault="00CC7721" w14:paraId="19108A22" w14:textId="77777777"/>
    <w:p w:rsidRPr="00CC7721" w:rsidR="00CC7721" w:rsidP="00B8268E" w:rsidRDefault="00CC7721" w14:paraId="73EE45FF" w14:textId="77777777">
      <w:pPr>
        <w:tabs>
          <w:tab w:val="left" w:pos="246"/>
        </w:tabs>
        <w:ind w:right="205"/>
        <w:rPr>
          <w:color w:val="auto"/>
          <w:w w:val="105"/>
        </w:rPr>
      </w:pPr>
      <w:r w:rsidRPr="00CC7721">
        <w:rPr>
          <w:color w:val="auto"/>
          <w:w w:val="105"/>
        </w:rPr>
        <w:lastRenderedPageBreak/>
        <w:t xml:space="preserve">Vraag 1 </w:t>
      </w:r>
    </w:p>
    <w:p w:rsidRPr="0018080B" w:rsidR="00CC7721" w:rsidP="00B8268E" w:rsidRDefault="00CC7721" w14:paraId="77F8C687" w14:textId="36E1485E">
      <w:pPr>
        <w:tabs>
          <w:tab w:val="left" w:pos="246"/>
        </w:tabs>
        <w:ind w:right="205"/>
        <w:rPr>
          <w:color w:val="auto"/>
        </w:rPr>
      </w:pPr>
      <w:r w:rsidRPr="0018080B">
        <w:rPr>
          <w:color w:val="auto"/>
          <w:w w:val="105"/>
        </w:rPr>
        <w:t>Bent u bekend met het artikel 'William uit Aadorp werd ziek door werk bij Defensie, toch wordt zijn claim</w:t>
      </w:r>
      <w:r w:rsidRPr="0018080B">
        <w:rPr>
          <w:color w:val="auto"/>
          <w:spacing w:val="40"/>
          <w:w w:val="105"/>
        </w:rPr>
        <w:t xml:space="preserve"> </w:t>
      </w:r>
      <w:r w:rsidRPr="0018080B">
        <w:rPr>
          <w:color w:val="auto"/>
          <w:w w:val="105"/>
        </w:rPr>
        <w:t>afgewezen'?</w:t>
      </w:r>
      <w:r w:rsidRPr="0018080B">
        <w:rPr>
          <w:rStyle w:val="Voetnootmarkering"/>
          <w:color w:val="auto"/>
          <w:w w:val="105"/>
        </w:rPr>
        <w:footnoteReference w:id="1"/>
      </w:r>
    </w:p>
    <w:p w:rsidRPr="0018080B" w:rsidR="00CC7721" w:rsidP="00B8268E" w:rsidRDefault="00CC7721" w14:paraId="1DE51F48" w14:textId="77777777">
      <w:pPr>
        <w:pStyle w:val="Plattetekst"/>
        <w:spacing w:before="13" w:line="240" w:lineRule="atLeast"/>
        <w:rPr>
          <w:rFonts w:ascii="Verdana" w:hAnsi="Verdana"/>
          <w:sz w:val="18"/>
          <w:szCs w:val="18"/>
        </w:rPr>
      </w:pPr>
    </w:p>
    <w:p w:rsidRPr="0018080B" w:rsidR="00CC7721" w:rsidP="00B8268E" w:rsidRDefault="00CC7721" w14:paraId="746CBA8A" w14:textId="17002D9E">
      <w:pPr>
        <w:pStyle w:val="Plattetekst"/>
        <w:spacing w:before="13" w:line="240" w:lineRule="atLeast"/>
        <w:rPr>
          <w:rFonts w:ascii="Verdana" w:hAnsi="Verdana"/>
          <w:sz w:val="18"/>
          <w:szCs w:val="18"/>
        </w:rPr>
      </w:pPr>
      <w:r w:rsidRPr="0018080B">
        <w:rPr>
          <w:rFonts w:ascii="Verdana" w:hAnsi="Verdana"/>
          <w:sz w:val="18"/>
          <w:szCs w:val="18"/>
        </w:rPr>
        <w:t>Antwoord 1</w:t>
      </w:r>
    </w:p>
    <w:p w:rsidRPr="0018080B" w:rsidR="00CC7721" w:rsidP="00B8268E" w:rsidRDefault="00CC7721" w14:paraId="79EDD8E8" w14:textId="4B040626">
      <w:pPr>
        <w:pStyle w:val="Plattetekst"/>
        <w:spacing w:before="13" w:line="240" w:lineRule="atLeast"/>
        <w:rPr>
          <w:rFonts w:ascii="Verdana" w:hAnsi="Verdana"/>
          <w:sz w:val="18"/>
          <w:szCs w:val="18"/>
        </w:rPr>
      </w:pPr>
      <w:r w:rsidRPr="0018080B">
        <w:rPr>
          <w:rFonts w:ascii="Verdana" w:hAnsi="Verdana"/>
          <w:sz w:val="18"/>
          <w:szCs w:val="18"/>
        </w:rPr>
        <w:t>Ja, ik ben bekend met dit artikel.</w:t>
      </w:r>
    </w:p>
    <w:p w:rsidRPr="0018080B" w:rsidR="00CC7721" w:rsidP="00B8268E" w:rsidRDefault="00CC7721" w14:paraId="34A72E9F" w14:textId="77777777">
      <w:pPr>
        <w:pStyle w:val="Plattetekst"/>
        <w:spacing w:before="13" w:line="240" w:lineRule="atLeast"/>
        <w:rPr>
          <w:rFonts w:ascii="Verdana" w:hAnsi="Verdana"/>
          <w:sz w:val="18"/>
          <w:szCs w:val="18"/>
        </w:rPr>
      </w:pPr>
    </w:p>
    <w:p w:rsidRPr="0018080B" w:rsidR="00CC7721" w:rsidP="00B8268E" w:rsidRDefault="00CC7721" w14:paraId="20A1DA53" w14:textId="75A92B2A">
      <w:pPr>
        <w:tabs>
          <w:tab w:val="left" w:pos="246"/>
        </w:tabs>
        <w:spacing w:before="1"/>
        <w:rPr>
          <w:color w:val="auto"/>
          <w:w w:val="105"/>
        </w:rPr>
      </w:pPr>
      <w:r w:rsidRPr="0018080B">
        <w:rPr>
          <w:color w:val="auto"/>
          <w:w w:val="105"/>
        </w:rPr>
        <w:t>Vraag 2</w:t>
      </w:r>
    </w:p>
    <w:p w:rsidRPr="0018080B" w:rsidR="00CC7721" w:rsidP="00B8268E" w:rsidRDefault="00CC7721" w14:paraId="0CB46ACC" w14:textId="0947C01D">
      <w:pPr>
        <w:tabs>
          <w:tab w:val="left" w:pos="246"/>
        </w:tabs>
        <w:spacing w:before="1"/>
        <w:rPr>
          <w:color w:val="auto"/>
        </w:rPr>
      </w:pPr>
      <w:r w:rsidRPr="0018080B">
        <w:rPr>
          <w:color w:val="auto"/>
          <w:w w:val="105"/>
        </w:rPr>
        <w:t>Kunt u aangeven of in soortgelijke gevallen als William het mogelijk is om met alleen een schriftelijk bewijs</w:t>
      </w:r>
      <w:r w:rsidRPr="0018080B">
        <w:rPr>
          <w:color w:val="auto"/>
          <w:spacing w:val="40"/>
          <w:w w:val="105"/>
        </w:rPr>
        <w:t xml:space="preserve"> </w:t>
      </w:r>
      <w:r w:rsidRPr="0018080B">
        <w:rPr>
          <w:color w:val="auto"/>
          <w:w w:val="105"/>
        </w:rPr>
        <w:t>van een diagnose door een bevoegd arts te voldoen aan de bewijslast voor een claim?</w:t>
      </w:r>
    </w:p>
    <w:p w:rsidRPr="0018080B" w:rsidR="00CC7721" w:rsidP="00B8268E" w:rsidRDefault="00CC7721" w14:paraId="0071D035" w14:textId="77777777">
      <w:pPr>
        <w:pStyle w:val="Plattetekst"/>
        <w:spacing w:before="13" w:line="240" w:lineRule="atLeast"/>
        <w:rPr>
          <w:rFonts w:ascii="Verdana" w:hAnsi="Verdana"/>
          <w:sz w:val="18"/>
          <w:szCs w:val="18"/>
        </w:rPr>
      </w:pPr>
    </w:p>
    <w:p w:rsidRPr="0018080B" w:rsidR="00CC7721" w:rsidP="00B8268E" w:rsidRDefault="00CC7721" w14:paraId="29058BED" w14:textId="6D19C8EF">
      <w:pPr>
        <w:pStyle w:val="Plattetekst"/>
        <w:spacing w:before="13" w:line="240" w:lineRule="atLeast"/>
        <w:rPr>
          <w:rFonts w:ascii="Verdana" w:hAnsi="Verdana"/>
          <w:sz w:val="18"/>
          <w:szCs w:val="18"/>
        </w:rPr>
      </w:pPr>
      <w:r w:rsidRPr="0018080B">
        <w:rPr>
          <w:rFonts w:ascii="Verdana" w:hAnsi="Verdana"/>
          <w:sz w:val="18"/>
          <w:szCs w:val="18"/>
        </w:rPr>
        <w:t>Antwoord 2</w:t>
      </w:r>
    </w:p>
    <w:p w:rsidRPr="0018080B" w:rsidR="00CC7721" w:rsidP="00B8268E" w:rsidRDefault="00CC7721" w14:paraId="294D284B" w14:textId="4243F793">
      <w:pPr>
        <w:pStyle w:val="Plattetekst"/>
        <w:spacing w:before="13" w:line="240" w:lineRule="atLeast"/>
        <w:rPr>
          <w:rFonts w:ascii="Verdana" w:hAnsi="Verdana"/>
          <w:sz w:val="18"/>
          <w:szCs w:val="18"/>
        </w:rPr>
      </w:pPr>
      <w:r w:rsidRPr="0018080B">
        <w:rPr>
          <w:rFonts w:ascii="Verdana" w:hAnsi="Verdana"/>
          <w:sz w:val="18"/>
          <w:szCs w:val="18"/>
        </w:rPr>
        <w:t>Zoals aangegeven in de Kamerbrief van 19 december 2024</w:t>
      </w:r>
      <w:r w:rsidRPr="0018080B">
        <w:rPr>
          <w:rStyle w:val="Voetnootmarkering"/>
          <w:rFonts w:ascii="Verdana" w:hAnsi="Verdana"/>
          <w:sz w:val="18"/>
          <w:szCs w:val="18"/>
        </w:rPr>
        <w:footnoteReference w:id="2"/>
      </w:r>
      <w:r w:rsidRPr="0018080B">
        <w:rPr>
          <w:rFonts w:ascii="Verdana" w:hAnsi="Verdana"/>
          <w:sz w:val="18"/>
          <w:szCs w:val="18"/>
        </w:rPr>
        <w:t xml:space="preserve"> wordt een diagnose van een arts in principe geaccepteerd binnen de TSB. </w:t>
      </w:r>
      <w:r w:rsidRPr="0018080B" w:rsidR="009C04D1">
        <w:rPr>
          <w:rFonts w:ascii="Verdana" w:hAnsi="Verdana"/>
          <w:sz w:val="18"/>
          <w:szCs w:val="18"/>
        </w:rPr>
        <w:t>De inhoud van o</w:t>
      </w:r>
      <w:r w:rsidRPr="0018080B">
        <w:rPr>
          <w:rFonts w:ascii="Verdana" w:hAnsi="Verdana"/>
          <w:sz w:val="18"/>
          <w:szCs w:val="18"/>
        </w:rPr>
        <w:t>nderliggend onderzoek is niet nodig. De diagnose wordt niet overgedaan.</w:t>
      </w:r>
      <w:r w:rsidRPr="0018080B" w:rsidR="00927C2B">
        <w:rPr>
          <w:rFonts w:ascii="Verdana" w:hAnsi="Verdana"/>
          <w:sz w:val="18"/>
          <w:szCs w:val="18"/>
        </w:rPr>
        <w:t xml:space="preserve"> Wel moet de diagnose zijn van één van de ziekten op de Lijst beroepsziekten van de TSB</w:t>
      </w:r>
      <w:r w:rsidR="00B8268E">
        <w:rPr>
          <w:rFonts w:ascii="Verdana" w:hAnsi="Verdana"/>
          <w:sz w:val="18"/>
          <w:szCs w:val="18"/>
        </w:rPr>
        <w:t>.</w:t>
      </w:r>
      <w:r w:rsidRPr="0018080B" w:rsidR="00927C2B">
        <w:rPr>
          <w:rStyle w:val="Voetnootmarkering"/>
          <w:rFonts w:ascii="Verdana" w:hAnsi="Verdana"/>
          <w:sz w:val="18"/>
          <w:szCs w:val="18"/>
        </w:rPr>
        <w:footnoteReference w:id="3"/>
      </w:r>
      <w:r w:rsidRPr="0018080B">
        <w:rPr>
          <w:rFonts w:ascii="Verdana" w:hAnsi="Verdana"/>
          <w:sz w:val="18"/>
          <w:szCs w:val="18"/>
        </w:rPr>
        <w:t xml:space="preserve"> Wat de situatie bij allergisch beroepsastma lastig maakt, is dat artsen zelden die complete diagnose stellen. Een arts stelt dan bijvoorbeeld wel de diagnose astma, maar niet allergisch astma. Of wel een allergisch astma</w:t>
      </w:r>
      <w:r w:rsidRPr="0018080B" w:rsidR="0018080B">
        <w:rPr>
          <w:rFonts w:ascii="Verdana" w:hAnsi="Verdana"/>
          <w:sz w:val="18"/>
          <w:szCs w:val="18"/>
        </w:rPr>
        <w:t>,</w:t>
      </w:r>
      <w:r w:rsidRPr="0018080B">
        <w:rPr>
          <w:rFonts w:ascii="Verdana" w:hAnsi="Verdana"/>
          <w:sz w:val="18"/>
          <w:szCs w:val="18"/>
        </w:rPr>
        <w:t xml:space="preserve"> maar zonder te benoemen door welk allergeen. In Nederland hebben meer dan 500.000 volwassenen de diagnose astma</w:t>
      </w:r>
      <w:r w:rsidR="00B8268E">
        <w:rPr>
          <w:rFonts w:ascii="Verdana" w:hAnsi="Verdana"/>
          <w:sz w:val="18"/>
          <w:szCs w:val="18"/>
        </w:rPr>
        <w:t>.</w:t>
      </w:r>
      <w:r w:rsidRPr="0018080B">
        <w:rPr>
          <w:rStyle w:val="Voetnootmarkering"/>
          <w:rFonts w:ascii="Verdana" w:hAnsi="Verdana"/>
          <w:sz w:val="18"/>
          <w:szCs w:val="18"/>
        </w:rPr>
        <w:footnoteReference w:id="4"/>
      </w:r>
      <w:r w:rsidRPr="0018080B">
        <w:rPr>
          <w:rFonts w:ascii="Verdana" w:hAnsi="Verdana"/>
          <w:sz w:val="18"/>
          <w:szCs w:val="18"/>
        </w:rPr>
        <w:t xml:space="preserve"> Om te waarborgen dat de middelen van de TSB terechtkomen bij de doelgroep, is het noodzakelijk om bepaalde kaders te stellen.</w:t>
      </w:r>
    </w:p>
    <w:p w:rsidRPr="0018080B" w:rsidR="00CC7721" w:rsidP="00B8268E" w:rsidRDefault="00CC7721" w14:paraId="100F9114" w14:textId="77777777">
      <w:pPr>
        <w:pStyle w:val="Plattetekst"/>
        <w:spacing w:before="13" w:line="240" w:lineRule="atLeast"/>
        <w:rPr>
          <w:rFonts w:ascii="Verdana" w:hAnsi="Verdana"/>
          <w:sz w:val="18"/>
          <w:szCs w:val="18"/>
        </w:rPr>
      </w:pPr>
    </w:p>
    <w:p w:rsidRPr="0018080B" w:rsidR="00CC7721" w:rsidP="00B8268E" w:rsidRDefault="00CC7721" w14:paraId="070CAFF9" w14:textId="34D0CFC4">
      <w:pPr>
        <w:tabs>
          <w:tab w:val="left" w:pos="246"/>
        </w:tabs>
        <w:ind w:right="102"/>
        <w:rPr>
          <w:color w:val="auto"/>
          <w:w w:val="105"/>
        </w:rPr>
      </w:pPr>
      <w:r w:rsidRPr="0018080B">
        <w:rPr>
          <w:color w:val="auto"/>
          <w:w w:val="105"/>
        </w:rPr>
        <w:t>Vraag 3</w:t>
      </w:r>
    </w:p>
    <w:p w:rsidRPr="0018080B" w:rsidR="00CC7721" w:rsidP="00B8268E" w:rsidRDefault="00CC7721" w14:paraId="403D645A" w14:textId="4D3F0E19">
      <w:pPr>
        <w:tabs>
          <w:tab w:val="left" w:pos="246"/>
        </w:tabs>
        <w:ind w:right="102"/>
        <w:rPr>
          <w:color w:val="auto"/>
        </w:rPr>
      </w:pPr>
      <w:r w:rsidRPr="0018080B">
        <w:rPr>
          <w:color w:val="auto"/>
          <w:w w:val="105"/>
        </w:rPr>
        <w:t>Klopt het dat de zogenoemde sensibilisatietest niet langer</w:t>
      </w:r>
      <w:r w:rsidRPr="0018080B">
        <w:rPr>
          <w:color w:val="auto"/>
          <w:spacing w:val="19"/>
          <w:w w:val="105"/>
        </w:rPr>
        <w:t xml:space="preserve"> </w:t>
      </w:r>
      <w:r w:rsidRPr="0018080B">
        <w:rPr>
          <w:color w:val="auto"/>
          <w:w w:val="105"/>
        </w:rPr>
        <w:t>vereist is voor</w:t>
      </w:r>
      <w:r w:rsidRPr="0018080B">
        <w:rPr>
          <w:color w:val="auto"/>
          <w:spacing w:val="19"/>
          <w:w w:val="105"/>
        </w:rPr>
        <w:t xml:space="preserve"> </w:t>
      </w:r>
      <w:r w:rsidRPr="0018080B">
        <w:rPr>
          <w:color w:val="auto"/>
          <w:w w:val="105"/>
        </w:rPr>
        <w:t>het toekennen</w:t>
      </w:r>
      <w:r w:rsidRPr="0018080B">
        <w:rPr>
          <w:color w:val="auto"/>
          <w:spacing w:val="19"/>
          <w:w w:val="105"/>
        </w:rPr>
        <w:t xml:space="preserve"> </w:t>
      </w:r>
      <w:r w:rsidRPr="0018080B">
        <w:rPr>
          <w:color w:val="auto"/>
          <w:w w:val="105"/>
        </w:rPr>
        <w:t>van</w:t>
      </w:r>
      <w:r w:rsidRPr="0018080B">
        <w:rPr>
          <w:color w:val="auto"/>
          <w:spacing w:val="19"/>
          <w:w w:val="105"/>
        </w:rPr>
        <w:t xml:space="preserve"> </w:t>
      </w:r>
      <w:r w:rsidRPr="0018080B">
        <w:rPr>
          <w:color w:val="auto"/>
          <w:w w:val="105"/>
        </w:rPr>
        <w:t>een</w:t>
      </w:r>
      <w:r w:rsidRPr="0018080B">
        <w:rPr>
          <w:color w:val="auto"/>
          <w:spacing w:val="19"/>
          <w:w w:val="105"/>
        </w:rPr>
        <w:t xml:space="preserve"> </w:t>
      </w:r>
      <w:r w:rsidRPr="0018080B">
        <w:rPr>
          <w:color w:val="auto"/>
          <w:w w:val="105"/>
        </w:rPr>
        <w:t>claim?</w:t>
      </w:r>
      <w:r w:rsidRPr="0018080B">
        <w:rPr>
          <w:color w:val="auto"/>
          <w:spacing w:val="40"/>
          <w:w w:val="105"/>
        </w:rPr>
        <w:t xml:space="preserve"> </w:t>
      </w:r>
      <w:r w:rsidRPr="0018080B">
        <w:rPr>
          <w:color w:val="auto"/>
          <w:w w:val="105"/>
        </w:rPr>
        <w:t>Deelt u de mening dat het onwenselijk is wanneer aanvragen toch stranden op deze test, terwijl deze volgens</w:t>
      </w:r>
      <w:r w:rsidRPr="0018080B">
        <w:rPr>
          <w:color w:val="auto"/>
          <w:spacing w:val="40"/>
          <w:w w:val="105"/>
        </w:rPr>
        <w:t xml:space="preserve"> </w:t>
      </w:r>
      <w:r w:rsidRPr="0018080B">
        <w:rPr>
          <w:color w:val="auto"/>
          <w:w w:val="105"/>
        </w:rPr>
        <w:t>de nieuwe regeling niet meer toegepast zou moeten worden?</w:t>
      </w:r>
    </w:p>
    <w:p w:rsidRPr="0018080B" w:rsidR="00CC7721" w:rsidP="00B8268E" w:rsidRDefault="00CC7721" w14:paraId="0E3F95BF" w14:textId="77777777">
      <w:pPr>
        <w:pStyle w:val="Plattetekst"/>
        <w:spacing w:before="13" w:line="240" w:lineRule="atLeast"/>
        <w:rPr>
          <w:rFonts w:ascii="Verdana" w:hAnsi="Verdana"/>
          <w:sz w:val="18"/>
          <w:szCs w:val="18"/>
        </w:rPr>
      </w:pPr>
    </w:p>
    <w:p w:rsidRPr="0018080B" w:rsidR="00CC7721" w:rsidP="00B8268E" w:rsidRDefault="00CC7721" w14:paraId="4C9B7675" w14:textId="4844D101">
      <w:pPr>
        <w:pStyle w:val="Plattetekst"/>
        <w:spacing w:before="13" w:line="240" w:lineRule="atLeast"/>
        <w:rPr>
          <w:rFonts w:ascii="Verdana" w:hAnsi="Verdana"/>
          <w:sz w:val="18"/>
          <w:szCs w:val="18"/>
        </w:rPr>
      </w:pPr>
      <w:r w:rsidRPr="0018080B">
        <w:rPr>
          <w:rFonts w:ascii="Verdana" w:hAnsi="Verdana"/>
          <w:sz w:val="18"/>
          <w:szCs w:val="18"/>
        </w:rPr>
        <w:t>Antwoord 3</w:t>
      </w:r>
    </w:p>
    <w:p w:rsidRPr="0018080B" w:rsidR="00CC7721" w:rsidP="00B8268E" w:rsidRDefault="00CC7721" w14:paraId="38606F4B" w14:textId="5C646098">
      <w:pPr>
        <w:pStyle w:val="Plattetekst"/>
        <w:spacing w:before="13" w:line="240" w:lineRule="atLeast"/>
        <w:rPr>
          <w:rFonts w:ascii="Verdana" w:hAnsi="Verdana"/>
          <w:sz w:val="18"/>
          <w:szCs w:val="18"/>
        </w:rPr>
      </w:pPr>
      <w:r w:rsidRPr="0018080B">
        <w:rPr>
          <w:rFonts w:ascii="Verdana" w:hAnsi="Verdana"/>
          <w:sz w:val="18"/>
          <w:szCs w:val="18"/>
        </w:rPr>
        <w:t>Als een aanvrager allergisch astma heeft, maar niet duidelijk is welk allergeen de astma veroorzaakt, is voor de TSB nodig dat dit wordt onderzocht.</w:t>
      </w:r>
      <w:r w:rsidRPr="0018080B" w:rsidR="009C04D1">
        <w:rPr>
          <w:rFonts w:ascii="Verdana" w:hAnsi="Verdana"/>
          <w:sz w:val="18"/>
          <w:szCs w:val="18"/>
        </w:rPr>
        <w:t xml:space="preserve"> Om een toekenning te krijgen, moet het allergeen op het werk aanwezig zijn.</w:t>
      </w:r>
      <w:r w:rsidRPr="0018080B">
        <w:rPr>
          <w:rFonts w:ascii="Verdana" w:hAnsi="Verdana"/>
          <w:sz w:val="18"/>
          <w:szCs w:val="18"/>
        </w:rPr>
        <w:t xml:space="preserve"> D</w:t>
      </w:r>
      <w:r w:rsidRPr="0018080B" w:rsidR="009C04D1">
        <w:rPr>
          <w:rFonts w:ascii="Verdana" w:hAnsi="Verdana"/>
          <w:sz w:val="18"/>
          <w:szCs w:val="18"/>
        </w:rPr>
        <w:t xml:space="preserve">e aanvrager laat hiervoor een </w:t>
      </w:r>
      <w:r w:rsidRPr="0018080B">
        <w:rPr>
          <w:rFonts w:ascii="Verdana" w:hAnsi="Verdana"/>
          <w:sz w:val="18"/>
          <w:szCs w:val="18"/>
        </w:rPr>
        <w:t>sensibilisatietest</w:t>
      </w:r>
      <w:r w:rsidRPr="0018080B" w:rsidR="009C04D1">
        <w:rPr>
          <w:rFonts w:ascii="Verdana" w:hAnsi="Verdana"/>
          <w:sz w:val="18"/>
          <w:szCs w:val="18"/>
        </w:rPr>
        <w:t xml:space="preserve"> doen</w:t>
      </w:r>
      <w:r w:rsidRPr="0018080B">
        <w:rPr>
          <w:rFonts w:ascii="Verdana" w:hAnsi="Verdana"/>
          <w:sz w:val="18"/>
          <w:szCs w:val="18"/>
        </w:rPr>
        <w:t xml:space="preserve">. Zonder deze test is niet vast te stellen of het allergeen voorkomt op de werkvloer of in de privésfeer. </w:t>
      </w:r>
      <w:r w:rsidRPr="0018080B" w:rsidR="00927C2B">
        <w:rPr>
          <w:rFonts w:ascii="Verdana" w:hAnsi="Verdana"/>
          <w:sz w:val="18"/>
          <w:szCs w:val="18"/>
        </w:rPr>
        <w:t xml:space="preserve">Dit soort onderzoek wordt niet volledig gefinancierd vanuit de Zorgverzekeringswet. Om te </w:t>
      </w:r>
      <w:r w:rsidRPr="0018080B" w:rsidR="007C254B">
        <w:rPr>
          <w:rFonts w:ascii="Verdana" w:hAnsi="Verdana"/>
          <w:sz w:val="18"/>
          <w:szCs w:val="18"/>
        </w:rPr>
        <w:t>voorkomen</w:t>
      </w:r>
      <w:r w:rsidRPr="0018080B" w:rsidR="00927C2B">
        <w:rPr>
          <w:rFonts w:ascii="Verdana" w:hAnsi="Verdana"/>
          <w:sz w:val="18"/>
          <w:szCs w:val="18"/>
        </w:rPr>
        <w:t xml:space="preserve"> dat deze kosten </w:t>
      </w:r>
      <w:r w:rsidRPr="0018080B" w:rsidR="007C254B">
        <w:rPr>
          <w:rFonts w:ascii="Verdana" w:hAnsi="Verdana"/>
          <w:sz w:val="18"/>
          <w:szCs w:val="18"/>
        </w:rPr>
        <w:t>terechtkomen bij</w:t>
      </w:r>
      <w:r w:rsidRPr="0018080B" w:rsidR="00927C2B">
        <w:rPr>
          <w:rFonts w:ascii="Verdana" w:hAnsi="Verdana"/>
          <w:sz w:val="18"/>
          <w:szCs w:val="18"/>
        </w:rPr>
        <w:t xml:space="preserve"> aanvragers, is er financiering vanuit een tijdelijke pilot. Hierover heb ik uw Kamer eerder geïnformeerd</w:t>
      </w:r>
      <w:r w:rsidR="00B8268E">
        <w:rPr>
          <w:rFonts w:ascii="Verdana" w:hAnsi="Verdana"/>
          <w:sz w:val="18"/>
          <w:szCs w:val="18"/>
        </w:rPr>
        <w:t>.</w:t>
      </w:r>
      <w:r w:rsidRPr="0018080B" w:rsidR="00927C2B">
        <w:rPr>
          <w:rStyle w:val="Voetnootmarkering"/>
          <w:rFonts w:ascii="Verdana" w:hAnsi="Verdana"/>
          <w:sz w:val="18"/>
          <w:szCs w:val="18"/>
        </w:rPr>
        <w:footnoteReference w:id="5"/>
      </w:r>
    </w:p>
    <w:p w:rsidRPr="0018080B" w:rsidR="00CC7721" w:rsidP="00B8268E" w:rsidRDefault="00CC7721" w14:paraId="669A5ED8" w14:textId="77777777">
      <w:pPr>
        <w:pStyle w:val="Plattetekst"/>
        <w:spacing w:before="13" w:line="240" w:lineRule="atLeast"/>
        <w:rPr>
          <w:rFonts w:ascii="Verdana" w:hAnsi="Verdana"/>
          <w:sz w:val="18"/>
          <w:szCs w:val="18"/>
        </w:rPr>
      </w:pPr>
    </w:p>
    <w:p w:rsidR="00C144C5" w:rsidP="00B8268E" w:rsidRDefault="00C144C5" w14:paraId="1D0B78AC" w14:textId="77777777">
      <w:pPr>
        <w:tabs>
          <w:tab w:val="left" w:pos="246"/>
        </w:tabs>
        <w:ind w:right="225"/>
        <w:rPr>
          <w:color w:val="auto"/>
          <w:w w:val="105"/>
        </w:rPr>
      </w:pPr>
    </w:p>
    <w:p w:rsidR="00C144C5" w:rsidP="00B8268E" w:rsidRDefault="00C144C5" w14:paraId="7F9D6F4A" w14:textId="77777777">
      <w:pPr>
        <w:tabs>
          <w:tab w:val="left" w:pos="246"/>
        </w:tabs>
        <w:ind w:right="225"/>
        <w:rPr>
          <w:color w:val="auto"/>
          <w:w w:val="105"/>
        </w:rPr>
      </w:pPr>
    </w:p>
    <w:p w:rsidR="00C144C5" w:rsidP="00B8268E" w:rsidRDefault="00C144C5" w14:paraId="43C12BA3" w14:textId="77777777">
      <w:pPr>
        <w:tabs>
          <w:tab w:val="left" w:pos="246"/>
        </w:tabs>
        <w:ind w:right="225"/>
        <w:rPr>
          <w:color w:val="auto"/>
          <w:w w:val="105"/>
        </w:rPr>
      </w:pPr>
    </w:p>
    <w:p w:rsidR="00C144C5" w:rsidP="00B8268E" w:rsidRDefault="00C144C5" w14:paraId="64DB1544" w14:textId="77777777">
      <w:pPr>
        <w:tabs>
          <w:tab w:val="left" w:pos="246"/>
        </w:tabs>
        <w:ind w:right="225"/>
        <w:rPr>
          <w:color w:val="auto"/>
          <w:w w:val="105"/>
        </w:rPr>
      </w:pPr>
    </w:p>
    <w:p w:rsidRPr="0018080B" w:rsidR="00CC7721" w:rsidP="00B8268E" w:rsidRDefault="00CC7721" w14:paraId="007DD2C7" w14:textId="64B3E813">
      <w:pPr>
        <w:tabs>
          <w:tab w:val="left" w:pos="246"/>
        </w:tabs>
        <w:ind w:right="225"/>
        <w:rPr>
          <w:color w:val="auto"/>
          <w:w w:val="105"/>
        </w:rPr>
      </w:pPr>
      <w:r w:rsidRPr="0018080B">
        <w:rPr>
          <w:color w:val="auto"/>
          <w:w w:val="105"/>
        </w:rPr>
        <w:lastRenderedPageBreak/>
        <w:t>Vraag 4</w:t>
      </w:r>
    </w:p>
    <w:p w:rsidRPr="0018080B" w:rsidR="00CC7721" w:rsidP="00B8268E" w:rsidRDefault="00CC7721" w14:paraId="4B357310" w14:textId="5ED3DACD">
      <w:pPr>
        <w:tabs>
          <w:tab w:val="left" w:pos="246"/>
        </w:tabs>
        <w:ind w:right="225"/>
        <w:rPr>
          <w:color w:val="auto"/>
        </w:rPr>
      </w:pPr>
      <w:r w:rsidRPr="0018080B">
        <w:rPr>
          <w:color w:val="auto"/>
          <w:w w:val="105"/>
        </w:rPr>
        <w:t>Hoeveel aanvragen voor compensatie zijn er sinds de start van de regeling ingediend en hoeveel daarvan</w:t>
      </w:r>
      <w:r w:rsidRPr="0018080B">
        <w:rPr>
          <w:color w:val="auto"/>
          <w:spacing w:val="40"/>
          <w:w w:val="105"/>
        </w:rPr>
        <w:t xml:space="preserve"> </w:t>
      </w:r>
      <w:r w:rsidRPr="0018080B">
        <w:rPr>
          <w:color w:val="auto"/>
          <w:w w:val="105"/>
        </w:rPr>
        <w:t>zijn afgewezen? Kunt u daarnaast aangeven in hoeveel gevallen de afwijzing (mede) gebaseerd was op het</w:t>
      </w:r>
      <w:r w:rsidRPr="0018080B">
        <w:rPr>
          <w:color w:val="auto"/>
          <w:spacing w:val="40"/>
          <w:w w:val="105"/>
        </w:rPr>
        <w:t xml:space="preserve"> </w:t>
      </w:r>
      <w:r w:rsidRPr="0018080B">
        <w:rPr>
          <w:color w:val="auto"/>
          <w:w w:val="105"/>
        </w:rPr>
        <w:t>niet (voldoende) kunnen aanleveren van onderliggend onderzoek zoals de sensibilisatietest?</w:t>
      </w:r>
    </w:p>
    <w:p w:rsidRPr="0018080B" w:rsidR="00CC7721" w:rsidP="00B8268E" w:rsidRDefault="00CC7721" w14:paraId="5C8C0A8C" w14:textId="77777777">
      <w:pPr>
        <w:pStyle w:val="Plattetekst"/>
        <w:spacing w:before="14" w:line="240" w:lineRule="atLeast"/>
        <w:rPr>
          <w:rFonts w:ascii="Verdana" w:hAnsi="Verdana"/>
          <w:sz w:val="18"/>
          <w:szCs w:val="18"/>
        </w:rPr>
      </w:pPr>
    </w:p>
    <w:p w:rsidRPr="0018080B" w:rsidR="00CC7721" w:rsidP="00B8268E" w:rsidRDefault="00CC7721" w14:paraId="26BA4F27" w14:textId="76651C71">
      <w:pPr>
        <w:pStyle w:val="Plattetekst"/>
        <w:spacing w:before="14" w:line="240" w:lineRule="atLeast"/>
        <w:rPr>
          <w:rFonts w:ascii="Verdana" w:hAnsi="Verdana"/>
          <w:sz w:val="18"/>
          <w:szCs w:val="18"/>
        </w:rPr>
      </w:pPr>
      <w:r w:rsidRPr="0018080B">
        <w:rPr>
          <w:rFonts w:ascii="Verdana" w:hAnsi="Verdana"/>
          <w:sz w:val="18"/>
          <w:szCs w:val="18"/>
        </w:rPr>
        <w:t>Antwoord 4</w:t>
      </w:r>
    </w:p>
    <w:p w:rsidRPr="0018080B" w:rsidR="00963700" w:rsidP="00B8268E" w:rsidRDefault="00963700" w14:paraId="610480B9" w14:textId="77777777">
      <w:pPr>
        <w:pStyle w:val="Plattetekst"/>
        <w:spacing w:before="14" w:line="240" w:lineRule="atLeast"/>
        <w:rPr>
          <w:rFonts w:ascii="Verdana" w:hAnsi="Verdana"/>
          <w:sz w:val="18"/>
          <w:szCs w:val="18"/>
        </w:rPr>
      </w:pPr>
      <w:r w:rsidRPr="0018080B">
        <w:rPr>
          <w:rFonts w:ascii="Verdana" w:hAnsi="Verdana"/>
          <w:sz w:val="18"/>
          <w:szCs w:val="18"/>
        </w:rPr>
        <w:t xml:space="preserve">Sinds de start van de regeling zijn </w:t>
      </w:r>
      <w:proofErr w:type="gramStart"/>
      <w:r w:rsidRPr="0018080B">
        <w:rPr>
          <w:rFonts w:ascii="Verdana" w:hAnsi="Verdana"/>
          <w:sz w:val="18"/>
          <w:szCs w:val="18"/>
        </w:rPr>
        <w:t>circa</w:t>
      </w:r>
      <w:proofErr w:type="gramEnd"/>
      <w:r w:rsidRPr="0018080B">
        <w:rPr>
          <w:rFonts w:ascii="Verdana" w:hAnsi="Verdana"/>
          <w:sz w:val="18"/>
          <w:szCs w:val="18"/>
        </w:rPr>
        <w:t xml:space="preserve"> 900 aanvragen voor een tegemoetkoming ingediend. Van de ingediende aanvragen zijn ongeveer 600 aanvragen beoordeeld. Van de beoordeelde aanvragen is 34% toegekend. Onderliggend onderzoek ontbreekt met name voor de beroepsziekten allergisch beroepsastma en voor CSE. Voor allergisch beroepsastma geldt dat in 70-75% van de aanvragen onderliggend onderzoek niet is aangeleverd. Voor CSE geldt dat in 20-25% van de aanvragen informatie ontbreekt. </w:t>
      </w:r>
    </w:p>
    <w:p w:rsidR="00B8268E" w:rsidP="00B8268E" w:rsidRDefault="00B8268E" w14:paraId="5BC22790" w14:textId="77777777">
      <w:pPr>
        <w:pStyle w:val="Plattetekst"/>
        <w:spacing w:before="14" w:line="240" w:lineRule="atLeast"/>
        <w:rPr>
          <w:rFonts w:ascii="Verdana" w:hAnsi="Verdana"/>
          <w:sz w:val="18"/>
          <w:szCs w:val="18"/>
        </w:rPr>
      </w:pPr>
    </w:p>
    <w:p w:rsidRPr="0018080B" w:rsidR="00CC7721" w:rsidP="00B8268E" w:rsidRDefault="00963700" w14:paraId="059A74BB" w14:textId="108BBC44">
      <w:pPr>
        <w:pStyle w:val="Plattetekst"/>
        <w:spacing w:before="14" w:line="240" w:lineRule="atLeast"/>
        <w:rPr>
          <w:rFonts w:ascii="Verdana" w:hAnsi="Verdana"/>
          <w:sz w:val="18"/>
          <w:szCs w:val="18"/>
        </w:rPr>
      </w:pPr>
      <w:r w:rsidRPr="0018080B">
        <w:rPr>
          <w:rFonts w:ascii="Verdana" w:hAnsi="Verdana"/>
          <w:sz w:val="18"/>
          <w:szCs w:val="18"/>
        </w:rPr>
        <w:t xml:space="preserve">Bij </w:t>
      </w:r>
      <w:r w:rsidRPr="0018080B" w:rsidR="009C04D1">
        <w:rPr>
          <w:rFonts w:ascii="Verdana" w:hAnsi="Verdana"/>
          <w:sz w:val="18"/>
          <w:szCs w:val="18"/>
        </w:rPr>
        <w:t>beroepsziekten</w:t>
      </w:r>
      <w:r w:rsidRPr="0018080B">
        <w:rPr>
          <w:rFonts w:ascii="Verdana" w:hAnsi="Verdana"/>
          <w:sz w:val="18"/>
          <w:szCs w:val="18"/>
        </w:rPr>
        <w:t xml:space="preserve"> zoals allergisch beroepsastma en CSE zijn bepaalde onderzoeke</w:t>
      </w:r>
      <w:r w:rsidRPr="0018080B" w:rsidR="009C04D1">
        <w:rPr>
          <w:rFonts w:ascii="Verdana" w:hAnsi="Verdana"/>
          <w:sz w:val="18"/>
          <w:szCs w:val="18"/>
        </w:rPr>
        <w:t>n onmisbaar om de beroepsziekte vast te stellen</w:t>
      </w:r>
      <w:r w:rsidRPr="0018080B">
        <w:rPr>
          <w:rFonts w:ascii="Verdana" w:hAnsi="Verdana"/>
          <w:sz w:val="18"/>
          <w:szCs w:val="18"/>
        </w:rPr>
        <w:t xml:space="preserve">. Die onderzoeken moeten gedaan zijn voor het ontvangen van een toekenning uit de TSB. Het is niet de bedoeling de diagnose opnieuw te stellen, maar </w:t>
      </w:r>
      <w:r w:rsidRPr="0018080B" w:rsidR="009C04D1">
        <w:rPr>
          <w:rFonts w:ascii="Verdana" w:hAnsi="Verdana"/>
          <w:sz w:val="18"/>
          <w:szCs w:val="18"/>
        </w:rPr>
        <w:t>in de diagnosebrief moeten de conclusies of resultaten van de uitgevoerde onderzoeken zijn beschreven. Anders kan het Deskundigenpanel niet bevestigen dat sprake is van de beroepsziekte.</w:t>
      </w:r>
    </w:p>
    <w:p w:rsidRPr="0018080B" w:rsidR="00963700" w:rsidP="00B8268E" w:rsidRDefault="00963700" w14:paraId="2A6DF40B" w14:textId="77777777">
      <w:pPr>
        <w:pStyle w:val="Plattetekst"/>
        <w:spacing w:before="14" w:line="240" w:lineRule="atLeast"/>
        <w:rPr>
          <w:rFonts w:ascii="Verdana" w:hAnsi="Verdana"/>
          <w:sz w:val="18"/>
          <w:szCs w:val="18"/>
        </w:rPr>
      </w:pPr>
    </w:p>
    <w:p w:rsidRPr="0018080B" w:rsidR="00CC7721" w:rsidP="00B8268E" w:rsidRDefault="00CC7721" w14:paraId="22E5CA95" w14:textId="61F7E266">
      <w:pPr>
        <w:tabs>
          <w:tab w:val="left" w:pos="246"/>
        </w:tabs>
        <w:ind w:right="233"/>
        <w:rPr>
          <w:color w:val="auto"/>
          <w:w w:val="105"/>
        </w:rPr>
      </w:pPr>
      <w:r w:rsidRPr="0018080B">
        <w:rPr>
          <w:color w:val="auto"/>
          <w:w w:val="105"/>
        </w:rPr>
        <w:t>Vraag 5</w:t>
      </w:r>
    </w:p>
    <w:p w:rsidRPr="0018080B" w:rsidR="00CC7721" w:rsidP="00B8268E" w:rsidRDefault="00CC7721" w14:paraId="117CEFBC" w14:textId="5C862FD4">
      <w:pPr>
        <w:tabs>
          <w:tab w:val="left" w:pos="246"/>
        </w:tabs>
        <w:ind w:right="233"/>
        <w:rPr>
          <w:color w:val="auto"/>
        </w:rPr>
      </w:pPr>
      <w:r w:rsidRPr="0018080B">
        <w:rPr>
          <w:color w:val="auto"/>
          <w:w w:val="105"/>
        </w:rPr>
        <w:t>In een brief van 26 maart schrijft de staatssecretaris van Sociale Zaken en Werkgelegenheid: "Ik heb</w:t>
      </w:r>
      <w:r w:rsidRPr="0018080B">
        <w:rPr>
          <w:color w:val="auto"/>
          <w:spacing w:val="40"/>
          <w:w w:val="105"/>
        </w:rPr>
        <w:t xml:space="preserve"> </w:t>
      </w:r>
      <w:r w:rsidRPr="0018080B">
        <w:rPr>
          <w:color w:val="auto"/>
          <w:w w:val="105"/>
        </w:rPr>
        <w:t>besloten om de eerder afgewezen aanvragers actief te informeren over de wijziging van de regeling. Zij</w:t>
      </w:r>
      <w:r w:rsidRPr="0018080B">
        <w:rPr>
          <w:color w:val="auto"/>
          <w:spacing w:val="40"/>
          <w:w w:val="105"/>
        </w:rPr>
        <w:t xml:space="preserve"> </w:t>
      </w:r>
      <w:r w:rsidRPr="0018080B">
        <w:rPr>
          <w:color w:val="auto"/>
          <w:w w:val="105"/>
        </w:rPr>
        <w:t>kunnen een nieuwe aanvraag indienen na ingang van de wijziging, 1 juli 2025." (Kamerstuk 25883, nr. 523)</w:t>
      </w:r>
      <w:r w:rsidRPr="0018080B">
        <w:rPr>
          <w:color w:val="auto"/>
          <w:spacing w:val="40"/>
          <w:w w:val="105"/>
        </w:rPr>
        <w:t xml:space="preserve"> </w:t>
      </w:r>
      <w:r w:rsidRPr="0018080B">
        <w:rPr>
          <w:color w:val="auto"/>
          <w:w w:val="105"/>
        </w:rPr>
        <w:t>Kunt u toelichten op welke wijze deze actieve informatievoorziening wordt ingericht en hoe wordt</w:t>
      </w:r>
      <w:r w:rsidRPr="0018080B">
        <w:rPr>
          <w:color w:val="auto"/>
          <w:spacing w:val="40"/>
          <w:w w:val="105"/>
        </w:rPr>
        <w:t xml:space="preserve"> </w:t>
      </w:r>
      <w:r w:rsidRPr="0018080B">
        <w:rPr>
          <w:color w:val="auto"/>
          <w:w w:val="105"/>
        </w:rPr>
        <w:t>gewaarborgd dat alle betrokkenen daadwerkelijk bereikt worden?</w:t>
      </w:r>
    </w:p>
    <w:p w:rsidRPr="0018080B" w:rsidR="00CC7721" w:rsidP="00B8268E" w:rsidRDefault="00CC7721" w14:paraId="0105B2B2" w14:textId="77777777">
      <w:pPr>
        <w:pStyle w:val="Plattetekst"/>
        <w:spacing w:before="14" w:line="240" w:lineRule="atLeast"/>
        <w:rPr>
          <w:rFonts w:ascii="Verdana" w:hAnsi="Verdana"/>
          <w:sz w:val="18"/>
          <w:szCs w:val="18"/>
        </w:rPr>
      </w:pPr>
    </w:p>
    <w:p w:rsidRPr="0018080B" w:rsidR="00CC7721" w:rsidP="00B8268E" w:rsidRDefault="00CC7721" w14:paraId="2FAB4F4F" w14:textId="17603BBA">
      <w:pPr>
        <w:pStyle w:val="Plattetekst"/>
        <w:spacing w:before="14" w:line="240" w:lineRule="atLeast"/>
        <w:rPr>
          <w:rFonts w:ascii="Verdana" w:hAnsi="Verdana"/>
          <w:sz w:val="18"/>
          <w:szCs w:val="18"/>
        </w:rPr>
      </w:pPr>
      <w:r w:rsidRPr="0018080B">
        <w:rPr>
          <w:rFonts w:ascii="Verdana" w:hAnsi="Verdana"/>
          <w:sz w:val="18"/>
          <w:szCs w:val="18"/>
        </w:rPr>
        <w:t>Antwoord 5</w:t>
      </w:r>
    </w:p>
    <w:p w:rsidRPr="0018080B" w:rsidR="00CC7721" w:rsidP="00B8268E" w:rsidRDefault="00CC7721" w14:paraId="52A519BE" w14:textId="47310C15">
      <w:pPr>
        <w:pStyle w:val="Plattetekst"/>
        <w:spacing w:before="14" w:line="240" w:lineRule="atLeast"/>
        <w:rPr>
          <w:rFonts w:ascii="Verdana" w:hAnsi="Verdana"/>
          <w:sz w:val="18"/>
          <w:szCs w:val="18"/>
        </w:rPr>
      </w:pPr>
      <w:r w:rsidRPr="0018080B">
        <w:rPr>
          <w:rFonts w:ascii="Verdana" w:hAnsi="Verdana"/>
          <w:sz w:val="18"/>
          <w:szCs w:val="18"/>
        </w:rPr>
        <w:t>De Sociale Verzekeringsbank (SVB) heeft alle eerder afgewezen aanvragers</w:t>
      </w:r>
      <w:r w:rsidRPr="0018080B">
        <w:rPr>
          <w:rStyle w:val="Voetnootmarkering"/>
          <w:rFonts w:ascii="Verdana" w:hAnsi="Verdana"/>
          <w:sz w:val="18"/>
          <w:szCs w:val="18"/>
        </w:rPr>
        <w:footnoteReference w:id="6"/>
      </w:r>
      <w:r w:rsidRPr="0018080B">
        <w:rPr>
          <w:rFonts w:ascii="Verdana" w:hAnsi="Verdana"/>
          <w:sz w:val="18"/>
          <w:szCs w:val="18"/>
        </w:rPr>
        <w:t xml:space="preserve"> tussen de start van de regeling en 1 juli 2025 schriftelijk benaderd. In die brief staat uitgelegd dat de aanvrager opnieuw een aanvraag kan indienen.</w:t>
      </w:r>
      <w:r w:rsidRPr="0018080B" w:rsidR="00587DF4">
        <w:rPr>
          <w:rFonts w:ascii="Verdana" w:hAnsi="Verdana"/>
          <w:sz w:val="18"/>
          <w:szCs w:val="18"/>
        </w:rPr>
        <w:t xml:space="preserve"> Ook staat in de brief dat de aanvrager voor meer informatie kan bellen met het Instituut Slachtoffers Beroepsziekten door Gevaarlijke stoffen (ISBG).</w:t>
      </w:r>
    </w:p>
    <w:p w:rsidRPr="0018080B" w:rsidR="00CC7721" w:rsidP="00B8268E" w:rsidRDefault="00CC7721" w14:paraId="22D975D2" w14:textId="77777777">
      <w:pPr>
        <w:pStyle w:val="Plattetekst"/>
        <w:spacing w:before="14" w:line="240" w:lineRule="atLeast"/>
        <w:rPr>
          <w:rFonts w:ascii="Verdana" w:hAnsi="Verdana"/>
          <w:sz w:val="18"/>
          <w:szCs w:val="18"/>
        </w:rPr>
      </w:pPr>
    </w:p>
    <w:p w:rsidRPr="0018080B" w:rsidR="00CC7721" w:rsidP="00B8268E" w:rsidRDefault="00CC7721" w14:paraId="465494FF" w14:textId="3C83F7A7">
      <w:pPr>
        <w:tabs>
          <w:tab w:val="left" w:pos="246"/>
        </w:tabs>
        <w:ind w:right="327"/>
        <w:rPr>
          <w:color w:val="auto"/>
          <w:w w:val="105"/>
        </w:rPr>
      </w:pPr>
      <w:r w:rsidRPr="0018080B">
        <w:rPr>
          <w:color w:val="auto"/>
          <w:w w:val="105"/>
        </w:rPr>
        <w:t>Vraag 6</w:t>
      </w:r>
    </w:p>
    <w:p w:rsidRPr="0018080B" w:rsidR="00CC7721" w:rsidP="00B8268E" w:rsidRDefault="00CC7721" w14:paraId="0B89C665" w14:textId="2F756947">
      <w:pPr>
        <w:tabs>
          <w:tab w:val="left" w:pos="246"/>
        </w:tabs>
        <w:ind w:right="327"/>
        <w:rPr>
          <w:color w:val="auto"/>
        </w:rPr>
      </w:pPr>
      <w:r w:rsidRPr="0018080B">
        <w:rPr>
          <w:color w:val="auto"/>
          <w:w w:val="105"/>
        </w:rPr>
        <w:t>Bent u bereid om alle eerder afgewezen aanvragers actief te benaderen en hen expliciet te wijzen op de</w:t>
      </w:r>
      <w:r w:rsidRPr="0018080B">
        <w:rPr>
          <w:color w:val="auto"/>
          <w:spacing w:val="40"/>
          <w:w w:val="105"/>
        </w:rPr>
        <w:t xml:space="preserve"> </w:t>
      </w:r>
      <w:r w:rsidRPr="0018080B">
        <w:rPr>
          <w:color w:val="auto"/>
          <w:w w:val="105"/>
        </w:rPr>
        <w:t>mogelijkheid om na 1 juli 2025 opnieuw een aanvraag in te dienen?</w:t>
      </w:r>
    </w:p>
    <w:p w:rsidRPr="0018080B" w:rsidR="00CC7721" w:rsidP="00B8268E" w:rsidRDefault="00CC7721" w14:paraId="3F8CC0A5" w14:textId="77777777">
      <w:pPr>
        <w:pStyle w:val="Plattetekst"/>
        <w:spacing w:line="240" w:lineRule="atLeast"/>
        <w:rPr>
          <w:rFonts w:ascii="Verdana" w:hAnsi="Verdana"/>
          <w:sz w:val="18"/>
          <w:szCs w:val="18"/>
        </w:rPr>
      </w:pPr>
    </w:p>
    <w:p w:rsidRPr="0018080B" w:rsidR="00CC7721" w:rsidP="00B8268E" w:rsidRDefault="00CC7721" w14:paraId="51A77590" w14:textId="4BCDA931">
      <w:pPr>
        <w:pStyle w:val="Plattetekst"/>
        <w:spacing w:line="240" w:lineRule="atLeast"/>
        <w:rPr>
          <w:rFonts w:ascii="Verdana" w:hAnsi="Verdana"/>
          <w:sz w:val="18"/>
          <w:szCs w:val="18"/>
        </w:rPr>
      </w:pPr>
      <w:r w:rsidRPr="0018080B">
        <w:rPr>
          <w:rFonts w:ascii="Verdana" w:hAnsi="Verdana"/>
          <w:sz w:val="18"/>
          <w:szCs w:val="18"/>
        </w:rPr>
        <w:t>Antwoord 6</w:t>
      </w:r>
    </w:p>
    <w:p w:rsidRPr="00B8268E" w:rsidR="00CC7721" w:rsidP="00B8268E" w:rsidRDefault="00CC7721" w14:paraId="70BA57A1" w14:textId="510D4F2A">
      <w:pPr>
        <w:pStyle w:val="Plattetekst"/>
        <w:spacing w:line="240" w:lineRule="atLeast"/>
        <w:rPr>
          <w:rFonts w:ascii="Verdana" w:hAnsi="Verdana"/>
          <w:sz w:val="18"/>
          <w:szCs w:val="18"/>
        </w:rPr>
      </w:pPr>
      <w:r w:rsidRPr="0018080B">
        <w:rPr>
          <w:rFonts w:ascii="Verdana" w:hAnsi="Verdana"/>
          <w:sz w:val="18"/>
          <w:szCs w:val="18"/>
        </w:rPr>
        <w:t>De Sociale Verzekeringsbank heeft alle eerder afgewezen aanvragers</w:t>
      </w:r>
      <w:r w:rsidRPr="0018080B">
        <w:rPr>
          <w:rStyle w:val="Voetnootmarkering"/>
          <w:rFonts w:ascii="Verdana" w:hAnsi="Verdana"/>
          <w:sz w:val="18"/>
          <w:szCs w:val="18"/>
        </w:rPr>
        <w:footnoteReference w:id="7"/>
      </w:r>
      <w:r w:rsidRPr="0018080B">
        <w:rPr>
          <w:rFonts w:ascii="Verdana" w:hAnsi="Verdana"/>
          <w:sz w:val="18"/>
          <w:szCs w:val="18"/>
        </w:rPr>
        <w:t xml:space="preserve"> al actief benaderd, en daarbij expliciet gewezen op de mogelijkheid opnieuw een aanvraag in te dienen.</w:t>
      </w:r>
    </w:p>
    <w:sectPr w:rsidRPr="00B8268E" w:rsidR="00CC772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6426" w14:textId="77777777" w:rsidR="009625F4" w:rsidRDefault="009625F4">
      <w:pPr>
        <w:spacing w:line="240" w:lineRule="auto"/>
      </w:pPr>
      <w:r>
        <w:separator/>
      </w:r>
    </w:p>
  </w:endnote>
  <w:endnote w:type="continuationSeparator" w:id="0">
    <w:p w14:paraId="1FD76428" w14:textId="77777777" w:rsidR="009625F4" w:rsidRDefault="00962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0E47" w14:textId="77777777" w:rsidR="006D1911" w:rsidRDefault="006D19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224D" w14:textId="77777777" w:rsidR="006D1911" w:rsidRDefault="006D19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7B98" w14:textId="77777777" w:rsidR="006D1911" w:rsidRDefault="006D19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6422" w14:textId="77777777" w:rsidR="009625F4" w:rsidRDefault="009625F4">
      <w:pPr>
        <w:spacing w:line="240" w:lineRule="auto"/>
      </w:pPr>
      <w:r>
        <w:separator/>
      </w:r>
    </w:p>
  </w:footnote>
  <w:footnote w:type="continuationSeparator" w:id="0">
    <w:p w14:paraId="1FD76424" w14:textId="77777777" w:rsidR="009625F4" w:rsidRDefault="009625F4">
      <w:pPr>
        <w:spacing w:line="240" w:lineRule="auto"/>
      </w:pPr>
      <w:r>
        <w:continuationSeparator/>
      </w:r>
    </w:p>
  </w:footnote>
  <w:footnote w:id="1">
    <w:p w14:paraId="7BA20327" w14:textId="5CB65D18" w:rsidR="00CC7721" w:rsidRPr="00B8268E" w:rsidRDefault="00CC7721" w:rsidP="00CC7721">
      <w:pPr>
        <w:pStyle w:val="Plattetekst"/>
        <w:spacing w:line="254" w:lineRule="auto"/>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w:t>
      </w:r>
      <w:hyperlink r:id="rId1" w:history="1">
        <w:r w:rsidRPr="00B8268E">
          <w:rPr>
            <w:rStyle w:val="Hyperlink"/>
            <w:rFonts w:ascii="Verdana" w:hAnsi="Verdana"/>
            <w:sz w:val="16"/>
            <w:szCs w:val="16"/>
          </w:rPr>
          <w:t>William uit Aadorp werd ziek door werk bij Defensie, toch wordt zijn claim afgewezen | Almelo | Tubantia.nl</w:t>
        </w:r>
      </w:hyperlink>
    </w:p>
  </w:footnote>
  <w:footnote w:id="2">
    <w:p w14:paraId="0830DC37" w14:textId="6BB5001C" w:rsidR="00CC7721" w:rsidRPr="00B8268E" w:rsidRDefault="00CC7721" w:rsidP="00CC7721">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w:t>
      </w:r>
      <w:r w:rsidR="007C254B" w:rsidRPr="00B8268E">
        <w:rPr>
          <w:rFonts w:ascii="Verdana" w:hAnsi="Verdana"/>
          <w:sz w:val="16"/>
          <w:szCs w:val="16"/>
        </w:rPr>
        <w:t xml:space="preserve">Zie de Kamerbrief van 19 december 2024: </w:t>
      </w:r>
      <w:hyperlink r:id="rId2" w:history="1">
        <w:r w:rsidRPr="00B8268E">
          <w:rPr>
            <w:rStyle w:val="Hyperlink"/>
            <w:rFonts w:ascii="Verdana" w:hAnsi="Verdana"/>
            <w:sz w:val="16"/>
            <w:szCs w:val="16"/>
          </w:rPr>
          <w:t>Kamerbrief over regeling TSB | Kamerstuk | Rijksoverheid.nl</w:t>
        </w:r>
      </w:hyperlink>
    </w:p>
  </w:footnote>
  <w:footnote w:id="3">
    <w:p w14:paraId="7AA26345" w14:textId="6CA9606A" w:rsidR="00927C2B" w:rsidRPr="00B8268E" w:rsidRDefault="00927C2B">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Zie de bijlage van de regeling TSB: </w:t>
      </w:r>
      <w:hyperlink r:id="rId3" w:history="1">
        <w:r w:rsidRPr="00B8268E">
          <w:rPr>
            <w:rStyle w:val="Hyperlink"/>
            <w:rFonts w:ascii="Verdana" w:hAnsi="Verdana"/>
            <w:sz w:val="16"/>
            <w:szCs w:val="16"/>
          </w:rPr>
          <w:t xml:space="preserve">wetten.nl - Regeling - Regeling tegemoetkoming </w:t>
        </w:r>
        <w:proofErr w:type="spellStart"/>
        <w:r w:rsidRPr="00B8268E">
          <w:rPr>
            <w:rStyle w:val="Hyperlink"/>
            <w:rFonts w:ascii="Verdana" w:hAnsi="Verdana"/>
            <w:sz w:val="16"/>
            <w:szCs w:val="16"/>
          </w:rPr>
          <w:t>stoffengerelateerde</w:t>
        </w:r>
        <w:proofErr w:type="spellEnd"/>
        <w:r w:rsidRPr="00B8268E">
          <w:rPr>
            <w:rStyle w:val="Hyperlink"/>
            <w:rFonts w:ascii="Verdana" w:hAnsi="Verdana"/>
            <w:sz w:val="16"/>
            <w:szCs w:val="16"/>
          </w:rPr>
          <w:t xml:space="preserve"> beroepsziekten - BWBR0047535</w:t>
        </w:r>
      </w:hyperlink>
    </w:p>
  </w:footnote>
  <w:footnote w:id="4">
    <w:p w14:paraId="557CD92F" w14:textId="77777777" w:rsidR="00CC7721" w:rsidRPr="00B8268E" w:rsidRDefault="00CC7721" w:rsidP="00CC7721">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w:t>
      </w:r>
      <w:hyperlink r:id="rId4" w:history="1">
        <w:r w:rsidRPr="00B8268E">
          <w:rPr>
            <w:rStyle w:val="Hyperlink"/>
            <w:rFonts w:ascii="Verdana" w:hAnsi="Verdana"/>
            <w:sz w:val="16"/>
            <w:szCs w:val="16"/>
          </w:rPr>
          <w:t>Astma | Longfonds</w:t>
        </w:r>
      </w:hyperlink>
    </w:p>
  </w:footnote>
  <w:footnote w:id="5">
    <w:p w14:paraId="20E48769" w14:textId="35A456E3" w:rsidR="00927C2B" w:rsidRPr="00B8268E" w:rsidRDefault="00927C2B">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Zie de Kamerbrief van 19 december 2024: </w:t>
      </w:r>
      <w:hyperlink r:id="rId5" w:history="1">
        <w:r w:rsidRPr="00B8268E">
          <w:rPr>
            <w:rStyle w:val="Hyperlink"/>
            <w:rFonts w:ascii="Verdana" w:hAnsi="Verdana"/>
            <w:sz w:val="16"/>
            <w:szCs w:val="16"/>
          </w:rPr>
          <w:t>Kamerbrief over regeling TSB | Kamerstuk | Rijksoverheid.nl</w:t>
        </w:r>
      </w:hyperlink>
    </w:p>
  </w:footnote>
  <w:footnote w:id="6">
    <w:p w14:paraId="7CEA8EF9" w14:textId="7DCD39E9" w:rsidR="00CC7721" w:rsidRPr="00B8268E" w:rsidRDefault="00CC7721">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Behalve aanvragers die</w:t>
      </w:r>
      <w:r w:rsidR="00927C2B" w:rsidRPr="00B8268E">
        <w:rPr>
          <w:rFonts w:ascii="Verdana" w:hAnsi="Verdana"/>
          <w:sz w:val="16"/>
          <w:szCs w:val="16"/>
        </w:rPr>
        <w:t xml:space="preserve"> inmiddels zijn overleden of</w:t>
      </w:r>
      <w:r w:rsidRPr="00B8268E">
        <w:rPr>
          <w:rFonts w:ascii="Verdana" w:hAnsi="Verdana"/>
          <w:sz w:val="16"/>
          <w:szCs w:val="16"/>
        </w:rPr>
        <w:t xml:space="preserve"> op formele gronden zijn afgewezen, aangezien de wijzigingen per 1 juli 2025 voor hen geen effect hebben.</w:t>
      </w:r>
    </w:p>
  </w:footnote>
  <w:footnote w:id="7">
    <w:p w14:paraId="26263E50" w14:textId="24046088" w:rsidR="00CC7721" w:rsidRPr="00B8268E" w:rsidRDefault="00CC7721">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Zie</w:t>
      </w:r>
      <w:r w:rsidR="007C254B" w:rsidRPr="00B8268E">
        <w:rPr>
          <w:rFonts w:ascii="Verdana" w:hAnsi="Verdana"/>
          <w:sz w:val="16"/>
          <w:szCs w:val="16"/>
        </w:rPr>
        <w:t xml:space="preserve"> voorgaande</w:t>
      </w:r>
      <w:r w:rsidRPr="00B8268E">
        <w:rPr>
          <w:rFonts w:ascii="Verdana" w:hAnsi="Verdana"/>
          <w:sz w:val="16"/>
          <w:szCs w:val="16"/>
        </w:rPr>
        <w:t xml:space="preserve"> voetnoot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A6A7" w14:textId="77777777" w:rsidR="006D1911" w:rsidRDefault="006D19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41E" w14:textId="77777777" w:rsidR="004E5CE5" w:rsidRDefault="009625F4">
    <w:r>
      <w:rPr>
        <w:noProof/>
      </w:rPr>
      <mc:AlternateContent>
        <mc:Choice Requires="wps">
          <w:drawing>
            <wp:anchor distT="0" distB="0" distL="0" distR="0" simplePos="0" relativeHeight="251654144" behindDoc="0" locked="1" layoutInCell="1" allowOverlap="1" wp14:anchorId="1FD76422" wp14:editId="1FD7642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FD76452" w14:textId="77777777" w:rsidR="004E5CE5" w:rsidRDefault="009625F4">
                          <w:pPr>
                            <w:pStyle w:val="Referentiegegevenskopjes"/>
                          </w:pPr>
                          <w:r>
                            <w:t>Datum</w:t>
                          </w:r>
                        </w:p>
                        <w:p w14:paraId="4BE997B4" w14:textId="0FEAAAD7" w:rsidR="00754859" w:rsidRDefault="00E674B7">
                          <w:pPr>
                            <w:pStyle w:val="Referentiegegevens"/>
                          </w:pPr>
                          <w:r>
                            <w:t>08-12-2025</w:t>
                          </w:r>
                          <w:r w:rsidR="00C064DF">
                            <w:fldChar w:fldCharType="begin"/>
                          </w:r>
                          <w:r w:rsidR="00C064DF">
                            <w:instrText xml:space="preserve"> DOCPROPERTY  "iDatum"  \* MERGEFORMAT </w:instrText>
                          </w:r>
                          <w:r w:rsidR="00C064DF">
                            <w:fldChar w:fldCharType="end"/>
                          </w:r>
                        </w:p>
                        <w:p w14:paraId="1FD76454" w14:textId="77777777" w:rsidR="004E5CE5" w:rsidRDefault="004E5CE5">
                          <w:pPr>
                            <w:pStyle w:val="WitregelW1"/>
                          </w:pPr>
                        </w:p>
                        <w:p w14:paraId="1FD76455" w14:textId="77777777" w:rsidR="004E5CE5" w:rsidRDefault="009625F4">
                          <w:pPr>
                            <w:pStyle w:val="Referentiegegevenskopjes"/>
                          </w:pPr>
                          <w:r>
                            <w:t>Onze referentie</w:t>
                          </w:r>
                        </w:p>
                        <w:p w14:paraId="5B6DC1A2" w14:textId="3B59F051" w:rsidR="00754859" w:rsidRDefault="00C064DF">
                          <w:pPr>
                            <w:pStyle w:val="ReferentiegegevensHL"/>
                          </w:pPr>
                          <w:r>
                            <w:fldChar w:fldCharType="begin"/>
                          </w:r>
                          <w:r>
                            <w:instrText xml:space="preserve"> DOCPROPERTY  "iOnsKenmerk"  \* MERGEFORMAT </w:instrText>
                          </w:r>
                          <w:r>
                            <w:fldChar w:fldCharType="separate"/>
                          </w:r>
                          <w:r w:rsidR="006D1911">
                            <w:t>2025-0000276219</w:t>
                          </w:r>
                          <w:r>
                            <w:fldChar w:fldCharType="end"/>
                          </w:r>
                        </w:p>
                      </w:txbxContent>
                    </wps:txbx>
                    <wps:bodyPr vert="horz" wrap="square" lIns="0" tIns="0" rIns="0" bIns="0" anchor="t" anchorCtr="0"/>
                  </wps:wsp>
                </a:graphicData>
              </a:graphic>
            </wp:anchor>
          </w:drawing>
        </mc:Choice>
        <mc:Fallback>
          <w:pict>
            <v:shapetype w14:anchorId="1FD7642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FD76452" w14:textId="77777777" w:rsidR="004E5CE5" w:rsidRDefault="009625F4">
                    <w:pPr>
                      <w:pStyle w:val="Referentiegegevenskopjes"/>
                    </w:pPr>
                    <w:r>
                      <w:t>Datum</w:t>
                    </w:r>
                  </w:p>
                  <w:p w14:paraId="4BE997B4" w14:textId="0FEAAAD7" w:rsidR="00754859" w:rsidRDefault="00E674B7">
                    <w:pPr>
                      <w:pStyle w:val="Referentiegegevens"/>
                    </w:pPr>
                    <w:r>
                      <w:t>08-12-2025</w:t>
                    </w:r>
                    <w:r w:rsidR="00C064DF">
                      <w:fldChar w:fldCharType="begin"/>
                    </w:r>
                    <w:r w:rsidR="00C064DF">
                      <w:instrText xml:space="preserve"> DOCPROPERTY  "iDatum"  \* MERGEFORMAT </w:instrText>
                    </w:r>
                    <w:r w:rsidR="00C064DF">
                      <w:fldChar w:fldCharType="end"/>
                    </w:r>
                  </w:p>
                  <w:p w14:paraId="1FD76454" w14:textId="77777777" w:rsidR="004E5CE5" w:rsidRDefault="004E5CE5">
                    <w:pPr>
                      <w:pStyle w:val="WitregelW1"/>
                    </w:pPr>
                  </w:p>
                  <w:p w14:paraId="1FD76455" w14:textId="77777777" w:rsidR="004E5CE5" w:rsidRDefault="009625F4">
                    <w:pPr>
                      <w:pStyle w:val="Referentiegegevenskopjes"/>
                    </w:pPr>
                    <w:r>
                      <w:t>Onze referentie</w:t>
                    </w:r>
                  </w:p>
                  <w:p w14:paraId="5B6DC1A2" w14:textId="3B59F051" w:rsidR="00754859" w:rsidRDefault="00C064DF">
                    <w:pPr>
                      <w:pStyle w:val="ReferentiegegevensHL"/>
                    </w:pPr>
                    <w:r>
                      <w:fldChar w:fldCharType="begin"/>
                    </w:r>
                    <w:r>
                      <w:instrText xml:space="preserve"> DOCPROPERTY  "iOnsKenmerk"  \* MERGEFORMAT </w:instrText>
                    </w:r>
                    <w:r>
                      <w:fldChar w:fldCharType="separate"/>
                    </w:r>
                    <w:r w:rsidR="006D1911">
                      <w:t>2025-0000276219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FD76424" wp14:editId="1FD7642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45DF46" w14:textId="77777777" w:rsidR="00754859" w:rsidRDefault="00C064D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D7642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445DF46" w14:textId="77777777" w:rsidR="00754859" w:rsidRDefault="00C064D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420" w14:textId="77777777" w:rsidR="004E5CE5" w:rsidRDefault="009625F4">
    <w:pPr>
      <w:spacing w:after="7029" w:line="14" w:lineRule="exact"/>
    </w:pPr>
    <w:r>
      <w:rPr>
        <w:noProof/>
      </w:rPr>
      <mc:AlternateContent>
        <mc:Choice Requires="wps">
          <w:drawing>
            <wp:anchor distT="0" distB="0" distL="0" distR="0" simplePos="0" relativeHeight="251656192" behindDoc="0" locked="1" layoutInCell="1" allowOverlap="1" wp14:anchorId="1FD76426" wp14:editId="1FD7642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D76432" w14:textId="77777777" w:rsidR="004E5CE5" w:rsidRDefault="009625F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D7642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FD76432" w14:textId="77777777" w:rsidR="004E5CE5" w:rsidRDefault="009625F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D76428" wp14:editId="1FD7642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FD76435" w14:textId="77777777" w:rsidR="004E5CE5" w:rsidRPr="00DB04FE" w:rsidRDefault="009625F4">
                          <w:pPr>
                            <w:pStyle w:val="Afzendgegevens"/>
                            <w:rPr>
                              <w:lang w:val="de-DE"/>
                            </w:rPr>
                          </w:pPr>
                          <w:r w:rsidRPr="00DB04FE">
                            <w:rPr>
                              <w:lang w:val="de-DE"/>
                            </w:rPr>
                            <w:t>Postbus 90801</w:t>
                          </w:r>
                        </w:p>
                        <w:p w14:paraId="1FD76436" w14:textId="61B6AC51" w:rsidR="004E5CE5" w:rsidRPr="00DB04FE" w:rsidRDefault="009625F4">
                          <w:pPr>
                            <w:pStyle w:val="Afzendgegevens"/>
                            <w:rPr>
                              <w:lang w:val="de-DE"/>
                            </w:rPr>
                          </w:pPr>
                          <w:r w:rsidRPr="00DB04FE">
                            <w:rPr>
                              <w:lang w:val="de-DE"/>
                            </w:rPr>
                            <w:t>2509 LV Den Haag</w:t>
                          </w:r>
                        </w:p>
                        <w:p w14:paraId="1FD76437" w14:textId="77777777" w:rsidR="004E5CE5" w:rsidRPr="00DB04FE" w:rsidRDefault="009625F4">
                          <w:pPr>
                            <w:pStyle w:val="Afzendgegevens"/>
                            <w:rPr>
                              <w:lang w:val="de-DE"/>
                            </w:rPr>
                          </w:pPr>
                          <w:r w:rsidRPr="00DB04FE">
                            <w:rPr>
                              <w:lang w:val="de-DE"/>
                            </w:rPr>
                            <w:t>T   070 333 44 44</w:t>
                          </w:r>
                        </w:p>
                        <w:p w14:paraId="1FD76438" w14:textId="77777777" w:rsidR="004E5CE5" w:rsidRPr="00DB04FE" w:rsidRDefault="004E5CE5">
                          <w:pPr>
                            <w:pStyle w:val="WitregelW2"/>
                            <w:rPr>
                              <w:lang w:val="de-DE"/>
                            </w:rPr>
                          </w:pPr>
                        </w:p>
                        <w:p w14:paraId="1FD76439" w14:textId="77777777" w:rsidR="004E5CE5" w:rsidRDefault="009625F4">
                          <w:pPr>
                            <w:pStyle w:val="Referentiegegevenskopjes"/>
                          </w:pPr>
                          <w:r>
                            <w:t>Onze referentie</w:t>
                          </w:r>
                        </w:p>
                        <w:p w14:paraId="1A8FB80E" w14:textId="38471E39" w:rsidR="00754859" w:rsidRDefault="00C064DF">
                          <w:pPr>
                            <w:pStyle w:val="ReferentiegegevensHL"/>
                          </w:pPr>
                          <w:r>
                            <w:fldChar w:fldCharType="begin"/>
                          </w:r>
                          <w:r>
                            <w:instrText xml:space="preserve"> DOCPROPERTY  "iOnsKenmerk"  \* MERGEFORMAT </w:instrText>
                          </w:r>
                          <w:r>
                            <w:fldChar w:fldCharType="separate"/>
                          </w:r>
                          <w:r w:rsidR="006D1911">
                            <w:t>2025-0000276219</w:t>
                          </w:r>
                          <w:r>
                            <w:fldChar w:fldCharType="end"/>
                          </w:r>
                        </w:p>
                        <w:p w14:paraId="1FD7643B" w14:textId="77777777" w:rsidR="004E5CE5" w:rsidRDefault="004E5CE5">
                          <w:pPr>
                            <w:pStyle w:val="WitregelW1"/>
                          </w:pPr>
                        </w:p>
                        <w:p w14:paraId="1694A218" w14:textId="2E015978" w:rsidR="00754859" w:rsidRDefault="00C064DF">
                          <w:pPr>
                            <w:pStyle w:val="Referentiegegevens"/>
                          </w:pPr>
                          <w:r>
                            <w:fldChar w:fldCharType="begin"/>
                          </w:r>
                          <w:r>
                            <w:instrText xml:space="preserve"> DOCPROPERTY  "iCC"  \* MERGEFORMAT </w:instrText>
                          </w:r>
                          <w:r>
                            <w:fldChar w:fldCharType="end"/>
                          </w:r>
                        </w:p>
                        <w:p w14:paraId="1FD7643D" w14:textId="77777777" w:rsidR="004E5CE5" w:rsidRDefault="004E5CE5">
                          <w:pPr>
                            <w:pStyle w:val="WitregelW1"/>
                          </w:pPr>
                        </w:p>
                        <w:p w14:paraId="2C27D9BF" w14:textId="1395582B" w:rsidR="007C2187" w:rsidRDefault="007C2187" w:rsidP="007C2187">
                          <w:pPr>
                            <w:pStyle w:val="Referentiegegevenskopjes"/>
                          </w:pPr>
                          <w:r>
                            <w:t>Uw referentie</w:t>
                          </w:r>
                        </w:p>
                        <w:p w14:paraId="0FD93521" w14:textId="7CDACDD9" w:rsidR="007C2187" w:rsidRDefault="007C2187" w:rsidP="007C2187">
                          <w:pPr>
                            <w:pStyle w:val="ReferentiegegevensHL"/>
                          </w:pPr>
                          <w:r>
                            <w:t>2025Z20335</w:t>
                          </w:r>
                        </w:p>
                        <w:p w14:paraId="5F1B1E40" w14:textId="0BB30D05" w:rsidR="00754859" w:rsidRDefault="00C064D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FD7642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FD76435" w14:textId="77777777" w:rsidR="004E5CE5" w:rsidRPr="00DB04FE" w:rsidRDefault="009625F4">
                    <w:pPr>
                      <w:pStyle w:val="Afzendgegevens"/>
                      <w:rPr>
                        <w:lang w:val="de-DE"/>
                      </w:rPr>
                    </w:pPr>
                    <w:r w:rsidRPr="00DB04FE">
                      <w:rPr>
                        <w:lang w:val="de-DE"/>
                      </w:rPr>
                      <w:t>Postbus 90801</w:t>
                    </w:r>
                  </w:p>
                  <w:p w14:paraId="1FD76436" w14:textId="61B6AC51" w:rsidR="004E5CE5" w:rsidRPr="00DB04FE" w:rsidRDefault="009625F4">
                    <w:pPr>
                      <w:pStyle w:val="Afzendgegevens"/>
                      <w:rPr>
                        <w:lang w:val="de-DE"/>
                      </w:rPr>
                    </w:pPr>
                    <w:r w:rsidRPr="00DB04FE">
                      <w:rPr>
                        <w:lang w:val="de-DE"/>
                      </w:rPr>
                      <w:t>2509 LV Den Haag</w:t>
                    </w:r>
                  </w:p>
                  <w:p w14:paraId="1FD76437" w14:textId="77777777" w:rsidR="004E5CE5" w:rsidRPr="00DB04FE" w:rsidRDefault="009625F4">
                    <w:pPr>
                      <w:pStyle w:val="Afzendgegevens"/>
                      <w:rPr>
                        <w:lang w:val="de-DE"/>
                      </w:rPr>
                    </w:pPr>
                    <w:r w:rsidRPr="00DB04FE">
                      <w:rPr>
                        <w:lang w:val="de-DE"/>
                      </w:rPr>
                      <w:t>T   070 333 44 44</w:t>
                    </w:r>
                  </w:p>
                  <w:p w14:paraId="1FD76438" w14:textId="77777777" w:rsidR="004E5CE5" w:rsidRPr="00DB04FE" w:rsidRDefault="004E5CE5">
                    <w:pPr>
                      <w:pStyle w:val="WitregelW2"/>
                      <w:rPr>
                        <w:lang w:val="de-DE"/>
                      </w:rPr>
                    </w:pPr>
                  </w:p>
                  <w:p w14:paraId="1FD76439" w14:textId="77777777" w:rsidR="004E5CE5" w:rsidRDefault="009625F4">
                    <w:pPr>
                      <w:pStyle w:val="Referentiegegevenskopjes"/>
                    </w:pPr>
                    <w:r>
                      <w:t>Onze referentie</w:t>
                    </w:r>
                  </w:p>
                  <w:p w14:paraId="1A8FB80E" w14:textId="38471E39" w:rsidR="00754859" w:rsidRDefault="00C064DF">
                    <w:pPr>
                      <w:pStyle w:val="ReferentiegegevensHL"/>
                    </w:pPr>
                    <w:r>
                      <w:fldChar w:fldCharType="begin"/>
                    </w:r>
                    <w:r>
                      <w:instrText xml:space="preserve"> DOCPROPERTY  "iOnsKenmerk"  \* MERGEFORMAT </w:instrText>
                    </w:r>
                    <w:r>
                      <w:fldChar w:fldCharType="separate"/>
                    </w:r>
                    <w:r w:rsidR="006D1911">
                      <w:t>2025-0000276219</w:t>
                    </w:r>
                    <w:r>
                      <w:fldChar w:fldCharType="end"/>
                    </w:r>
                  </w:p>
                  <w:p w14:paraId="1FD7643B" w14:textId="77777777" w:rsidR="004E5CE5" w:rsidRDefault="004E5CE5">
                    <w:pPr>
                      <w:pStyle w:val="WitregelW1"/>
                    </w:pPr>
                  </w:p>
                  <w:p w14:paraId="1694A218" w14:textId="2E015978" w:rsidR="00754859" w:rsidRDefault="00C064DF">
                    <w:pPr>
                      <w:pStyle w:val="Referentiegegevens"/>
                    </w:pPr>
                    <w:r>
                      <w:fldChar w:fldCharType="begin"/>
                    </w:r>
                    <w:r>
                      <w:instrText xml:space="preserve"> DOCPROPERTY  "iCC"  \* MERGEFORMAT </w:instrText>
                    </w:r>
                    <w:r>
                      <w:fldChar w:fldCharType="end"/>
                    </w:r>
                  </w:p>
                  <w:p w14:paraId="1FD7643D" w14:textId="77777777" w:rsidR="004E5CE5" w:rsidRDefault="004E5CE5">
                    <w:pPr>
                      <w:pStyle w:val="WitregelW1"/>
                    </w:pPr>
                  </w:p>
                  <w:p w14:paraId="2C27D9BF" w14:textId="1395582B" w:rsidR="007C2187" w:rsidRDefault="007C2187" w:rsidP="007C2187">
                    <w:pPr>
                      <w:pStyle w:val="Referentiegegevenskopjes"/>
                    </w:pPr>
                    <w:r>
                      <w:t>Uw referentie</w:t>
                    </w:r>
                  </w:p>
                  <w:p w14:paraId="0FD93521" w14:textId="7CDACDD9" w:rsidR="007C2187" w:rsidRDefault="007C2187" w:rsidP="007C2187">
                    <w:pPr>
                      <w:pStyle w:val="ReferentiegegevensHL"/>
                    </w:pPr>
                    <w:r>
                      <w:t>2025Z20335</w:t>
                    </w:r>
                  </w:p>
                  <w:p w14:paraId="5F1B1E40" w14:textId="0BB30D05" w:rsidR="00754859" w:rsidRDefault="00C064D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FD7642A" wp14:editId="1FD7642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FD7643F" w14:textId="77777777" w:rsidR="004E5CE5" w:rsidRDefault="009625F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FD7642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FD7643F" w14:textId="77777777" w:rsidR="004E5CE5" w:rsidRDefault="009625F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D7642C" wp14:editId="1FD7642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FD76440" w14:textId="77777777" w:rsidR="004E5CE5" w:rsidRDefault="009625F4">
                          <w:r>
                            <w:t>De voorzitter van de Tweede Kamer der Staten-Generaal</w:t>
                          </w:r>
                        </w:p>
                        <w:p w14:paraId="1FD76441" w14:textId="77777777" w:rsidR="004E5CE5" w:rsidRDefault="009625F4">
                          <w:r>
                            <w:t>Prinses Irenestraat 6</w:t>
                          </w:r>
                        </w:p>
                        <w:p w14:paraId="1FD76442" w14:textId="77777777" w:rsidR="004E5CE5" w:rsidRDefault="009625F4">
                          <w:r>
                            <w:t>2595 BD  Den Haag</w:t>
                          </w:r>
                        </w:p>
                      </w:txbxContent>
                    </wps:txbx>
                    <wps:bodyPr vert="horz" wrap="square" lIns="0" tIns="0" rIns="0" bIns="0" anchor="t" anchorCtr="0"/>
                  </wps:wsp>
                </a:graphicData>
              </a:graphic>
            </wp:anchor>
          </w:drawing>
        </mc:Choice>
        <mc:Fallback>
          <w:pict>
            <v:shape w14:anchorId="1FD7642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FD76440" w14:textId="77777777" w:rsidR="004E5CE5" w:rsidRDefault="009625F4">
                    <w:r>
                      <w:t>De voorzitter van de Tweede Kamer der Staten-Generaal</w:t>
                    </w:r>
                  </w:p>
                  <w:p w14:paraId="1FD76441" w14:textId="77777777" w:rsidR="004E5CE5" w:rsidRDefault="009625F4">
                    <w:r>
                      <w:t>Prinses Irenestraat 6</w:t>
                    </w:r>
                  </w:p>
                  <w:p w14:paraId="1FD76442" w14:textId="77777777" w:rsidR="004E5CE5" w:rsidRDefault="009625F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D7642E" wp14:editId="4AE4CB68">
              <wp:simplePos x="0" y="0"/>
              <wp:positionH relativeFrom="margin">
                <wp:align>left</wp:align>
              </wp:positionH>
              <wp:positionV relativeFrom="page">
                <wp:posOffset>3368040</wp:posOffset>
              </wp:positionV>
              <wp:extent cx="4103370" cy="10223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0223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E5CE5" w14:paraId="1FD76445" w14:textId="77777777">
                            <w:trPr>
                              <w:trHeight w:val="200"/>
                            </w:trPr>
                            <w:tc>
                              <w:tcPr>
                                <w:tcW w:w="1134" w:type="dxa"/>
                              </w:tcPr>
                              <w:p w14:paraId="1FD76443" w14:textId="77777777" w:rsidR="004E5CE5" w:rsidRDefault="004E5CE5"/>
                            </w:tc>
                            <w:tc>
                              <w:tcPr>
                                <w:tcW w:w="5244" w:type="dxa"/>
                              </w:tcPr>
                              <w:p w14:paraId="1FD76444" w14:textId="77777777" w:rsidR="004E5CE5" w:rsidRDefault="004E5CE5"/>
                            </w:tc>
                          </w:tr>
                          <w:tr w:rsidR="004E5CE5" w14:paraId="1FD76448" w14:textId="77777777">
                            <w:trPr>
                              <w:trHeight w:val="240"/>
                            </w:trPr>
                            <w:tc>
                              <w:tcPr>
                                <w:tcW w:w="1134" w:type="dxa"/>
                              </w:tcPr>
                              <w:p w14:paraId="1FD76446" w14:textId="77777777" w:rsidR="004E5CE5" w:rsidRDefault="009625F4">
                                <w:r>
                                  <w:t>Datum</w:t>
                                </w:r>
                              </w:p>
                            </w:tc>
                            <w:tc>
                              <w:tcPr>
                                <w:tcW w:w="5244" w:type="dxa"/>
                              </w:tcPr>
                              <w:p w14:paraId="0E763AA8" w14:textId="01DC03AE" w:rsidR="00754859" w:rsidRDefault="00E674B7">
                                <w:r>
                                  <w:t>8 december 2025</w:t>
                                </w:r>
                                <w:r w:rsidR="00C064DF">
                                  <w:fldChar w:fldCharType="begin"/>
                                </w:r>
                                <w:r w:rsidR="00C064DF">
                                  <w:instrText xml:space="preserve"> DOCPROPERTY  "iDatum"  \* MERGEFORMAT </w:instrText>
                                </w:r>
                                <w:r w:rsidR="00C064DF">
                                  <w:fldChar w:fldCharType="end"/>
                                </w:r>
                              </w:p>
                            </w:tc>
                          </w:tr>
                          <w:tr w:rsidR="004E5CE5" w14:paraId="1FD7644B" w14:textId="77777777">
                            <w:trPr>
                              <w:trHeight w:val="240"/>
                            </w:trPr>
                            <w:tc>
                              <w:tcPr>
                                <w:tcW w:w="1134" w:type="dxa"/>
                              </w:tcPr>
                              <w:p w14:paraId="1FD76449" w14:textId="77777777" w:rsidR="004E5CE5" w:rsidRDefault="009625F4">
                                <w:r>
                                  <w:t>Betreft</w:t>
                                </w:r>
                              </w:p>
                            </w:tc>
                            <w:tc>
                              <w:tcPr>
                                <w:tcW w:w="5244" w:type="dxa"/>
                              </w:tcPr>
                              <w:p w14:paraId="68B4EF95" w14:textId="5A73FC2A" w:rsidR="00754859" w:rsidRDefault="00C064DF">
                                <w:r>
                                  <w:t xml:space="preserve">Beantwoording </w:t>
                                </w:r>
                                <w:r>
                                  <w:fldChar w:fldCharType="begin"/>
                                </w:r>
                                <w:r>
                                  <w:instrText xml:space="preserve"> DOCPROPERTY  "iOnderwerp"  \* MERGEFORMAT </w:instrText>
                                </w:r>
                                <w:r>
                                  <w:fldChar w:fldCharType="separate"/>
                                </w:r>
                                <w:r w:rsidR="006D1911">
                                  <w:t xml:space="preserve">Kamervragen van het lid </w:t>
                                </w:r>
                                <w:proofErr w:type="spellStart"/>
                                <w:r w:rsidR="006D1911">
                                  <w:t>Patijn</w:t>
                                </w:r>
                                <w:proofErr w:type="spellEnd"/>
                                <w:r w:rsidR="006D1911">
                                  <w:t xml:space="preserve"> (GroenLinks-PvdA) over het artikel "'William uit Aadorp werd ziek door werk bij Defensie, toch wordt zijn claim afgewezen".</w:t>
                                </w:r>
                                <w:r>
                                  <w:fldChar w:fldCharType="end"/>
                                </w:r>
                              </w:p>
                            </w:tc>
                          </w:tr>
                          <w:tr w:rsidR="004E5CE5" w14:paraId="1FD7644E" w14:textId="77777777">
                            <w:trPr>
                              <w:trHeight w:val="200"/>
                            </w:trPr>
                            <w:tc>
                              <w:tcPr>
                                <w:tcW w:w="1134" w:type="dxa"/>
                              </w:tcPr>
                              <w:p w14:paraId="1FD7644C" w14:textId="77777777" w:rsidR="004E5CE5" w:rsidRDefault="004E5CE5"/>
                            </w:tc>
                            <w:tc>
                              <w:tcPr>
                                <w:tcW w:w="5244" w:type="dxa"/>
                              </w:tcPr>
                              <w:p w14:paraId="1FD7644D" w14:textId="77777777" w:rsidR="004E5CE5" w:rsidRDefault="004E5CE5"/>
                            </w:tc>
                          </w:tr>
                        </w:tbl>
                        <w:p w14:paraId="1FD7645C" w14:textId="77777777" w:rsidR="009625F4" w:rsidRDefault="009625F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D7642E" id="bd55b0e2-03a6-11ee-8f29-0242ac130005" o:spid="_x0000_s1032" type="#_x0000_t202" style="position:absolute;margin-left:0;margin-top:265.2pt;width:323.1pt;height:80.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4E5CE5" w14:paraId="1FD76445" w14:textId="77777777">
                      <w:trPr>
                        <w:trHeight w:val="200"/>
                      </w:trPr>
                      <w:tc>
                        <w:tcPr>
                          <w:tcW w:w="1134" w:type="dxa"/>
                        </w:tcPr>
                        <w:p w14:paraId="1FD76443" w14:textId="77777777" w:rsidR="004E5CE5" w:rsidRDefault="004E5CE5"/>
                      </w:tc>
                      <w:tc>
                        <w:tcPr>
                          <w:tcW w:w="5244" w:type="dxa"/>
                        </w:tcPr>
                        <w:p w14:paraId="1FD76444" w14:textId="77777777" w:rsidR="004E5CE5" w:rsidRDefault="004E5CE5"/>
                      </w:tc>
                    </w:tr>
                    <w:tr w:rsidR="004E5CE5" w14:paraId="1FD76448" w14:textId="77777777">
                      <w:trPr>
                        <w:trHeight w:val="240"/>
                      </w:trPr>
                      <w:tc>
                        <w:tcPr>
                          <w:tcW w:w="1134" w:type="dxa"/>
                        </w:tcPr>
                        <w:p w14:paraId="1FD76446" w14:textId="77777777" w:rsidR="004E5CE5" w:rsidRDefault="009625F4">
                          <w:r>
                            <w:t>Datum</w:t>
                          </w:r>
                        </w:p>
                      </w:tc>
                      <w:tc>
                        <w:tcPr>
                          <w:tcW w:w="5244" w:type="dxa"/>
                        </w:tcPr>
                        <w:p w14:paraId="0E763AA8" w14:textId="01DC03AE" w:rsidR="00754859" w:rsidRDefault="00E674B7">
                          <w:r>
                            <w:t>8 december 2025</w:t>
                          </w:r>
                          <w:r w:rsidR="00C064DF">
                            <w:fldChar w:fldCharType="begin"/>
                          </w:r>
                          <w:r w:rsidR="00C064DF">
                            <w:instrText xml:space="preserve"> DOCPROPERTY  "iDatum"  \* MERGEFORMAT </w:instrText>
                          </w:r>
                          <w:r w:rsidR="00C064DF">
                            <w:fldChar w:fldCharType="end"/>
                          </w:r>
                        </w:p>
                      </w:tc>
                    </w:tr>
                    <w:tr w:rsidR="004E5CE5" w14:paraId="1FD7644B" w14:textId="77777777">
                      <w:trPr>
                        <w:trHeight w:val="240"/>
                      </w:trPr>
                      <w:tc>
                        <w:tcPr>
                          <w:tcW w:w="1134" w:type="dxa"/>
                        </w:tcPr>
                        <w:p w14:paraId="1FD76449" w14:textId="77777777" w:rsidR="004E5CE5" w:rsidRDefault="009625F4">
                          <w:r>
                            <w:t>Betreft</w:t>
                          </w:r>
                        </w:p>
                      </w:tc>
                      <w:tc>
                        <w:tcPr>
                          <w:tcW w:w="5244" w:type="dxa"/>
                        </w:tcPr>
                        <w:p w14:paraId="68B4EF95" w14:textId="5A73FC2A" w:rsidR="00754859" w:rsidRDefault="00C064DF">
                          <w:r>
                            <w:t xml:space="preserve">Beantwoording </w:t>
                          </w:r>
                          <w:r>
                            <w:fldChar w:fldCharType="begin"/>
                          </w:r>
                          <w:r>
                            <w:instrText xml:space="preserve"> DOCPROPERTY  "iOnderwerp"  \* MERGEFORMAT </w:instrText>
                          </w:r>
                          <w:r>
                            <w:fldChar w:fldCharType="separate"/>
                          </w:r>
                          <w:r w:rsidR="006D1911">
                            <w:t xml:space="preserve">Kamervragen van het lid </w:t>
                          </w:r>
                          <w:proofErr w:type="spellStart"/>
                          <w:r w:rsidR="006D1911">
                            <w:t>Patijn</w:t>
                          </w:r>
                          <w:proofErr w:type="spellEnd"/>
                          <w:r w:rsidR="006D1911">
                            <w:t xml:space="preserve"> (GroenLinks-PvdA) over het artikel "'William uit Aadorp werd ziek door werk bij Defensie, toch wordt zijn claim afgewezen".</w:t>
                          </w:r>
                          <w:r>
                            <w:fldChar w:fldCharType="end"/>
                          </w:r>
                        </w:p>
                      </w:tc>
                    </w:tr>
                    <w:tr w:rsidR="004E5CE5" w14:paraId="1FD7644E" w14:textId="77777777">
                      <w:trPr>
                        <w:trHeight w:val="200"/>
                      </w:trPr>
                      <w:tc>
                        <w:tcPr>
                          <w:tcW w:w="1134" w:type="dxa"/>
                        </w:tcPr>
                        <w:p w14:paraId="1FD7644C" w14:textId="77777777" w:rsidR="004E5CE5" w:rsidRDefault="004E5CE5"/>
                      </w:tc>
                      <w:tc>
                        <w:tcPr>
                          <w:tcW w:w="5244" w:type="dxa"/>
                        </w:tcPr>
                        <w:p w14:paraId="1FD7644D" w14:textId="77777777" w:rsidR="004E5CE5" w:rsidRDefault="004E5CE5"/>
                      </w:tc>
                    </w:tr>
                  </w:tbl>
                  <w:p w14:paraId="1FD7645C" w14:textId="77777777" w:rsidR="009625F4" w:rsidRDefault="009625F4"/>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FD76430" wp14:editId="1FD7643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B1503C" w14:textId="77777777" w:rsidR="00754859" w:rsidRDefault="00C064D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D7643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7B1503C" w14:textId="77777777" w:rsidR="00754859" w:rsidRDefault="00C064D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F8EE3"/>
    <w:multiLevelType w:val="multilevel"/>
    <w:tmpl w:val="8278B45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CC541C"/>
    <w:multiLevelType w:val="multilevel"/>
    <w:tmpl w:val="64077B6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F0BBBF"/>
    <w:multiLevelType w:val="multilevel"/>
    <w:tmpl w:val="879614D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2D245F"/>
    <w:multiLevelType w:val="multilevel"/>
    <w:tmpl w:val="992B6C2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C3F6F6"/>
    <w:multiLevelType w:val="multilevel"/>
    <w:tmpl w:val="C855867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6B6A28"/>
    <w:multiLevelType w:val="multilevel"/>
    <w:tmpl w:val="F0CB1A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CF7B831"/>
    <w:multiLevelType w:val="multilevel"/>
    <w:tmpl w:val="3AC8647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1A09DD"/>
    <w:multiLevelType w:val="hybridMultilevel"/>
    <w:tmpl w:val="34D2BC20"/>
    <w:lvl w:ilvl="0" w:tplc="C636A600">
      <w:start w:val="1"/>
      <w:numFmt w:val="decimal"/>
      <w:lvlText w:val="%1."/>
      <w:lvlJc w:val="left"/>
      <w:pPr>
        <w:ind w:left="53" w:hanging="194"/>
      </w:pPr>
      <w:rPr>
        <w:rFonts w:ascii="Cambria" w:eastAsia="Cambria" w:hAnsi="Cambria" w:cs="Cambria" w:hint="default"/>
        <w:b w:val="0"/>
        <w:bCs w:val="0"/>
        <w:i w:val="0"/>
        <w:iCs w:val="0"/>
        <w:spacing w:val="0"/>
        <w:w w:val="112"/>
        <w:sz w:val="17"/>
        <w:szCs w:val="17"/>
        <w:lang w:val="nl-NL" w:eastAsia="en-US" w:bidi="ar-SA"/>
      </w:rPr>
    </w:lvl>
    <w:lvl w:ilvl="1" w:tplc="E79CEFC8">
      <w:numFmt w:val="bullet"/>
      <w:lvlText w:val="•"/>
      <w:lvlJc w:val="left"/>
      <w:pPr>
        <w:ind w:left="918" w:hanging="194"/>
      </w:pPr>
      <w:rPr>
        <w:rFonts w:hint="default"/>
        <w:lang w:val="nl-NL" w:eastAsia="en-US" w:bidi="ar-SA"/>
      </w:rPr>
    </w:lvl>
    <w:lvl w:ilvl="2" w:tplc="627A6118">
      <w:numFmt w:val="bullet"/>
      <w:lvlText w:val="•"/>
      <w:lvlJc w:val="left"/>
      <w:pPr>
        <w:ind w:left="1776" w:hanging="194"/>
      </w:pPr>
      <w:rPr>
        <w:rFonts w:hint="default"/>
        <w:lang w:val="nl-NL" w:eastAsia="en-US" w:bidi="ar-SA"/>
      </w:rPr>
    </w:lvl>
    <w:lvl w:ilvl="3" w:tplc="515826B8">
      <w:numFmt w:val="bullet"/>
      <w:lvlText w:val="•"/>
      <w:lvlJc w:val="left"/>
      <w:pPr>
        <w:ind w:left="2634" w:hanging="194"/>
      </w:pPr>
      <w:rPr>
        <w:rFonts w:hint="default"/>
        <w:lang w:val="nl-NL" w:eastAsia="en-US" w:bidi="ar-SA"/>
      </w:rPr>
    </w:lvl>
    <w:lvl w:ilvl="4" w:tplc="E1A40926">
      <w:numFmt w:val="bullet"/>
      <w:lvlText w:val="•"/>
      <w:lvlJc w:val="left"/>
      <w:pPr>
        <w:ind w:left="3492" w:hanging="194"/>
      </w:pPr>
      <w:rPr>
        <w:rFonts w:hint="default"/>
        <w:lang w:val="nl-NL" w:eastAsia="en-US" w:bidi="ar-SA"/>
      </w:rPr>
    </w:lvl>
    <w:lvl w:ilvl="5" w:tplc="31A2A106">
      <w:numFmt w:val="bullet"/>
      <w:lvlText w:val="•"/>
      <w:lvlJc w:val="left"/>
      <w:pPr>
        <w:ind w:left="4350" w:hanging="194"/>
      </w:pPr>
      <w:rPr>
        <w:rFonts w:hint="default"/>
        <w:lang w:val="nl-NL" w:eastAsia="en-US" w:bidi="ar-SA"/>
      </w:rPr>
    </w:lvl>
    <w:lvl w:ilvl="6" w:tplc="CD361B3E">
      <w:numFmt w:val="bullet"/>
      <w:lvlText w:val="•"/>
      <w:lvlJc w:val="left"/>
      <w:pPr>
        <w:ind w:left="5208" w:hanging="194"/>
      </w:pPr>
      <w:rPr>
        <w:rFonts w:hint="default"/>
        <w:lang w:val="nl-NL" w:eastAsia="en-US" w:bidi="ar-SA"/>
      </w:rPr>
    </w:lvl>
    <w:lvl w:ilvl="7" w:tplc="9DEA97B4">
      <w:numFmt w:val="bullet"/>
      <w:lvlText w:val="•"/>
      <w:lvlJc w:val="left"/>
      <w:pPr>
        <w:ind w:left="6066" w:hanging="194"/>
      </w:pPr>
      <w:rPr>
        <w:rFonts w:hint="default"/>
        <w:lang w:val="nl-NL" w:eastAsia="en-US" w:bidi="ar-SA"/>
      </w:rPr>
    </w:lvl>
    <w:lvl w:ilvl="8" w:tplc="81A4095E">
      <w:numFmt w:val="bullet"/>
      <w:lvlText w:val="•"/>
      <w:lvlJc w:val="left"/>
      <w:pPr>
        <w:ind w:left="6924" w:hanging="194"/>
      </w:pPr>
      <w:rPr>
        <w:rFonts w:hint="default"/>
        <w:lang w:val="nl-NL" w:eastAsia="en-US" w:bidi="ar-SA"/>
      </w:rPr>
    </w:lvl>
  </w:abstractNum>
  <w:abstractNum w:abstractNumId="8" w15:restartNumberingAfterBreak="0">
    <w:nsid w:val="69D3B8CB"/>
    <w:multiLevelType w:val="multilevel"/>
    <w:tmpl w:val="74C865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40277058">
    <w:abstractNumId w:val="4"/>
  </w:num>
  <w:num w:numId="2" w16cid:durableId="1830636320">
    <w:abstractNumId w:val="0"/>
  </w:num>
  <w:num w:numId="3" w16cid:durableId="68427000">
    <w:abstractNumId w:val="5"/>
  </w:num>
  <w:num w:numId="4" w16cid:durableId="237251388">
    <w:abstractNumId w:val="8"/>
  </w:num>
  <w:num w:numId="5" w16cid:durableId="188839667">
    <w:abstractNumId w:val="3"/>
  </w:num>
  <w:num w:numId="6" w16cid:durableId="1759985517">
    <w:abstractNumId w:val="1"/>
  </w:num>
  <w:num w:numId="7" w16cid:durableId="1997492504">
    <w:abstractNumId w:val="2"/>
  </w:num>
  <w:num w:numId="8" w16cid:durableId="880747408">
    <w:abstractNumId w:val="6"/>
  </w:num>
  <w:num w:numId="9" w16cid:durableId="1972049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E5"/>
    <w:rsid w:val="00097AF3"/>
    <w:rsid w:val="00131FB6"/>
    <w:rsid w:val="001660B0"/>
    <w:rsid w:val="0018080B"/>
    <w:rsid w:val="001F5E53"/>
    <w:rsid w:val="003B7E6C"/>
    <w:rsid w:val="0041432A"/>
    <w:rsid w:val="00426FDF"/>
    <w:rsid w:val="00471C1E"/>
    <w:rsid w:val="00475F89"/>
    <w:rsid w:val="00476778"/>
    <w:rsid w:val="004855F1"/>
    <w:rsid w:val="004E5CE5"/>
    <w:rsid w:val="00587DF4"/>
    <w:rsid w:val="005A2E4C"/>
    <w:rsid w:val="005F0AFC"/>
    <w:rsid w:val="0060659C"/>
    <w:rsid w:val="006D1911"/>
    <w:rsid w:val="00754859"/>
    <w:rsid w:val="007C2187"/>
    <w:rsid w:val="007C254B"/>
    <w:rsid w:val="008662E2"/>
    <w:rsid w:val="00927C2B"/>
    <w:rsid w:val="00942748"/>
    <w:rsid w:val="009625F4"/>
    <w:rsid w:val="00963700"/>
    <w:rsid w:val="009C04D1"/>
    <w:rsid w:val="00A34079"/>
    <w:rsid w:val="00A46C37"/>
    <w:rsid w:val="00A93CBF"/>
    <w:rsid w:val="00B8268E"/>
    <w:rsid w:val="00C144C5"/>
    <w:rsid w:val="00CA4541"/>
    <w:rsid w:val="00CC7721"/>
    <w:rsid w:val="00D679BA"/>
    <w:rsid w:val="00D82BAB"/>
    <w:rsid w:val="00DB04FE"/>
    <w:rsid w:val="00E318FF"/>
    <w:rsid w:val="00E674B7"/>
    <w:rsid w:val="00EC572F"/>
    <w:rsid w:val="00FC6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FD7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Plattetekst">
    <w:name w:val="Body Text"/>
    <w:basedOn w:val="Standaard"/>
    <w:link w:val="PlattetekstChar"/>
    <w:uiPriority w:val="1"/>
    <w:qFormat/>
    <w:rsid w:val="00CC7721"/>
    <w:pPr>
      <w:widowControl w:val="0"/>
      <w:autoSpaceDE w:val="0"/>
      <w:spacing w:line="240" w:lineRule="auto"/>
      <w:textAlignment w:val="auto"/>
    </w:pPr>
    <w:rPr>
      <w:rFonts w:ascii="Cambria" w:eastAsia="Cambria" w:hAnsi="Cambria" w:cs="Cambria"/>
      <w:color w:val="auto"/>
      <w:sz w:val="17"/>
      <w:szCs w:val="17"/>
      <w:lang w:eastAsia="en-US"/>
    </w:rPr>
  </w:style>
  <w:style w:type="character" w:customStyle="1" w:styleId="PlattetekstChar">
    <w:name w:val="Platte tekst Char"/>
    <w:basedOn w:val="Standaardalinea-lettertype"/>
    <w:link w:val="Plattetekst"/>
    <w:uiPriority w:val="1"/>
    <w:rsid w:val="00CC7721"/>
    <w:rPr>
      <w:rFonts w:ascii="Cambria" w:eastAsia="Cambria" w:hAnsi="Cambria" w:cs="Cambria"/>
      <w:sz w:val="17"/>
      <w:szCs w:val="17"/>
      <w:lang w:eastAsia="en-US"/>
    </w:rPr>
  </w:style>
  <w:style w:type="paragraph" w:styleId="Lijstalinea">
    <w:name w:val="List Paragraph"/>
    <w:basedOn w:val="Standaard"/>
    <w:uiPriority w:val="1"/>
    <w:qFormat/>
    <w:rsid w:val="00CC7721"/>
    <w:pPr>
      <w:widowControl w:val="0"/>
      <w:autoSpaceDE w:val="0"/>
      <w:spacing w:line="240" w:lineRule="auto"/>
      <w:ind w:left="53" w:right="62"/>
      <w:textAlignment w:val="auto"/>
    </w:pPr>
    <w:rPr>
      <w:rFonts w:ascii="Cambria" w:eastAsia="Cambria" w:hAnsi="Cambria" w:cs="Cambria"/>
      <w:color w:val="auto"/>
      <w:sz w:val="22"/>
      <w:szCs w:val="22"/>
      <w:lang w:eastAsia="en-US"/>
    </w:rPr>
  </w:style>
  <w:style w:type="paragraph" w:styleId="Voetnoottekst">
    <w:name w:val="footnote text"/>
    <w:basedOn w:val="Standaard"/>
    <w:link w:val="VoetnoottekstChar"/>
    <w:uiPriority w:val="99"/>
    <w:semiHidden/>
    <w:unhideWhenUsed/>
    <w:rsid w:val="00CC7721"/>
    <w:pPr>
      <w:widowControl w:val="0"/>
      <w:autoSpaceDE w:val="0"/>
      <w:spacing w:line="240" w:lineRule="auto"/>
      <w:textAlignment w:val="auto"/>
    </w:pPr>
    <w:rPr>
      <w:rFonts w:ascii="Cambria" w:eastAsia="Cambria" w:hAnsi="Cambria" w:cs="Cambria"/>
      <w:color w:val="auto"/>
      <w:sz w:val="20"/>
      <w:szCs w:val="20"/>
      <w:lang w:eastAsia="en-US"/>
    </w:rPr>
  </w:style>
  <w:style w:type="character" w:customStyle="1" w:styleId="VoetnoottekstChar">
    <w:name w:val="Voetnoottekst Char"/>
    <w:basedOn w:val="Standaardalinea-lettertype"/>
    <w:link w:val="Voetnoottekst"/>
    <w:uiPriority w:val="99"/>
    <w:semiHidden/>
    <w:rsid w:val="00CC7721"/>
    <w:rPr>
      <w:rFonts w:ascii="Cambria" w:eastAsia="Cambria" w:hAnsi="Cambria" w:cs="Cambria"/>
      <w:lang w:eastAsia="en-US"/>
    </w:rPr>
  </w:style>
  <w:style w:type="character" w:styleId="Voetnootmarkering">
    <w:name w:val="footnote reference"/>
    <w:basedOn w:val="Standaardalinea-lettertype"/>
    <w:uiPriority w:val="99"/>
    <w:semiHidden/>
    <w:unhideWhenUsed/>
    <w:rsid w:val="00CC7721"/>
    <w:rPr>
      <w:vertAlign w:val="superscript"/>
    </w:rPr>
  </w:style>
  <w:style w:type="character" w:styleId="Onopgelostemelding">
    <w:name w:val="Unresolved Mention"/>
    <w:basedOn w:val="Standaardalinea-lettertype"/>
    <w:uiPriority w:val="99"/>
    <w:semiHidden/>
    <w:unhideWhenUsed/>
    <w:rsid w:val="00CC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5751">
      <w:bodyDiv w:val="1"/>
      <w:marLeft w:val="0"/>
      <w:marRight w:val="0"/>
      <w:marTop w:val="0"/>
      <w:marBottom w:val="0"/>
      <w:divBdr>
        <w:top w:val="none" w:sz="0" w:space="0" w:color="auto"/>
        <w:left w:val="none" w:sz="0" w:space="0" w:color="auto"/>
        <w:bottom w:val="none" w:sz="0" w:space="0" w:color="auto"/>
        <w:right w:val="none" w:sz="0" w:space="0" w:color="auto"/>
      </w:divBdr>
    </w:div>
    <w:div w:id="74522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7535/2025-10-01/0" TargetMode="External"/><Relationship Id="rId2" Type="http://schemas.openxmlformats.org/officeDocument/2006/relationships/hyperlink" Target="https://www.rijksoverheid.nl/documenten/kamerstukken/2024/12/19/tweede-voortgangsbrief-regeling-tsb" TargetMode="External"/><Relationship Id="rId1" Type="http://schemas.openxmlformats.org/officeDocument/2006/relationships/hyperlink" Target="https://www.tubantia.nl/almelo/william-uit-aadorp-werd-ziek-door-werk-bij-defensie-toch-wordt-zijn-claim-afgewezen~a9f7ced5/" TargetMode="External"/><Relationship Id="rId5" Type="http://schemas.openxmlformats.org/officeDocument/2006/relationships/hyperlink" Target="https://www.rijksoverheid.nl/documenten/kamerstukken/2024/12/19/tweede-voortgangsbrief-regeling-tsb" TargetMode="External"/><Relationship Id="rId4" Type="http://schemas.openxmlformats.org/officeDocument/2006/relationships/hyperlink" Target="https://www.longfonds.nl/longziekten/astm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788</ap:Words>
  <ap:Characters>4335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Kamer - Kamervragen van het lid Patijn (GroenLinks-PvdA) over het artikel "'William uit Aadorp werd ziek door werk bij Defensie, toch wordt zijn claim afgewezen".</vt:lpstr>
    </vt:vector>
  </ap:TitlesOfParts>
  <ap:LinksUpToDate>false</ap:LinksUpToDate>
  <ap:CharactersWithSpaces>5113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2025-12-05T12:36:00.0000000Z</dcterms:created>
  <dcterms:modified xsi:type="dcterms:W3CDTF">2025-12-05T12:36:00.0000000Z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Patijn (GroenLinks-PvdA) over het artikel "'William uit Aadorp werd ziek door werk bij Defensie, toch wordt zijn claim afgewezen".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Riedstra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Patijn (GroenLinks-PvdA) over het artikel "'William uit Aadorp werd ziek door werk bij Defensie, toch wordt zijn claim afgewezen".</vt:lpwstr>
  </property>
  <property fmtid="{D5CDD505-2E9C-101B-9397-08002B2CF9AE}" pid="36" name="iOnsKenmerk">
    <vt:lpwstr>2025-0000276219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