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1F78" w:rsidR="007F0542" w:rsidP="009F1F78" w:rsidRDefault="007F0542" w14:paraId="5A467990" w14:textId="77777777">
      <w:pPr>
        <w:pStyle w:val="Geenafstand"/>
        <w:spacing w:line="240" w:lineRule="atLeast"/>
        <w:rPr>
          <w:rFonts w:ascii="Verdana" w:hAnsi="Verdana"/>
          <w:b/>
          <w:bCs/>
          <w:sz w:val="18"/>
          <w:szCs w:val="18"/>
        </w:rPr>
      </w:pPr>
      <w:r w:rsidRPr="009F1F78">
        <w:rPr>
          <w:rFonts w:ascii="Verdana" w:hAnsi="Verdana"/>
          <w:b/>
          <w:bCs/>
          <w:sz w:val="18"/>
          <w:szCs w:val="18"/>
        </w:rPr>
        <w:t>2025Z19213</w:t>
      </w:r>
    </w:p>
    <w:p w:rsidRPr="009F1F78" w:rsidR="007F0542" w:rsidP="009F1F78" w:rsidRDefault="007F0542" w14:paraId="5CB27FEC" w14:textId="77777777">
      <w:pPr>
        <w:pStyle w:val="Geenafstand"/>
        <w:spacing w:line="240" w:lineRule="atLeast"/>
        <w:rPr>
          <w:rFonts w:ascii="Verdana" w:hAnsi="Verdana"/>
          <w:sz w:val="18"/>
          <w:szCs w:val="18"/>
        </w:rPr>
      </w:pPr>
      <w:r w:rsidRPr="009F1F78">
        <w:rPr>
          <w:rFonts w:ascii="Verdana" w:hAnsi="Verdana"/>
          <w:sz w:val="18"/>
          <w:szCs w:val="18"/>
        </w:rPr>
        <w:t>(ingezonden 24 oktober 2025)</w:t>
      </w:r>
    </w:p>
    <w:p w:rsidRPr="009F1F78" w:rsidR="007F0542" w:rsidP="009F1F78" w:rsidRDefault="007F0542" w14:paraId="77D00782" w14:textId="5520FFCA">
      <w:pPr>
        <w:pStyle w:val="Geenafstand"/>
        <w:spacing w:line="240" w:lineRule="atLeast"/>
        <w:rPr>
          <w:rFonts w:ascii="Verdana" w:hAnsi="Verdana"/>
          <w:sz w:val="18"/>
          <w:szCs w:val="18"/>
        </w:rPr>
      </w:pPr>
      <w:bookmarkStart w:name="_Hlk215152574" w:id="0"/>
      <w:r w:rsidRPr="009F1F78">
        <w:rPr>
          <w:rFonts w:ascii="Verdana" w:hAnsi="Verdana"/>
          <w:sz w:val="18"/>
          <w:szCs w:val="18"/>
        </w:rPr>
        <w:t>Vragen van het lid Patijn (GroenLinks-PvdA) aan de minister van Sociale Zaken en Werkgelegenheid over fouten bij het UWV in de uitvoering van de afschaffing van het garantiebedrag in de Wajong</w:t>
      </w:r>
      <w:bookmarkEnd w:id="0"/>
      <w:r w:rsidRPr="009F1F78">
        <w:rPr>
          <w:rFonts w:ascii="Verdana" w:hAnsi="Verdana"/>
          <w:sz w:val="18"/>
          <w:szCs w:val="18"/>
        </w:rPr>
        <w:br/>
      </w:r>
    </w:p>
    <w:p w:rsidRPr="009F1F78" w:rsidR="00FF5EA7" w:rsidP="009F1F78" w:rsidRDefault="00FF5EA7" w14:paraId="0BDFBA54" w14:textId="77777777">
      <w:pPr>
        <w:pStyle w:val="Geenafstand"/>
        <w:spacing w:line="240" w:lineRule="atLeast"/>
        <w:rPr>
          <w:rFonts w:ascii="Verdana" w:hAnsi="Verdana"/>
          <w:b/>
          <w:bCs/>
          <w:sz w:val="18"/>
          <w:szCs w:val="18"/>
        </w:rPr>
      </w:pPr>
      <w:r w:rsidRPr="009F1F78">
        <w:rPr>
          <w:rFonts w:ascii="Verdana" w:hAnsi="Verdana"/>
          <w:b/>
          <w:bCs/>
          <w:sz w:val="18"/>
          <w:szCs w:val="18"/>
        </w:rPr>
        <w:t xml:space="preserve">Vraag </w:t>
      </w:r>
      <w:r w:rsidRPr="009F1F78" w:rsidR="007F0542">
        <w:rPr>
          <w:rFonts w:ascii="Verdana" w:hAnsi="Verdana"/>
          <w:b/>
          <w:bCs/>
          <w:sz w:val="18"/>
          <w:szCs w:val="18"/>
        </w:rPr>
        <w:t>1</w:t>
      </w:r>
    </w:p>
    <w:p w:rsidRPr="009F1F78" w:rsidR="007F0542" w:rsidP="009F1F78" w:rsidRDefault="007F0542" w14:paraId="257F003C" w14:textId="6D9C86FE">
      <w:pPr>
        <w:pStyle w:val="Geenafstand"/>
        <w:spacing w:line="240" w:lineRule="atLeast"/>
        <w:rPr>
          <w:rFonts w:ascii="Verdana" w:hAnsi="Verdana"/>
          <w:sz w:val="18"/>
          <w:szCs w:val="18"/>
        </w:rPr>
      </w:pPr>
      <w:r w:rsidRPr="009F1F78">
        <w:rPr>
          <w:rFonts w:ascii="Verdana" w:hAnsi="Verdana"/>
          <w:sz w:val="18"/>
          <w:szCs w:val="18"/>
        </w:rPr>
        <w:t>Krijgt u signalen dat er dingen misgaan bij de uitvoering van het afschaffen van het</w:t>
      </w:r>
      <w:r w:rsidRPr="009F1F78" w:rsidR="007B138B">
        <w:rPr>
          <w:rFonts w:ascii="Verdana" w:hAnsi="Verdana"/>
          <w:sz w:val="18"/>
          <w:szCs w:val="18"/>
        </w:rPr>
        <w:t xml:space="preserve"> </w:t>
      </w:r>
      <w:r w:rsidRPr="009F1F78">
        <w:rPr>
          <w:rFonts w:ascii="Verdana" w:hAnsi="Verdana"/>
          <w:sz w:val="18"/>
          <w:szCs w:val="18"/>
        </w:rPr>
        <w:t>garantiebedrag Wajong?</w:t>
      </w:r>
    </w:p>
    <w:p w:rsidRPr="009F1F78" w:rsidR="00551D2A" w:rsidP="009F1F78" w:rsidRDefault="00551D2A" w14:paraId="33CEC8B7" w14:textId="77777777">
      <w:pPr>
        <w:pStyle w:val="Geenafstand"/>
        <w:spacing w:line="240" w:lineRule="atLeast"/>
        <w:rPr>
          <w:rFonts w:ascii="Verdana" w:hAnsi="Verdana"/>
          <w:sz w:val="18"/>
          <w:szCs w:val="18"/>
        </w:rPr>
      </w:pPr>
    </w:p>
    <w:p w:rsidRPr="009F1F78" w:rsidR="00551D2A" w:rsidP="009F1F78" w:rsidRDefault="00551D2A" w14:paraId="7E7B5B7D" w14:textId="0E04DB7D">
      <w:pPr>
        <w:pStyle w:val="Geenafstand"/>
        <w:spacing w:line="240" w:lineRule="atLeast"/>
        <w:rPr>
          <w:rFonts w:ascii="Verdana" w:hAnsi="Verdana"/>
          <w:b/>
          <w:bCs/>
          <w:sz w:val="18"/>
          <w:szCs w:val="18"/>
        </w:rPr>
      </w:pPr>
      <w:r w:rsidRPr="009F1F78">
        <w:rPr>
          <w:rFonts w:ascii="Verdana" w:hAnsi="Verdana"/>
          <w:b/>
          <w:bCs/>
          <w:sz w:val="18"/>
          <w:szCs w:val="18"/>
        </w:rPr>
        <w:t>Antwoord 1</w:t>
      </w:r>
    </w:p>
    <w:p w:rsidRPr="009F1F78" w:rsidR="00844B0D" w:rsidP="009F1F78" w:rsidRDefault="00E33345" w14:paraId="152CA47F" w14:textId="1B25FF3E">
      <w:pPr>
        <w:pStyle w:val="Geenafstand"/>
        <w:spacing w:line="240" w:lineRule="atLeast"/>
        <w:rPr>
          <w:rFonts w:ascii="Verdana" w:hAnsi="Verdana"/>
          <w:sz w:val="18"/>
          <w:szCs w:val="18"/>
        </w:rPr>
      </w:pPr>
      <w:r w:rsidRPr="009F1F78">
        <w:rPr>
          <w:rFonts w:ascii="Verdana" w:hAnsi="Verdana"/>
          <w:sz w:val="18"/>
          <w:szCs w:val="18"/>
        </w:rPr>
        <w:t>In tegenstelling tot wat de vraag suggereert, wordt h</w:t>
      </w:r>
      <w:r w:rsidRPr="009F1F78" w:rsidR="00C51628">
        <w:rPr>
          <w:rFonts w:ascii="Verdana" w:hAnsi="Verdana"/>
          <w:sz w:val="18"/>
          <w:szCs w:val="18"/>
        </w:rPr>
        <w:t xml:space="preserve">et garantiebedrag Wajong niet afgeschaft. </w:t>
      </w:r>
      <w:bookmarkStart w:name="_Hlk212465096" w:id="1"/>
      <w:r w:rsidRPr="009F1F78" w:rsidR="00C51628">
        <w:rPr>
          <w:rFonts w:ascii="Verdana" w:hAnsi="Verdana"/>
          <w:sz w:val="18"/>
          <w:szCs w:val="18"/>
        </w:rPr>
        <w:t xml:space="preserve">Het </w:t>
      </w:r>
      <w:r w:rsidRPr="009F1F78" w:rsidR="00032281">
        <w:rPr>
          <w:rFonts w:ascii="Verdana" w:hAnsi="Verdana"/>
          <w:sz w:val="18"/>
          <w:szCs w:val="18"/>
        </w:rPr>
        <w:t xml:space="preserve">garantiebedrag </w:t>
      </w:r>
      <w:r w:rsidRPr="009F1F78" w:rsidR="00C51628">
        <w:rPr>
          <w:rFonts w:ascii="Verdana" w:hAnsi="Verdana"/>
          <w:sz w:val="18"/>
          <w:szCs w:val="18"/>
        </w:rPr>
        <w:t xml:space="preserve">blijft bestaan voor Wajonggerechtigden die aan de voorwaarden voor het recht </w:t>
      </w:r>
      <w:r w:rsidRPr="009F1F78">
        <w:rPr>
          <w:rFonts w:ascii="Verdana" w:hAnsi="Verdana"/>
          <w:sz w:val="18"/>
          <w:szCs w:val="18"/>
        </w:rPr>
        <w:t>daar</w:t>
      </w:r>
      <w:r w:rsidRPr="009F1F78" w:rsidR="00C51628">
        <w:rPr>
          <w:rFonts w:ascii="Verdana" w:hAnsi="Verdana"/>
          <w:sz w:val="18"/>
          <w:szCs w:val="18"/>
        </w:rPr>
        <w:t xml:space="preserve">op voldoen. </w:t>
      </w:r>
      <w:bookmarkEnd w:id="1"/>
      <w:r w:rsidRPr="009F1F78" w:rsidR="004F7421">
        <w:rPr>
          <w:rFonts w:ascii="Verdana" w:hAnsi="Verdana"/>
          <w:sz w:val="18"/>
          <w:szCs w:val="18"/>
        </w:rPr>
        <w:t xml:space="preserve">Het garantiebedrag is </w:t>
      </w:r>
      <w:r w:rsidRPr="009F1F78" w:rsidR="00EE1654">
        <w:rPr>
          <w:rFonts w:ascii="Verdana" w:hAnsi="Verdana"/>
          <w:sz w:val="18"/>
          <w:szCs w:val="18"/>
        </w:rPr>
        <w:t xml:space="preserve">bij de invoering van de Wet vereenvoudiging Wajong per </w:t>
      </w:r>
      <w:r w:rsidRPr="009F1F78" w:rsidR="00EE1654">
        <w:rPr>
          <w:rFonts w:ascii="Verdana" w:hAnsi="Verdana"/>
          <w:sz w:val="18"/>
          <w:szCs w:val="18"/>
        </w:rPr>
        <w:br/>
        <w:t xml:space="preserve">1 januari 2021 </w:t>
      </w:r>
      <w:r w:rsidRPr="009F1F78" w:rsidR="004F7421">
        <w:rPr>
          <w:rFonts w:ascii="Verdana" w:hAnsi="Verdana"/>
          <w:sz w:val="18"/>
          <w:szCs w:val="18"/>
        </w:rPr>
        <w:t>bedoeld als een tijdelijke overgangsmaatregel</w:t>
      </w:r>
      <w:r w:rsidRPr="009F1F78" w:rsidR="00EE1654">
        <w:rPr>
          <w:rFonts w:ascii="Verdana" w:hAnsi="Verdana"/>
          <w:sz w:val="18"/>
          <w:szCs w:val="18"/>
        </w:rPr>
        <w:t xml:space="preserve"> </w:t>
      </w:r>
      <w:r w:rsidRPr="009F1F78" w:rsidR="004F7421">
        <w:rPr>
          <w:rFonts w:ascii="Verdana" w:hAnsi="Verdana"/>
          <w:sz w:val="18"/>
          <w:szCs w:val="18"/>
        </w:rPr>
        <w:t xml:space="preserve">om te voorkomen dat </w:t>
      </w:r>
      <w:r w:rsidRPr="009F1F78" w:rsidR="00D73656">
        <w:rPr>
          <w:rFonts w:ascii="Verdana" w:hAnsi="Verdana"/>
          <w:sz w:val="18"/>
          <w:szCs w:val="18"/>
        </w:rPr>
        <w:t>werkende Wajonggerechtigden</w:t>
      </w:r>
      <w:r w:rsidRPr="009F1F78" w:rsidR="004F7421">
        <w:rPr>
          <w:rFonts w:ascii="Verdana" w:hAnsi="Verdana"/>
          <w:sz w:val="18"/>
          <w:szCs w:val="18"/>
        </w:rPr>
        <w:t xml:space="preserve"> er door nieuwe rekenregels van deze </w:t>
      </w:r>
      <w:r w:rsidRPr="009F1F78" w:rsidR="00F75F4D">
        <w:rPr>
          <w:rFonts w:ascii="Verdana" w:hAnsi="Verdana"/>
          <w:sz w:val="18"/>
          <w:szCs w:val="18"/>
        </w:rPr>
        <w:t xml:space="preserve">wet </w:t>
      </w:r>
      <w:r w:rsidRPr="009F1F78" w:rsidR="004F7421">
        <w:rPr>
          <w:rFonts w:ascii="Verdana" w:hAnsi="Verdana"/>
          <w:sz w:val="18"/>
          <w:szCs w:val="18"/>
        </w:rPr>
        <w:t xml:space="preserve">bij ongewijzigde omstandigheden </w:t>
      </w:r>
      <w:r w:rsidRPr="009F1F78" w:rsidR="00F75F4D">
        <w:rPr>
          <w:rFonts w:ascii="Verdana" w:hAnsi="Verdana"/>
          <w:sz w:val="18"/>
          <w:szCs w:val="18"/>
        </w:rPr>
        <w:t xml:space="preserve">er </w:t>
      </w:r>
      <w:r w:rsidRPr="009F1F78" w:rsidR="004F7421">
        <w:rPr>
          <w:rFonts w:ascii="Verdana" w:hAnsi="Verdana"/>
          <w:sz w:val="18"/>
          <w:szCs w:val="18"/>
        </w:rPr>
        <w:t xml:space="preserve">op achteruit zouden gaan. </w:t>
      </w:r>
      <w:r w:rsidRPr="009F1F78">
        <w:rPr>
          <w:rFonts w:ascii="Verdana" w:hAnsi="Verdana"/>
          <w:sz w:val="18"/>
          <w:szCs w:val="18"/>
        </w:rPr>
        <w:t xml:space="preserve">Zodra een Wajonggerechtigde onafgebroken vijf jaar heeft gewerkt en daarna zonder voorziening ten minste 75% van het maatmaninkomen verdient, </w:t>
      </w:r>
      <w:r w:rsidRPr="009F1F78" w:rsidR="004A6D7C">
        <w:rPr>
          <w:rFonts w:ascii="Verdana" w:hAnsi="Verdana"/>
          <w:sz w:val="18"/>
          <w:szCs w:val="18"/>
        </w:rPr>
        <w:t>eindigt</w:t>
      </w:r>
      <w:r w:rsidRPr="009F1F78">
        <w:rPr>
          <w:rFonts w:ascii="Verdana" w:hAnsi="Verdana"/>
          <w:sz w:val="18"/>
          <w:szCs w:val="18"/>
        </w:rPr>
        <w:t xml:space="preserve"> het recht op een Wajong-uitkering en daarmee ook het garantiebedrag.</w:t>
      </w:r>
      <w:r w:rsidRPr="009F1F78">
        <w:rPr>
          <w:rFonts w:ascii="Verdana" w:hAnsi="Verdana"/>
          <w:sz w:val="18"/>
          <w:szCs w:val="18"/>
          <w:vertAlign w:val="superscript"/>
        </w:rPr>
        <w:footnoteReference w:id="2"/>
      </w:r>
      <w:r w:rsidRPr="009F1F78" w:rsidR="00B22D05">
        <w:rPr>
          <w:rFonts w:ascii="Verdana" w:hAnsi="Verdana"/>
          <w:sz w:val="18"/>
          <w:szCs w:val="18"/>
        </w:rPr>
        <w:t xml:space="preserve"> </w:t>
      </w:r>
      <w:r w:rsidRPr="009F1F78" w:rsidR="007D20F1">
        <w:rPr>
          <w:rFonts w:ascii="Verdana" w:hAnsi="Verdana"/>
          <w:sz w:val="18"/>
          <w:szCs w:val="18"/>
        </w:rPr>
        <w:t xml:space="preserve">Dit is </w:t>
      </w:r>
      <w:r w:rsidRPr="009F1F78" w:rsidR="00EE1654">
        <w:rPr>
          <w:rFonts w:ascii="Verdana" w:hAnsi="Verdana"/>
          <w:sz w:val="18"/>
          <w:szCs w:val="18"/>
        </w:rPr>
        <w:t xml:space="preserve">in overeenstemming met </w:t>
      </w:r>
      <w:r w:rsidRPr="009F1F78" w:rsidR="007D20F1">
        <w:rPr>
          <w:rFonts w:ascii="Verdana" w:hAnsi="Verdana"/>
          <w:sz w:val="18"/>
          <w:szCs w:val="18"/>
        </w:rPr>
        <w:t xml:space="preserve">de wet. </w:t>
      </w:r>
      <w:r w:rsidRPr="009F1F78" w:rsidR="00C13E58">
        <w:rPr>
          <w:rFonts w:ascii="Verdana" w:hAnsi="Verdana"/>
          <w:sz w:val="18"/>
          <w:szCs w:val="18"/>
        </w:rPr>
        <w:t>Op dat moment word</w:t>
      </w:r>
      <w:r w:rsidRPr="009F1F78" w:rsidR="005B73BF">
        <w:rPr>
          <w:rFonts w:ascii="Verdana" w:hAnsi="Verdana"/>
          <w:sz w:val="18"/>
          <w:szCs w:val="18"/>
        </w:rPr>
        <w:t>en</w:t>
      </w:r>
      <w:r w:rsidRPr="009F1F78" w:rsidR="00C13E58">
        <w:rPr>
          <w:rFonts w:ascii="Verdana" w:hAnsi="Verdana"/>
          <w:sz w:val="18"/>
          <w:szCs w:val="18"/>
        </w:rPr>
        <w:t xml:space="preserve"> zij geacht zelfstandig in het eigen inkomen te kunnen voorzien en is een beroep op de Wajong niet meer nodig. </w:t>
      </w:r>
      <w:r w:rsidRPr="009F1F78" w:rsidR="00844B0D">
        <w:rPr>
          <w:rFonts w:ascii="Verdana" w:hAnsi="Verdana"/>
          <w:sz w:val="18"/>
          <w:szCs w:val="18"/>
        </w:rPr>
        <w:t>Zoals in de Stand van de uitvoering van 3 juni 2025</w:t>
      </w:r>
      <w:r w:rsidRPr="009F1F78" w:rsidR="00844B0D">
        <w:rPr>
          <w:rStyle w:val="Voetnootmarkering"/>
          <w:rFonts w:ascii="Verdana" w:hAnsi="Verdana"/>
          <w:sz w:val="18"/>
          <w:szCs w:val="18"/>
        </w:rPr>
        <w:footnoteReference w:id="3"/>
      </w:r>
      <w:r w:rsidRPr="009F1F78" w:rsidR="00844B0D">
        <w:rPr>
          <w:rFonts w:ascii="Verdana" w:hAnsi="Verdana"/>
          <w:sz w:val="18"/>
          <w:szCs w:val="18"/>
        </w:rPr>
        <w:t xml:space="preserve"> </w:t>
      </w:r>
      <w:r w:rsidRPr="009F1F78" w:rsidR="00D73656">
        <w:rPr>
          <w:rFonts w:ascii="Verdana" w:hAnsi="Verdana"/>
          <w:sz w:val="18"/>
          <w:szCs w:val="18"/>
        </w:rPr>
        <w:t>is gemeld, heeft UWV o</w:t>
      </w:r>
      <w:r w:rsidRPr="009F1F78" w:rsidR="00844B0D">
        <w:rPr>
          <w:rFonts w:ascii="Verdana" w:hAnsi="Verdana"/>
          <w:sz w:val="18"/>
          <w:szCs w:val="18"/>
        </w:rPr>
        <w:t xml:space="preserve">m uitvoeringstechnische redenen vanaf 1 januari 2021 de termijn van vijf jaar opnieuw laten aanvangen </w:t>
      </w:r>
      <w:r w:rsidRPr="009F1F78" w:rsidR="00D73656">
        <w:rPr>
          <w:rFonts w:ascii="Verdana" w:hAnsi="Verdana"/>
          <w:sz w:val="18"/>
          <w:szCs w:val="18"/>
        </w:rPr>
        <w:t xml:space="preserve">voor werkende </w:t>
      </w:r>
      <w:r w:rsidRPr="009F1F78" w:rsidR="00C02126">
        <w:rPr>
          <w:rFonts w:ascii="Verdana" w:hAnsi="Verdana"/>
          <w:sz w:val="18"/>
          <w:szCs w:val="18"/>
        </w:rPr>
        <w:t>W</w:t>
      </w:r>
      <w:r w:rsidRPr="009F1F78" w:rsidR="00D73656">
        <w:rPr>
          <w:rFonts w:ascii="Verdana" w:hAnsi="Verdana"/>
          <w:sz w:val="18"/>
          <w:szCs w:val="18"/>
        </w:rPr>
        <w:t xml:space="preserve">ajonggerechtigden. </w:t>
      </w:r>
      <w:r w:rsidRPr="009F1F78" w:rsidR="00844B0D">
        <w:rPr>
          <w:rFonts w:ascii="Verdana" w:hAnsi="Verdana"/>
          <w:sz w:val="18"/>
          <w:szCs w:val="18"/>
        </w:rPr>
        <w:t>Dit is voor hen gunstig geweest omdat zij d</w:t>
      </w:r>
      <w:r w:rsidRPr="009F1F78" w:rsidR="00EB0A25">
        <w:rPr>
          <w:rFonts w:ascii="Verdana" w:hAnsi="Verdana"/>
          <w:sz w:val="18"/>
          <w:szCs w:val="18"/>
        </w:rPr>
        <w:t>aardoor</w:t>
      </w:r>
      <w:r w:rsidRPr="009F1F78" w:rsidR="00844B0D">
        <w:rPr>
          <w:rFonts w:ascii="Verdana" w:hAnsi="Verdana"/>
          <w:sz w:val="18"/>
          <w:szCs w:val="18"/>
        </w:rPr>
        <w:t xml:space="preserve"> langer naast hun </w:t>
      </w:r>
      <w:r w:rsidRPr="009F1F78" w:rsidR="00C155AB">
        <w:rPr>
          <w:rFonts w:ascii="Verdana" w:hAnsi="Verdana"/>
          <w:sz w:val="18"/>
          <w:szCs w:val="18"/>
        </w:rPr>
        <w:t xml:space="preserve">inkomen uit </w:t>
      </w:r>
      <w:r w:rsidRPr="009F1F78" w:rsidR="00844B0D">
        <w:rPr>
          <w:rFonts w:ascii="Verdana" w:hAnsi="Verdana"/>
          <w:sz w:val="18"/>
          <w:szCs w:val="18"/>
        </w:rPr>
        <w:t xml:space="preserve">werk de </w:t>
      </w:r>
      <w:r w:rsidRPr="009F1F78" w:rsidR="00C155AB">
        <w:rPr>
          <w:rFonts w:ascii="Verdana" w:hAnsi="Verdana"/>
          <w:sz w:val="18"/>
          <w:szCs w:val="18"/>
        </w:rPr>
        <w:t>Wajong-</w:t>
      </w:r>
      <w:r w:rsidRPr="009F1F78" w:rsidR="00844B0D">
        <w:rPr>
          <w:rFonts w:ascii="Verdana" w:hAnsi="Verdana"/>
          <w:sz w:val="18"/>
          <w:szCs w:val="18"/>
        </w:rPr>
        <w:t>uitkering</w:t>
      </w:r>
      <w:r w:rsidRPr="009F1F78" w:rsidR="00C155AB">
        <w:rPr>
          <w:rFonts w:ascii="Verdana" w:hAnsi="Verdana"/>
          <w:sz w:val="18"/>
          <w:szCs w:val="18"/>
        </w:rPr>
        <w:t>,</w:t>
      </w:r>
      <w:r w:rsidRPr="009F1F78" w:rsidR="00844B0D">
        <w:rPr>
          <w:rFonts w:ascii="Verdana" w:hAnsi="Verdana"/>
          <w:sz w:val="18"/>
          <w:szCs w:val="18"/>
        </w:rPr>
        <w:t xml:space="preserve"> </w:t>
      </w:r>
      <w:r w:rsidRPr="009F1F78" w:rsidR="00EB0A25">
        <w:rPr>
          <w:rFonts w:ascii="Verdana" w:hAnsi="Verdana"/>
          <w:sz w:val="18"/>
          <w:szCs w:val="18"/>
        </w:rPr>
        <w:t xml:space="preserve">en </w:t>
      </w:r>
      <w:r w:rsidRPr="009F1F78" w:rsidR="00C155AB">
        <w:rPr>
          <w:rFonts w:ascii="Verdana" w:hAnsi="Verdana"/>
          <w:sz w:val="18"/>
          <w:szCs w:val="18"/>
        </w:rPr>
        <w:t xml:space="preserve">daarmee </w:t>
      </w:r>
      <w:r w:rsidRPr="009F1F78" w:rsidR="00EB0A25">
        <w:rPr>
          <w:rFonts w:ascii="Verdana" w:hAnsi="Verdana"/>
          <w:sz w:val="18"/>
          <w:szCs w:val="18"/>
        </w:rPr>
        <w:t>dus ook het garantiebedrag</w:t>
      </w:r>
      <w:r w:rsidRPr="009F1F78" w:rsidR="00C155AB">
        <w:rPr>
          <w:rFonts w:ascii="Verdana" w:hAnsi="Verdana"/>
          <w:sz w:val="18"/>
          <w:szCs w:val="18"/>
        </w:rPr>
        <w:t xml:space="preserve">, </w:t>
      </w:r>
      <w:r w:rsidRPr="009F1F78" w:rsidR="00844B0D">
        <w:rPr>
          <w:rFonts w:ascii="Verdana" w:hAnsi="Verdana"/>
          <w:sz w:val="18"/>
          <w:szCs w:val="18"/>
        </w:rPr>
        <w:t>hebben kunnen houden</w:t>
      </w:r>
      <w:r w:rsidRPr="009F1F78" w:rsidR="00802E6A">
        <w:rPr>
          <w:rFonts w:ascii="Verdana" w:hAnsi="Verdana"/>
          <w:sz w:val="18"/>
          <w:szCs w:val="18"/>
        </w:rPr>
        <w:t>, m</w:t>
      </w:r>
      <w:r w:rsidRPr="009F1F78" w:rsidR="00844B0D">
        <w:rPr>
          <w:rFonts w:ascii="Verdana" w:hAnsi="Verdana"/>
          <w:sz w:val="18"/>
          <w:szCs w:val="18"/>
        </w:rPr>
        <w:t xml:space="preserve">aar </w:t>
      </w:r>
      <w:r w:rsidRPr="009F1F78" w:rsidR="00802E6A">
        <w:rPr>
          <w:rFonts w:ascii="Verdana" w:hAnsi="Verdana"/>
          <w:sz w:val="18"/>
          <w:szCs w:val="18"/>
        </w:rPr>
        <w:t xml:space="preserve">is </w:t>
      </w:r>
      <w:r w:rsidRPr="009F1F78" w:rsidR="00844B0D">
        <w:rPr>
          <w:rFonts w:ascii="Verdana" w:hAnsi="Verdana"/>
          <w:sz w:val="18"/>
          <w:szCs w:val="18"/>
        </w:rPr>
        <w:t xml:space="preserve">er </w:t>
      </w:r>
      <w:r w:rsidRPr="009F1F78" w:rsidR="00802E6A">
        <w:rPr>
          <w:rFonts w:ascii="Verdana" w:hAnsi="Verdana"/>
          <w:sz w:val="18"/>
          <w:szCs w:val="18"/>
        </w:rPr>
        <w:t>als gevolg daarvan</w:t>
      </w:r>
      <w:r w:rsidRPr="009F1F78" w:rsidR="00844B0D">
        <w:rPr>
          <w:rFonts w:ascii="Verdana" w:hAnsi="Verdana"/>
          <w:sz w:val="18"/>
          <w:szCs w:val="18"/>
        </w:rPr>
        <w:t xml:space="preserve"> per 1 januari 2026 wel een (eenmalige) piek </w:t>
      </w:r>
      <w:r w:rsidRPr="009F1F78" w:rsidR="00AF0A0C">
        <w:rPr>
          <w:rFonts w:ascii="Verdana" w:hAnsi="Verdana"/>
          <w:sz w:val="18"/>
          <w:szCs w:val="18"/>
        </w:rPr>
        <w:t>a</w:t>
      </w:r>
      <w:r w:rsidRPr="009F1F78" w:rsidR="00844B0D">
        <w:rPr>
          <w:rFonts w:ascii="Verdana" w:hAnsi="Verdana"/>
          <w:sz w:val="18"/>
          <w:szCs w:val="18"/>
        </w:rPr>
        <w:t>an beëindigingen van Wajong-uitkeringen</w:t>
      </w:r>
      <w:r w:rsidRPr="009F1F78" w:rsidR="00DE5589">
        <w:rPr>
          <w:rFonts w:ascii="Verdana" w:hAnsi="Verdana"/>
          <w:sz w:val="18"/>
          <w:szCs w:val="18"/>
        </w:rPr>
        <w:t xml:space="preserve"> te zien. </w:t>
      </w:r>
    </w:p>
    <w:p w:rsidRPr="009F1F78" w:rsidR="00844B0D" w:rsidP="009F1F78" w:rsidRDefault="00844B0D" w14:paraId="29847EB9" w14:textId="77777777">
      <w:pPr>
        <w:pStyle w:val="Geenafstand"/>
        <w:spacing w:line="240" w:lineRule="atLeast"/>
        <w:rPr>
          <w:rFonts w:ascii="Verdana" w:hAnsi="Verdana"/>
          <w:sz w:val="18"/>
          <w:szCs w:val="18"/>
        </w:rPr>
      </w:pPr>
    </w:p>
    <w:p w:rsidRPr="009F1F78" w:rsidR="00C51628" w:rsidP="009F1F78" w:rsidRDefault="00E448BA" w14:paraId="655727CD" w14:textId="6C2A8CF0">
      <w:pPr>
        <w:pStyle w:val="Geenafstand"/>
        <w:spacing w:line="240" w:lineRule="atLeast"/>
        <w:rPr>
          <w:rFonts w:ascii="Verdana" w:hAnsi="Verdana"/>
          <w:sz w:val="18"/>
          <w:szCs w:val="18"/>
        </w:rPr>
      </w:pPr>
      <w:r w:rsidRPr="009F1F78">
        <w:rPr>
          <w:rFonts w:ascii="Verdana" w:hAnsi="Verdana"/>
          <w:sz w:val="18"/>
          <w:szCs w:val="18"/>
        </w:rPr>
        <w:t xml:space="preserve">Op basis van </w:t>
      </w:r>
      <w:r w:rsidRPr="009F1F78" w:rsidR="00B22D05">
        <w:rPr>
          <w:rFonts w:ascii="Verdana" w:hAnsi="Verdana"/>
          <w:sz w:val="18"/>
          <w:szCs w:val="18"/>
        </w:rPr>
        <w:t xml:space="preserve">de huidige </w:t>
      </w:r>
      <w:r w:rsidRPr="009F1F78" w:rsidR="000D3BE9">
        <w:rPr>
          <w:rFonts w:ascii="Verdana" w:hAnsi="Verdana"/>
          <w:sz w:val="18"/>
          <w:szCs w:val="18"/>
        </w:rPr>
        <w:t xml:space="preserve">cijfers </w:t>
      </w:r>
      <w:r w:rsidRPr="009F1F78">
        <w:rPr>
          <w:rFonts w:ascii="Verdana" w:hAnsi="Verdana"/>
          <w:sz w:val="18"/>
          <w:szCs w:val="18"/>
        </w:rPr>
        <w:t xml:space="preserve">verwacht </w:t>
      </w:r>
      <w:r w:rsidRPr="009F1F78" w:rsidR="00C51628">
        <w:rPr>
          <w:rFonts w:ascii="Verdana" w:hAnsi="Verdana"/>
          <w:sz w:val="18"/>
          <w:szCs w:val="18"/>
        </w:rPr>
        <w:t xml:space="preserve">UWV dat </w:t>
      </w:r>
      <w:r w:rsidRPr="009F1F78">
        <w:rPr>
          <w:rFonts w:ascii="Verdana" w:hAnsi="Verdana"/>
          <w:sz w:val="18"/>
          <w:szCs w:val="18"/>
        </w:rPr>
        <w:t>vanaf</w:t>
      </w:r>
      <w:r w:rsidRPr="009F1F78" w:rsidR="00C51628">
        <w:rPr>
          <w:rFonts w:ascii="Verdana" w:hAnsi="Verdana"/>
          <w:sz w:val="18"/>
          <w:szCs w:val="18"/>
        </w:rPr>
        <w:t xml:space="preserve"> 1 januari 2026 </w:t>
      </w:r>
      <w:r w:rsidRPr="009F1F78" w:rsidR="009B026A">
        <w:rPr>
          <w:rFonts w:ascii="Verdana" w:hAnsi="Verdana"/>
          <w:sz w:val="18"/>
          <w:szCs w:val="18"/>
        </w:rPr>
        <w:t xml:space="preserve">ongeveer </w:t>
      </w:r>
      <w:r w:rsidRPr="009F1F78" w:rsidR="007B138B">
        <w:rPr>
          <w:rFonts w:ascii="Verdana" w:hAnsi="Verdana"/>
          <w:sz w:val="18"/>
          <w:szCs w:val="18"/>
        </w:rPr>
        <w:br/>
      </w:r>
      <w:r w:rsidRPr="009F1F78" w:rsidR="009B026A">
        <w:rPr>
          <w:rFonts w:ascii="Verdana" w:hAnsi="Verdana"/>
          <w:sz w:val="18"/>
          <w:szCs w:val="18"/>
        </w:rPr>
        <w:t>12.500</w:t>
      </w:r>
      <w:r w:rsidRPr="009F1F78" w:rsidR="00C51628">
        <w:rPr>
          <w:rFonts w:ascii="Verdana" w:hAnsi="Verdana"/>
          <w:sz w:val="18"/>
          <w:szCs w:val="18"/>
        </w:rPr>
        <w:t xml:space="preserve"> </w:t>
      </w:r>
      <w:r w:rsidRPr="009F1F78" w:rsidR="000D3BE9">
        <w:rPr>
          <w:rFonts w:ascii="Verdana" w:hAnsi="Verdana"/>
          <w:sz w:val="18"/>
          <w:szCs w:val="18"/>
        </w:rPr>
        <w:t>Wajonggerechtigden aan deze voorwaarden</w:t>
      </w:r>
      <w:r w:rsidRPr="009F1F78" w:rsidR="004A6D7C">
        <w:rPr>
          <w:rFonts w:ascii="Verdana" w:hAnsi="Verdana"/>
          <w:sz w:val="18"/>
          <w:szCs w:val="18"/>
        </w:rPr>
        <w:t xml:space="preserve"> zullen </w:t>
      </w:r>
      <w:r w:rsidRPr="009F1F78" w:rsidR="000D3BE9">
        <w:rPr>
          <w:rFonts w:ascii="Verdana" w:hAnsi="Verdana"/>
          <w:sz w:val="18"/>
          <w:szCs w:val="18"/>
        </w:rPr>
        <w:t xml:space="preserve">voldoen en </w:t>
      </w:r>
      <w:r w:rsidRPr="009F1F78" w:rsidR="002040C8">
        <w:rPr>
          <w:rFonts w:ascii="Verdana" w:hAnsi="Verdana"/>
          <w:sz w:val="18"/>
          <w:szCs w:val="18"/>
        </w:rPr>
        <w:t xml:space="preserve">hun recht op </w:t>
      </w:r>
      <w:r w:rsidRPr="009F1F78" w:rsidR="000D3BE9">
        <w:rPr>
          <w:rFonts w:ascii="Verdana" w:hAnsi="Verdana"/>
          <w:sz w:val="18"/>
          <w:szCs w:val="18"/>
        </w:rPr>
        <w:t xml:space="preserve">een </w:t>
      </w:r>
      <w:r w:rsidRPr="009F1F78" w:rsidR="007B138B">
        <w:rPr>
          <w:rFonts w:ascii="Verdana" w:hAnsi="Verdana"/>
          <w:sz w:val="18"/>
          <w:szCs w:val="18"/>
        </w:rPr>
        <w:br/>
      </w:r>
      <w:r w:rsidRPr="009F1F78" w:rsidR="002040C8">
        <w:rPr>
          <w:rFonts w:ascii="Verdana" w:hAnsi="Verdana"/>
          <w:sz w:val="18"/>
          <w:szCs w:val="18"/>
        </w:rPr>
        <w:t>Wajong</w:t>
      </w:r>
      <w:r w:rsidRPr="009F1F78" w:rsidR="000D3BE9">
        <w:rPr>
          <w:rFonts w:ascii="Verdana" w:hAnsi="Verdana"/>
          <w:sz w:val="18"/>
          <w:szCs w:val="18"/>
        </w:rPr>
        <w:t>-uitkering</w:t>
      </w:r>
      <w:r w:rsidRPr="009F1F78" w:rsidR="002040C8">
        <w:rPr>
          <w:rFonts w:ascii="Verdana" w:hAnsi="Verdana"/>
          <w:sz w:val="18"/>
          <w:szCs w:val="18"/>
        </w:rPr>
        <w:t xml:space="preserve"> zullen</w:t>
      </w:r>
      <w:r w:rsidRPr="009F1F78" w:rsidR="00C67575">
        <w:rPr>
          <w:rFonts w:ascii="Verdana" w:hAnsi="Verdana"/>
          <w:sz w:val="18"/>
          <w:szCs w:val="18"/>
        </w:rPr>
        <w:t xml:space="preserve"> verliezen</w:t>
      </w:r>
      <w:r w:rsidRPr="009F1F78">
        <w:rPr>
          <w:rFonts w:ascii="Verdana" w:hAnsi="Verdana"/>
          <w:sz w:val="18"/>
          <w:szCs w:val="18"/>
        </w:rPr>
        <w:t xml:space="preserve">. </w:t>
      </w:r>
      <w:r w:rsidRPr="009F1F78" w:rsidR="00113E0B">
        <w:rPr>
          <w:rFonts w:ascii="Verdana" w:hAnsi="Verdana"/>
          <w:sz w:val="18"/>
          <w:szCs w:val="18"/>
        </w:rPr>
        <w:t>Van deze groep</w:t>
      </w:r>
      <w:r w:rsidRPr="009F1F78">
        <w:rPr>
          <w:rFonts w:ascii="Verdana" w:hAnsi="Verdana"/>
          <w:sz w:val="18"/>
          <w:szCs w:val="18"/>
        </w:rPr>
        <w:t xml:space="preserve"> verliezen o</w:t>
      </w:r>
      <w:r w:rsidRPr="009F1F78" w:rsidR="009B026A">
        <w:rPr>
          <w:rFonts w:ascii="Verdana" w:hAnsi="Verdana"/>
          <w:sz w:val="18"/>
          <w:szCs w:val="18"/>
        </w:rPr>
        <w:t>ngeveer 3.</w:t>
      </w:r>
      <w:r w:rsidRPr="009F1F78">
        <w:rPr>
          <w:rFonts w:ascii="Verdana" w:hAnsi="Verdana"/>
          <w:sz w:val="18"/>
          <w:szCs w:val="18"/>
        </w:rPr>
        <w:t>4</w:t>
      </w:r>
      <w:r w:rsidRPr="009F1F78" w:rsidR="009B026A">
        <w:rPr>
          <w:rFonts w:ascii="Verdana" w:hAnsi="Verdana"/>
          <w:sz w:val="18"/>
          <w:szCs w:val="18"/>
        </w:rPr>
        <w:t xml:space="preserve">00 mensen hun </w:t>
      </w:r>
      <w:r w:rsidRPr="009F1F78" w:rsidR="007B138B">
        <w:rPr>
          <w:rFonts w:ascii="Verdana" w:hAnsi="Verdana"/>
          <w:sz w:val="18"/>
          <w:szCs w:val="18"/>
        </w:rPr>
        <w:br/>
      </w:r>
      <w:r w:rsidRPr="009F1F78" w:rsidR="009B026A">
        <w:rPr>
          <w:rFonts w:ascii="Verdana" w:hAnsi="Verdana"/>
          <w:sz w:val="18"/>
          <w:szCs w:val="18"/>
        </w:rPr>
        <w:t xml:space="preserve">Wajong-uitkering ter hoogte van het garantiebedrag. </w:t>
      </w:r>
      <w:r w:rsidRPr="009F1F78" w:rsidR="00BE4A37">
        <w:rPr>
          <w:rFonts w:ascii="Verdana" w:hAnsi="Verdana"/>
          <w:sz w:val="18"/>
          <w:szCs w:val="18"/>
        </w:rPr>
        <w:t xml:space="preserve">Zoals in de Stand van de uitvoering </w:t>
      </w:r>
      <w:r w:rsidRPr="009F1F78" w:rsidR="009B026A">
        <w:rPr>
          <w:rFonts w:ascii="Verdana" w:hAnsi="Verdana"/>
          <w:sz w:val="18"/>
          <w:szCs w:val="18"/>
        </w:rPr>
        <w:t xml:space="preserve">van </w:t>
      </w:r>
      <w:r w:rsidRPr="009F1F78" w:rsidR="007B138B">
        <w:rPr>
          <w:rFonts w:ascii="Verdana" w:hAnsi="Verdana"/>
          <w:sz w:val="18"/>
          <w:szCs w:val="18"/>
        </w:rPr>
        <w:br/>
      </w:r>
      <w:r w:rsidRPr="009F1F78" w:rsidR="009B026A">
        <w:rPr>
          <w:rFonts w:ascii="Verdana" w:hAnsi="Verdana"/>
          <w:sz w:val="18"/>
          <w:szCs w:val="18"/>
        </w:rPr>
        <w:t xml:space="preserve">3 juni 2025 </w:t>
      </w:r>
      <w:r w:rsidRPr="009F1F78" w:rsidR="00BE4A37">
        <w:rPr>
          <w:rFonts w:ascii="Verdana" w:hAnsi="Verdana"/>
          <w:sz w:val="18"/>
          <w:szCs w:val="18"/>
        </w:rPr>
        <w:t xml:space="preserve">is aangegeven, </w:t>
      </w:r>
      <w:r w:rsidRPr="009F1F78" w:rsidR="009E0668">
        <w:rPr>
          <w:rFonts w:ascii="Verdana" w:hAnsi="Verdana"/>
          <w:sz w:val="18"/>
          <w:szCs w:val="18"/>
        </w:rPr>
        <w:t xml:space="preserve">kunnen Wajonggerechtigden door </w:t>
      </w:r>
      <w:r w:rsidRPr="009F1F78" w:rsidR="00BE4A37">
        <w:rPr>
          <w:rFonts w:ascii="Verdana" w:hAnsi="Verdana"/>
          <w:sz w:val="18"/>
          <w:szCs w:val="18"/>
        </w:rPr>
        <w:t xml:space="preserve">het verlies van het garantiebedrag </w:t>
      </w:r>
      <w:r w:rsidRPr="009F1F78" w:rsidR="009E0668">
        <w:rPr>
          <w:rFonts w:ascii="Verdana" w:hAnsi="Verdana"/>
          <w:sz w:val="18"/>
          <w:szCs w:val="18"/>
        </w:rPr>
        <w:t>er financieel fors op achter</w:t>
      </w:r>
      <w:r w:rsidRPr="009F1F78" w:rsidR="007B138B">
        <w:rPr>
          <w:rFonts w:ascii="Verdana" w:hAnsi="Verdana"/>
          <w:sz w:val="18"/>
          <w:szCs w:val="18"/>
        </w:rPr>
        <w:t>uit</w:t>
      </w:r>
      <w:r w:rsidRPr="009F1F78" w:rsidR="009E0668">
        <w:rPr>
          <w:rFonts w:ascii="Verdana" w:hAnsi="Verdana"/>
          <w:sz w:val="18"/>
          <w:szCs w:val="18"/>
        </w:rPr>
        <w:t xml:space="preserve"> gaan, wat een grote impact op hun leven kan hebben. </w:t>
      </w:r>
      <w:r w:rsidRPr="009F1F78" w:rsidR="00E532D8">
        <w:rPr>
          <w:rFonts w:ascii="Verdana" w:hAnsi="Verdana"/>
          <w:sz w:val="18"/>
          <w:szCs w:val="18"/>
        </w:rPr>
        <w:t xml:space="preserve">Het gemiddelde inkomensverlies is </w:t>
      </w:r>
      <w:r w:rsidRPr="009F1F78" w:rsidR="009E09BC">
        <w:rPr>
          <w:rFonts w:ascii="Verdana" w:hAnsi="Verdana"/>
          <w:sz w:val="18"/>
          <w:szCs w:val="18"/>
        </w:rPr>
        <w:t xml:space="preserve">ongeveer </w:t>
      </w:r>
      <w:r w:rsidRPr="009F1F78" w:rsidR="00E532D8">
        <w:rPr>
          <w:rFonts w:ascii="Verdana" w:hAnsi="Verdana"/>
          <w:sz w:val="18"/>
          <w:szCs w:val="18"/>
        </w:rPr>
        <w:t xml:space="preserve">€ 750 bruto per maand. </w:t>
      </w:r>
      <w:r w:rsidRPr="009F1F78" w:rsidR="00BE4A37">
        <w:rPr>
          <w:rFonts w:ascii="Verdana" w:hAnsi="Verdana"/>
          <w:sz w:val="18"/>
          <w:szCs w:val="18"/>
        </w:rPr>
        <w:t xml:space="preserve"> </w:t>
      </w:r>
    </w:p>
    <w:p w:rsidRPr="009F1F78" w:rsidR="00710F27" w:rsidP="009F1F78" w:rsidRDefault="00710F27" w14:paraId="2852F90A" w14:textId="77777777">
      <w:pPr>
        <w:pStyle w:val="Geenafstand"/>
        <w:spacing w:line="240" w:lineRule="atLeast"/>
        <w:rPr>
          <w:rFonts w:ascii="Verdana" w:hAnsi="Verdana"/>
          <w:sz w:val="18"/>
          <w:szCs w:val="18"/>
        </w:rPr>
      </w:pPr>
    </w:p>
    <w:p w:rsidRPr="009F1F78" w:rsidR="00C81C81" w:rsidP="009F1F78" w:rsidRDefault="00710F27" w14:paraId="2FB66965" w14:textId="60895EF0">
      <w:pPr>
        <w:pStyle w:val="Geenafstand"/>
        <w:spacing w:line="240" w:lineRule="atLeast"/>
        <w:rPr>
          <w:rFonts w:ascii="Verdana" w:hAnsi="Verdana"/>
          <w:sz w:val="18"/>
          <w:szCs w:val="18"/>
        </w:rPr>
      </w:pPr>
      <w:r w:rsidRPr="009F1F78">
        <w:rPr>
          <w:rFonts w:ascii="Verdana" w:hAnsi="Verdana"/>
          <w:sz w:val="18"/>
          <w:szCs w:val="18"/>
        </w:rPr>
        <w:t xml:space="preserve">UWV is halverwege dit jaar gestart met het informeren van alle werkende Wajonggerechtigden bij wie het recht op een Wajong-uitkering mogelijk per 1 januari 2026 eindigt. UWV is vanaf oktober </w:t>
      </w:r>
      <w:r w:rsidRPr="009F1F78" w:rsidR="003D6034">
        <w:rPr>
          <w:rFonts w:ascii="Verdana" w:hAnsi="Verdana"/>
          <w:sz w:val="18"/>
          <w:szCs w:val="18"/>
        </w:rPr>
        <w:t>jl.</w:t>
      </w:r>
      <w:r w:rsidRPr="009F1F78">
        <w:rPr>
          <w:rFonts w:ascii="Verdana" w:hAnsi="Verdana"/>
          <w:sz w:val="18"/>
          <w:szCs w:val="18"/>
        </w:rPr>
        <w:t xml:space="preserve"> bezig om alle Wajonggerechtigden die </w:t>
      </w:r>
      <w:r w:rsidRPr="009F1F78" w:rsidR="00CA0A19">
        <w:rPr>
          <w:rFonts w:ascii="Verdana" w:hAnsi="Verdana"/>
          <w:sz w:val="18"/>
          <w:szCs w:val="18"/>
        </w:rPr>
        <w:t xml:space="preserve">in juni en september jl. </w:t>
      </w:r>
      <w:r w:rsidRPr="009F1F78">
        <w:rPr>
          <w:rFonts w:ascii="Verdana" w:hAnsi="Verdana"/>
          <w:sz w:val="18"/>
          <w:szCs w:val="18"/>
        </w:rPr>
        <w:t xml:space="preserve">een brief hebben gekregen persoonlijk te bellen om de brief toe te lichten en na te gaan wat dit voor hen betekent. Wajonggerechtigden die zich zorgen maken, kunnen na de beoordeling door UWV, de hulp van een budgetcoach of van </w:t>
      </w:r>
      <w:hyperlink w:history="1" r:id="rId8">
        <w:r w:rsidRPr="009F1F78">
          <w:rPr>
            <w:rStyle w:val="Hyperlink"/>
            <w:rFonts w:ascii="Verdana" w:hAnsi="Verdana"/>
            <w:sz w:val="18"/>
            <w:szCs w:val="18"/>
          </w:rPr>
          <w:t>Team Geldzorgen</w:t>
        </w:r>
      </w:hyperlink>
      <w:r w:rsidRPr="009F1F78">
        <w:rPr>
          <w:rFonts w:ascii="Verdana" w:hAnsi="Verdana"/>
          <w:sz w:val="18"/>
          <w:szCs w:val="18"/>
        </w:rPr>
        <w:t xml:space="preserve"> van UWV krijgen. Samen kan dan worden gekeken of de inkomensachteruitgang (deels) kan worden opgevangen door het aanvragen van inkomensafhankelijke regelingen, zoals toeslagen of het gemeentelijke minimabeleid. </w:t>
      </w:r>
    </w:p>
    <w:p w:rsidRPr="009F1F78" w:rsidR="00C81C81" w:rsidP="009F1F78" w:rsidRDefault="00C81C81" w14:paraId="3A4BF777" w14:textId="77777777">
      <w:pPr>
        <w:pStyle w:val="Geenafstand"/>
        <w:spacing w:line="240" w:lineRule="atLeast"/>
        <w:rPr>
          <w:rFonts w:ascii="Verdana" w:hAnsi="Verdana"/>
          <w:sz w:val="18"/>
          <w:szCs w:val="18"/>
        </w:rPr>
      </w:pPr>
    </w:p>
    <w:p w:rsidRPr="009F1F78" w:rsidR="003E380C" w:rsidP="009F1F78" w:rsidRDefault="000B56EA" w14:paraId="0D5D9D57" w14:textId="026543B1">
      <w:pPr>
        <w:pStyle w:val="Geenafstand"/>
        <w:spacing w:line="240" w:lineRule="atLeast"/>
        <w:rPr>
          <w:rFonts w:ascii="Verdana" w:hAnsi="Verdana"/>
          <w:sz w:val="18"/>
          <w:szCs w:val="18"/>
        </w:rPr>
      </w:pPr>
      <w:r w:rsidRPr="009F1F78">
        <w:rPr>
          <w:rFonts w:ascii="Verdana" w:hAnsi="Verdana"/>
          <w:sz w:val="18"/>
          <w:szCs w:val="18"/>
        </w:rPr>
        <w:t>Gezien de grootte van de groep</w:t>
      </w:r>
      <w:r w:rsidRPr="009F1F78" w:rsidR="00D70756">
        <w:rPr>
          <w:rFonts w:ascii="Verdana" w:hAnsi="Verdana"/>
          <w:sz w:val="18"/>
          <w:szCs w:val="18"/>
        </w:rPr>
        <w:t xml:space="preserve"> </w:t>
      </w:r>
      <w:r w:rsidRPr="009F1F78">
        <w:rPr>
          <w:rFonts w:ascii="Verdana" w:hAnsi="Verdana"/>
          <w:sz w:val="18"/>
          <w:szCs w:val="18"/>
        </w:rPr>
        <w:t xml:space="preserve">en de zorgvuldigheid die ik wil betrachten in de communicatie en ondersteuning van de </w:t>
      </w:r>
      <w:r w:rsidRPr="009F1F78" w:rsidR="00D70756">
        <w:rPr>
          <w:rFonts w:ascii="Verdana" w:hAnsi="Verdana"/>
          <w:sz w:val="18"/>
          <w:szCs w:val="18"/>
        </w:rPr>
        <w:t>W</w:t>
      </w:r>
      <w:r w:rsidRPr="009F1F78">
        <w:rPr>
          <w:rFonts w:ascii="Verdana" w:hAnsi="Verdana"/>
          <w:sz w:val="18"/>
          <w:szCs w:val="18"/>
        </w:rPr>
        <w:t xml:space="preserve">ajonggerechtigden </w:t>
      </w:r>
      <w:r w:rsidRPr="009F1F78" w:rsidR="00D70756">
        <w:rPr>
          <w:rFonts w:ascii="Verdana" w:hAnsi="Verdana"/>
          <w:sz w:val="18"/>
          <w:szCs w:val="18"/>
        </w:rPr>
        <w:t>bij wie de uitkering beëindigd gaat worden</w:t>
      </w:r>
      <w:r w:rsidRPr="009F1F78" w:rsidR="00E02B31">
        <w:rPr>
          <w:rFonts w:ascii="Verdana" w:hAnsi="Verdana"/>
          <w:sz w:val="18"/>
          <w:szCs w:val="18"/>
        </w:rPr>
        <w:t>,</w:t>
      </w:r>
      <w:r w:rsidRPr="009F1F78" w:rsidR="00EC74FA">
        <w:rPr>
          <w:rFonts w:ascii="Verdana" w:hAnsi="Verdana"/>
          <w:sz w:val="18"/>
          <w:szCs w:val="18"/>
        </w:rPr>
        <w:t xml:space="preserve"> </w:t>
      </w:r>
      <w:r w:rsidRPr="009F1F78" w:rsidR="00F76F93">
        <w:rPr>
          <w:rFonts w:ascii="Verdana" w:hAnsi="Verdana"/>
          <w:sz w:val="18"/>
          <w:szCs w:val="18"/>
        </w:rPr>
        <w:t xml:space="preserve">neem </w:t>
      </w:r>
      <w:r w:rsidRPr="009F1F78" w:rsidR="00EC74FA">
        <w:rPr>
          <w:rFonts w:ascii="Verdana" w:hAnsi="Verdana"/>
          <w:sz w:val="18"/>
          <w:szCs w:val="18"/>
        </w:rPr>
        <w:t xml:space="preserve">ik </w:t>
      </w:r>
      <w:r w:rsidRPr="009F1F78" w:rsidR="00F76F93">
        <w:rPr>
          <w:rFonts w:ascii="Verdana" w:hAnsi="Verdana"/>
          <w:sz w:val="18"/>
          <w:szCs w:val="18"/>
        </w:rPr>
        <w:t>na overleg met UWV de</w:t>
      </w:r>
      <w:r w:rsidRPr="009F1F78" w:rsidR="004B53BB">
        <w:rPr>
          <w:rFonts w:ascii="Verdana" w:hAnsi="Verdana"/>
          <w:sz w:val="18"/>
          <w:szCs w:val="18"/>
        </w:rPr>
        <w:t xml:space="preserve"> </w:t>
      </w:r>
      <w:r w:rsidRPr="009F1F78" w:rsidR="00F76F93">
        <w:rPr>
          <w:rFonts w:ascii="Verdana" w:hAnsi="Verdana"/>
          <w:sz w:val="18"/>
          <w:szCs w:val="18"/>
        </w:rPr>
        <w:t xml:space="preserve">volgende maatregelen </w:t>
      </w:r>
      <w:r w:rsidRPr="009F1F78" w:rsidR="00EC74FA">
        <w:rPr>
          <w:rFonts w:ascii="Verdana" w:hAnsi="Verdana"/>
          <w:sz w:val="18"/>
          <w:szCs w:val="18"/>
        </w:rPr>
        <w:t>ter ondersteuning van een zorgvuldige uitvoering</w:t>
      </w:r>
      <w:r w:rsidRPr="009F1F78" w:rsidR="003E380C">
        <w:rPr>
          <w:rFonts w:ascii="Verdana" w:hAnsi="Verdana"/>
          <w:sz w:val="18"/>
          <w:szCs w:val="18"/>
        </w:rPr>
        <w:t>.</w:t>
      </w:r>
    </w:p>
    <w:p w:rsidRPr="009F1F78" w:rsidR="00AB2A5F" w:rsidP="009F1F78" w:rsidRDefault="00AB2A5F" w14:paraId="53FEB85F" w14:textId="77777777">
      <w:pPr>
        <w:pStyle w:val="Geenafstand"/>
        <w:spacing w:line="240" w:lineRule="atLeast"/>
        <w:rPr>
          <w:rFonts w:ascii="Verdana" w:hAnsi="Verdana"/>
          <w:sz w:val="18"/>
          <w:szCs w:val="18"/>
        </w:rPr>
      </w:pPr>
    </w:p>
    <w:p w:rsidR="00626500" w:rsidP="009F1F78" w:rsidRDefault="00E02B31" w14:paraId="07185367" w14:textId="77777777">
      <w:pPr>
        <w:pStyle w:val="Geenafstand"/>
        <w:spacing w:line="240" w:lineRule="atLeast"/>
        <w:rPr>
          <w:rFonts w:ascii="Verdana" w:hAnsi="Verdana"/>
          <w:sz w:val="18"/>
          <w:szCs w:val="18"/>
        </w:rPr>
      </w:pPr>
      <w:r w:rsidRPr="009F1F78">
        <w:rPr>
          <w:rFonts w:ascii="Verdana" w:hAnsi="Verdana"/>
          <w:sz w:val="18"/>
          <w:szCs w:val="18"/>
        </w:rPr>
        <w:t xml:space="preserve">De eerste </w:t>
      </w:r>
      <w:r w:rsidRPr="009F1F78" w:rsidR="004B53BB">
        <w:rPr>
          <w:rFonts w:ascii="Verdana" w:hAnsi="Verdana"/>
          <w:sz w:val="18"/>
          <w:szCs w:val="18"/>
        </w:rPr>
        <w:t xml:space="preserve">maatregel betreft </w:t>
      </w:r>
      <w:r w:rsidRPr="009F1F78">
        <w:rPr>
          <w:rFonts w:ascii="Verdana" w:hAnsi="Verdana"/>
          <w:sz w:val="18"/>
          <w:szCs w:val="18"/>
        </w:rPr>
        <w:t xml:space="preserve">het uitstel van </w:t>
      </w:r>
      <w:r w:rsidRPr="009F1F78" w:rsidR="00445D3A">
        <w:rPr>
          <w:rFonts w:ascii="Verdana" w:hAnsi="Verdana"/>
          <w:sz w:val="18"/>
          <w:szCs w:val="18"/>
        </w:rPr>
        <w:t>de</w:t>
      </w:r>
      <w:r w:rsidRPr="009F1F78" w:rsidR="004E6FB4">
        <w:rPr>
          <w:rFonts w:ascii="Verdana" w:hAnsi="Verdana"/>
          <w:sz w:val="18"/>
          <w:szCs w:val="18"/>
        </w:rPr>
        <w:t xml:space="preserve"> daadwerkelijke </w:t>
      </w:r>
      <w:r w:rsidRPr="009F1F78" w:rsidR="00445D3A">
        <w:rPr>
          <w:rFonts w:ascii="Verdana" w:hAnsi="Verdana"/>
          <w:sz w:val="18"/>
          <w:szCs w:val="18"/>
        </w:rPr>
        <w:t>beëindiging</w:t>
      </w:r>
      <w:r w:rsidRPr="009F1F78" w:rsidR="00F76F93">
        <w:rPr>
          <w:rFonts w:ascii="Verdana" w:hAnsi="Verdana"/>
          <w:sz w:val="18"/>
          <w:szCs w:val="18"/>
        </w:rPr>
        <w:t xml:space="preserve"> van de Wajong-uitkeringen</w:t>
      </w:r>
      <w:r w:rsidRPr="009F1F78" w:rsidR="00445D3A">
        <w:rPr>
          <w:rFonts w:ascii="Verdana" w:hAnsi="Verdana"/>
          <w:sz w:val="18"/>
          <w:szCs w:val="18"/>
        </w:rPr>
        <w:t xml:space="preserve"> </w:t>
      </w:r>
      <w:r w:rsidRPr="009F1F78" w:rsidR="004E6FB4">
        <w:rPr>
          <w:rFonts w:ascii="Verdana" w:hAnsi="Verdana"/>
          <w:sz w:val="18"/>
          <w:szCs w:val="18"/>
        </w:rPr>
        <w:t xml:space="preserve">naar </w:t>
      </w:r>
      <w:r w:rsidRPr="009F1F78">
        <w:rPr>
          <w:rFonts w:ascii="Verdana" w:hAnsi="Verdana"/>
          <w:sz w:val="18"/>
          <w:szCs w:val="18"/>
        </w:rPr>
        <w:t>1</w:t>
      </w:r>
      <w:r w:rsidRPr="009F1F78" w:rsidR="004E6FB4">
        <w:rPr>
          <w:rFonts w:ascii="Verdana" w:hAnsi="Verdana"/>
          <w:sz w:val="18"/>
          <w:szCs w:val="18"/>
        </w:rPr>
        <w:t xml:space="preserve"> januari 2027</w:t>
      </w:r>
      <w:r w:rsidRPr="009F1F78" w:rsidR="003E380C">
        <w:rPr>
          <w:rFonts w:ascii="Verdana" w:hAnsi="Verdana"/>
          <w:sz w:val="18"/>
          <w:szCs w:val="18"/>
        </w:rPr>
        <w:t xml:space="preserve">. UWV krijgt hiermee meer tijd de beëindigingen zorgvuldig voor te bereiden en uit te voeren en Wajonggerechtigden om zich aan de aankomende beëindigingen aan te passen. De tweede maatregel betreft </w:t>
      </w:r>
      <w:r w:rsidRPr="009F1F78" w:rsidR="004E6FB4">
        <w:rPr>
          <w:rFonts w:ascii="Verdana" w:hAnsi="Verdana"/>
          <w:sz w:val="18"/>
          <w:szCs w:val="18"/>
        </w:rPr>
        <w:t>een beperkte aanpassing van de Wajong waardoor loondispensatie, loonkostensubsidie en beschut werk bij de beëindigingsgrond buiten beschouwing worden gelaten</w:t>
      </w:r>
      <w:r w:rsidRPr="009F1F78" w:rsidR="003E380C">
        <w:rPr>
          <w:rFonts w:ascii="Verdana" w:hAnsi="Verdana"/>
          <w:sz w:val="18"/>
          <w:szCs w:val="18"/>
        </w:rPr>
        <w:t>. De Wa</w:t>
      </w:r>
      <w:r w:rsidRPr="009F1F78" w:rsidR="00AD7BFB">
        <w:rPr>
          <w:rFonts w:ascii="Verdana" w:hAnsi="Verdana"/>
          <w:sz w:val="18"/>
          <w:szCs w:val="18"/>
        </w:rPr>
        <w:t>jong-uitkering blijft dan doorlopen, ongeacht wat er verdien</w:t>
      </w:r>
      <w:r w:rsidRPr="009F1F78" w:rsidR="00EE2314">
        <w:rPr>
          <w:rFonts w:ascii="Verdana" w:hAnsi="Verdana"/>
          <w:sz w:val="18"/>
          <w:szCs w:val="18"/>
        </w:rPr>
        <w:t>d</w:t>
      </w:r>
      <w:r w:rsidRPr="009F1F78" w:rsidR="00AD7BFB">
        <w:rPr>
          <w:rFonts w:ascii="Verdana" w:hAnsi="Verdana"/>
          <w:sz w:val="18"/>
          <w:szCs w:val="18"/>
        </w:rPr>
        <w:t xml:space="preserve"> wordt. </w:t>
      </w:r>
    </w:p>
    <w:p w:rsidRPr="009F1F78" w:rsidR="00C51628" w:rsidP="009F1F78" w:rsidRDefault="00AD7BFB" w14:paraId="76D994D0" w14:textId="3694D767">
      <w:pPr>
        <w:pStyle w:val="Geenafstand"/>
        <w:spacing w:line="240" w:lineRule="atLeast"/>
        <w:rPr>
          <w:rFonts w:ascii="Verdana" w:hAnsi="Verdana"/>
          <w:sz w:val="18"/>
          <w:szCs w:val="18"/>
        </w:rPr>
      </w:pPr>
      <w:r w:rsidRPr="009F1F78">
        <w:rPr>
          <w:rFonts w:ascii="Verdana" w:hAnsi="Verdana"/>
          <w:sz w:val="18"/>
          <w:szCs w:val="18"/>
        </w:rPr>
        <w:lastRenderedPageBreak/>
        <w:t xml:space="preserve">De laatste maatregel betreft </w:t>
      </w:r>
      <w:r w:rsidRPr="009F1F78" w:rsidR="004E6FB4">
        <w:rPr>
          <w:rFonts w:ascii="Verdana" w:hAnsi="Verdana"/>
          <w:sz w:val="18"/>
          <w:szCs w:val="18"/>
        </w:rPr>
        <w:t xml:space="preserve">een aanpassing in de wijze waarop het maatmaninkomen bij de Wajong wordt geïndexeerd. </w:t>
      </w:r>
      <w:bookmarkStart w:name="_Hlk215591359" w:id="2"/>
      <w:r w:rsidRPr="009F1F78" w:rsidR="0093618A">
        <w:rPr>
          <w:rFonts w:ascii="Verdana" w:hAnsi="Verdana"/>
          <w:sz w:val="18"/>
          <w:szCs w:val="18"/>
        </w:rPr>
        <w:t xml:space="preserve">Ik licht deze maatregelen toe in een afzonderlijke brief, die kort na de verzending van deze antwoorden aan uw Kamer wordt aangeboden. </w:t>
      </w:r>
      <w:r w:rsidRPr="009F1F78" w:rsidR="00C02126">
        <w:rPr>
          <w:rFonts w:ascii="Verdana" w:hAnsi="Verdana"/>
          <w:sz w:val="18"/>
          <w:szCs w:val="18"/>
        </w:rPr>
        <w:t xml:space="preserve">Ik zal UWV verzoeken vanaf </w:t>
      </w:r>
      <w:r w:rsidRPr="009F1F78" w:rsidR="0092093F">
        <w:rPr>
          <w:rFonts w:ascii="Verdana" w:hAnsi="Verdana"/>
          <w:sz w:val="18"/>
          <w:szCs w:val="18"/>
        </w:rPr>
        <w:br/>
      </w:r>
      <w:r w:rsidRPr="009F1F78" w:rsidR="00C02126">
        <w:rPr>
          <w:rFonts w:ascii="Verdana" w:hAnsi="Verdana"/>
          <w:sz w:val="18"/>
          <w:szCs w:val="18"/>
        </w:rPr>
        <w:t>1 januari 2026 vooruit te lopen op de uitvoering van deze maatregelen.</w:t>
      </w:r>
      <w:r w:rsidRPr="009F1F78">
        <w:rPr>
          <w:rFonts w:ascii="Verdana" w:hAnsi="Verdana"/>
          <w:sz w:val="18"/>
          <w:szCs w:val="18"/>
        </w:rPr>
        <w:t xml:space="preserve">  </w:t>
      </w:r>
      <w:bookmarkEnd w:id="2"/>
    </w:p>
    <w:p w:rsidRPr="009F1F78" w:rsidR="00AB2A5F" w:rsidP="009F1F78" w:rsidRDefault="00AB2A5F" w14:paraId="7859DF8D" w14:textId="77777777">
      <w:pPr>
        <w:pStyle w:val="Geenafstand"/>
        <w:spacing w:line="240" w:lineRule="atLeast"/>
        <w:rPr>
          <w:rFonts w:ascii="Verdana" w:hAnsi="Verdana"/>
          <w:b/>
          <w:bCs/>
          <w:sz w:val="18"/>
          <w:szCs w:val="18"/>
        </w:rPr>
      </w:pPr>
    </w:p>
    <w:p w:rsidRPr="009F1F78" w:rsidR="00FF5EA7" w:rsidP="009F1F78" w:rsidRDefault="00FF5EA7" w14:paraId="634B30C2" w14:textId="063347E5">
      <w:pPr>
        <w:pStyle w:val="Geenafstand"/>
        <w:spacing w:line="240" w:lineRule="atLeast"/>
        <w:rPr>
          <w:rFonts w:ascii="Verdana" w:hAnsi="Verdana"/>
          <w:b/>
          <w:bCs/>
          <w:sz w:val="18"/>
          <w:szCs w:val="18"/>
        </w:rPr>
      </w:pPr>
      <w:r w:rsidRPr="009F1F78">
        <w:rPr>
          <w:rFonts w:ascii="Verdana" w:hAnsi="Verdana"/>
          <w:b/>
          <w:bCs/>
          <w:sz w:val="18"/>
          <w:szCs w:val="18"/>
        </w:rPr>
        <w:t xml:space="preserve">Vraag </w:t>
      </w:r>
      <w:r w:rsidRPr="009F1F78" w:rsidR="007F0542">
        <w:rPr>
          <w:rFonts w:ascii="Verdana" w:hAnsi="Verdana"/>
          <w:b/>
          <w:bCs/>
          <w:sz w:val="18"/>
          <w:szCs w:val="18"/>
        </w:rPr>
        <w:t>2</w:t>
      </w:r>
    </w:p>
    <w:p w:rsidRPr="009F1F78" w:rsidR="007F0542" w:rsidP="009F1F78" w:rsidRDefault="007F0542" w14:paraId="6031B95E" w14:textId="45288B6C">
      <w:pPr>
        <w:pStyle w:val="Geenafstand"/>
        <w:spacing w:line="240" w:lineRule="atLeast"/>
        <w:rPr>
          <w:rFonts w:ascii="Verdana" w:hAnsi="Verdana"/>
          <w:sz w:val="18"/>
          <w:szCs w:val="18"/>
        </w:rPr>
      </w:pPr>
      <w:r w:rsidRPr="009F1F78">
        <w:rPr>
          <w:rFonts w:ascii="Verdana" w:hAnsi="Verdana"/>
          <w:sz w:val="18"/>
          <w:szCs w:val="18"/>
        </w:rPr>
        <w:t>Kunt u aangeven of het klopt dat er dingen niet goed gaan in de uitvoering, waaronder</w:t>
      </w:r>
      <w:r w:rsidRPr="009F1F78" w:rsidR="007B138B">
        <w:rPr>
          <w:rFonts w:ascii="Verdana" w:hAnsi="Verdana"/>
          <w:sz w:val="18"/>
          <w:szCs w:val="18"/>
        </w:rPr>
        <w:t xml:space="preserve"> </w:t>
      </w:r>
      <w:r w:rsidRPr="009F1F78">
        <w:rPr>
          <w:rFonts w:ascii="Verdana" w:hAnsi="Verdana"/>
          <w:sz w:val="18"/>
          <w:szCs w:val="18"/>
        </w:rPr>
        <w:t>de communicatie over het stopzetten van de regeling?</w:t>
      </w:r>
    </w:p>
    <w:p w:rsidRPr="009F1F78" w:rsidR="00E448BA" w:rsidP="009F1F78" w:rsidRDefault="00E448BA" w14:paraId="381219EB" w14:textId="4D7ABF72">
      <w:pPr>
        <w:pStyle w:val="Geenafstand"/>
        <w:spacing w:line="240" w:lineRule="atLeast"/>
        <w:rPr>
          <w:rFonts w:ascii="Verdana" w:hAnsi="Verdana"/>
          <w:sz w:val="18"/>
          <w:szCs w:val="18"/>
        </w:rPr>
      </w:pPr>
    </w:p>
    <w:p w:rsidRPr="009F1F78" w:rsidR="00FF5EA7" w:rsidP="009F1F78" w:rsidRDefault="00FF5EA7" w14:paraId="217B3646" w14:textId="77777777">
      <w:pPr>
        <w:pStyle w:val="Geenafstand"/>
        <w:spacing w:line="240" w:lineRule="atLeast"/>
        <w:rPr>
          <w:rFonts w:ascii="Verdana" w:hAnsi="Verdana"/>
          <w:b/>
          <w:bCs/>
          <w:sz w:val="18"/>
          <w:szCs w:val="18"/>
        </w:rPr>
      </w:pPr>
      <w:r w:rsidRPr="009F1F78">
        <w:rPr>
          <w:rFonts w:ascii="Verdana" w:hAnsi="Verdana"/>
          <w:b/>
          <w:bCs/>
          <w:sz w:val="18"/>
          <w:szCs w:val="18"/>
        </w:rPr>
        <w:t xml:space="preserve">Vraag </w:t>
      </w:r>
      <w:r w:rsidRPr="009F1F78" w:rsidR="007F0542">
        <w:rPr>
          <w:rFonts w:ascii="Verdana" w:hAnsi="Verdana"/>
          <w:b/>
          <w:bCs/>
          <w:sz w:val="18"/>
          <w:szCs w:val="18"/>
        </w:rPr>
        <w:t>3</w:t>
      </w:r>
    </w:p>
    <w:p w:rsidRPr="009F1F78" w:rsidR="007F0542" w:rsidP="009F1F78" w:rsidRDefault="007F0542" w14:paraId="393CB6C1" w14:textId="0EDDD85A">
      <w:pPr>
        <w:pStyle w:val="Geenafstand"/>
        <w:spacing w:line="240" w:lineRule="atLeast"/>
        <w:rPr>
          <w:rFonts w:ascii="Verdana" w:hAnsi="Verdana"/>
          <w:sz w:val="18"/>
          <w:szCs w:val="18"/>
        </w:rPr>
      </w:pPr>
      <w:r w:rsidRPr="009F1F78">
        <w:rPr>
          <w:rFonts w:ascii="Verdana" w:hAnsi="Verdana"/>
          <w:sz w:val="18"/>
          <w:szCs w:val="18"/>
        </w:rPr>
        <w:t>Indien er fouten zijn gemaakt in de uitvoering en/of communicatie, kunt u dan aangeven wat er fout gaat en waarom deze fouten gemaakt worden en waar de oorzaak ligt?</w:t>
      </w:r>
      <w:r w:rsidRPr="009F1F78">
        <w:rPr>
          <w:rFonts w:ascii="Verdana" w:hAnsi="Verdana"/>
          <w:sz w:val="18"/>
          <w:szCs w:val="18"/>
        </w:rPr>
        <w:br/>
      </w:r>
    </w:p>
    <w:p w:rsidRPr="009F1F78" w:rsidR="00BC5C2A" w:rsidP="009F1F78" w:rsidRDefault="00C67575" w14:paraId="4EF8C6B1" w14:textId="6991D85B">
      <w:pPr>
        <w:pStyle w:val="Geenafstand"/>
        <w:spacing w:line="240" w:lineRule="atLeast"/>
        <w:rPr>
          <w:rFonts w:ascii="Verdana" w:hAnsi="Verdana"/>
          <w:sz w:val="18"/>
          <w:szCs w:val="18"/>
        </w:rPr>
      </w:pPr>
      <w:r w:rsidRPr="009F1F78">
        <w:rPr>
          <w:rFonts w:ascii="Verdana" w:hAnsi="Verdana"/>
          <w:b/>
          <w:bCs/>
          <w:sz w:val="18"/>
          <w:szCs w:val="18"/>
        </w:rPr>
        <w:t>Antwoord 2 en 3</w:t>
      </w:r>
      <w:r w:rsidRPr="009F1F78">
        <w:rPr>
          <w:rFonts w:ascii="Verdana" w:hAnsi="Verdana"/>
          <w:sz w:val="18"/>
          <w:szCs w:val="18"/>
        </w:rPr>
        <w:br/>
      </w:r>
      <w:bookmarkStart w:name="_Hlk214540055" w:id="3"/>
      <w:r w:rsidRPr="009F1F78" w:rsidR="00143948">
        <w:rPr>
          <w:rFonts w:ascii="Verdana" w:hAnsi="Verdana"/>
          <w:sz w:val="18"/>
          <w:szCs w:val="18"/>
        </w:rPr>
        <w:t xml:space="preserve">UWV is halverwege dit jaar gestart met het informeren van </w:t>
      </w:r>
      <w:r w:rsidRPr="009F1F78" w:rsidR="00C62668">
        <w:rPr>
          <w:rFonts w:ascii="Verdana" w:hAnsi="Verdana"/>
          <w:sz w:val="18"/>
          <w:szCs w:val="18"/>
        </w:rPr>
        <w:t xml:space="preserve">alle </w:t>
      </w:r>
      <w:r w:rsidRPr="009F1F78" w:rsidR="008A171C">
        <w:rPr>
          <w:rFonts w:ascii="Verdana" w:hAnsi="Verdana"/>
          <w:sz w:val="18"/>
          <w:szCs w:val="18"/>
        </w:rPr>
        <w:t xml:space="preserve">werkende </w:t>
      </w:r>
      <w:r w:rsidRPr="009F1F78" w:rsidR="00C62668">
        <w:rPr>
          <w:rFonts w:ascii="Verdana" w:hAnsi="Verdana"/>
          <w:sz w:val="18"/>
          <w:szCs w:val="18"/>
        </w:rPr>
        <w:t>Wajonggerechtigden</w:t>
      </w:r>
      <w:r w:rsidRPr="009F1F78" w:rsidR="00143948">
        <w:rPr>
          <w:rFonts w:ascii="Verdana" w:hAnsi="Verdana"/>
          <w:sz w:val="18"/>
          <w:szCs w:val="18"/>
        </w:rPr>
        <w:t xml:space="preserve"> bij wie het recht op </w:t>
      </w:r>
      <w:r w:rsidRPr="009F1F78" w:rsidR="006169AB">
        <w:rPr>
          <w:rFonts w:ascii="Verdana" w:hAnsi="Verdana"/>
          <w:sz w:val="18"/>
          <w:szCs w:val="18"/>
        </w:rPr>
        <w:t xml:space="preserve">een </w:t>
      </w:r>
      <w:r w:rsidRPr="009F1F78" w:rsidR="00143948">
        <w:rPr>
          <w:rFonts w:ascii="Verdana" w:hAnsi="Verdana"/>
          <w:sz w:val="18"/>
          <w:szCs w:val="18"/>
        </w:rPr>
        <w:t>Wajong</w:t>
      </w:r>
      <w:r w:rsidRPr="009F1F78" w:rsidR="006169AB">
        <w:rPr>
          <w:rFonts w:ascii="Verdana" w:hAnsi="Verdana"/>
          <w:sz w:val="18"/>
          <w:szCs w:val="18"/>
        </w:rPr>
        <w:t xml:space="preserve">-uitkering </w:t>
      </w:r>
      <w:r w:rsidRPr="009F1F78" w:rsidR="00C62668">
        <w:rPr>
          <w:rFonts w:ascii="Verdana" w:hAnsi="Verdana"/>
          <w:sz w:val="18"/>
          <w:szCs w:val="18"/>
        </w:rPr>
        <w:t>mogelijk</w:t>
      </w:r>
      <w:r w:rsidRPr="009F1F78" w:rsidR="00143948">
        <w:rPr>
          <w:rFonts w:ascii="Verdana" w:hAnsi="Verdana"/>
          <w:sz w:val="18"/>
          <w:szCs w:val="18"/>
        </w:rPr>
        <w:t xml:space="preserve"> per 1 januari 2026 eindigt. </w:t>
      </w:r>
      <w:bookmarkEnd w:id="3"/>
      <w:r w:rsidRPr="009F1F78" w:rsidR="00143948">
        <w:rPr>
          <w:rFonts w:ascii="Verdana" w:hAnsi="Verdana"/>
          <w:sz w:val="18"/>
          <w:szCs w:val="18"/>
        </w:rPr>
        <w:t xml:space="preserve">Daarbij zijn op 1 juli </w:t>
      </w:r>
      <w:r w:rsidRPr="009F1F78" w:rsidR="00CE1B5E">
        <w:rPr>
          <w:rFonts w:ascii="Verdana" w:hAnsi="Verdana"/>
          <w:sz w:val="18"/>
          <w:szCs w:val="18"/>
        </w:rPr>
        <w:t xml:space="preserve">jl. </w:t>
      </w:r>
      <w:r w:rsidRPr="009F1F78" w:rsidR="00143948">
        <w:rPr>
          <w:rFonts w:ascii="Verdana" w:hAnsi="Verdana"/>
          <w:sz w:val="18"/>
          <w:szCs w:val="18"/>
        </w:rPr>
        <w:t xml:space="preserve">eerst de ontvangers van een </w:t>
      </w:r>
      <w:r w:rsidRPr="009F1F78" w:rsidR="00C62668">
        <w:rPr>
          <w:rFonts w:ascii="Verdana" w:hAnsi="Verdana"/>
          <w:sz w:val="18"/>
          <w:szCs w:val="18"/>
        </w:rPr>
        <w:t>Wajong</w:t>
      </w:r>
      <w:r w:rsidRPr="009F1F78" w:rsidR="005C3825">
        <w:rPr>
          <w:rFonts w:ascii="Verdana" w:hAnsi="Verdana"/>
          <w:sz w:val="18"/>
          <w:szCs w:val="18"/>
        </w:rPr>
        <w:t>-</w:t>
      </w:r>
      <w:r w:rsidRPr="009F1F78" w:rsidR="00C62668">
        <w:rPr>
          <w:rFonts w:ascii="Verdana" w:hAnsi="Verdana"/>
          <w:sz w:val="18"/>
          <w:szCs w:val="18"/>
        </w:rPr>
        <w:t xml:space="preserve">uitkering ter hoogte van het </w:t>
      </w:r>
      <w:r w:rsidRPr="009F1F78" w:rsidR="00143948">
        <w:rPr>
          <w:rFonts w:ascii="Verdana" w:hAnsi="Verdana"/>
          <w:sz w:val="18"/>
          <w:szCs w:val="18"/>
        </w:rPr>
        <w:t xml:space="preserve">garantiebedrag geïnformeerd en op 3 oktober </w:t>
      </w:r>
      <w:r w:rsidRPr="009F1F78" w:rsidR="00CE1B5E">
        <w:rPr>
          <w:rFonts w:ascii="Verdana" w:hAnsi="Verdana"/>
          <w:sz w:val="18"/>
          <w:szCs w:val="18"/>
        </w:rPr>
        <w:t xml:space="preserve">jl. </w:t>
      </w:r>
      <w:r w:rsidRPr="009F1F78" w:rsidR="00143948">
        <w:rPr>
          <w:rFonts w:ascii="Verdana" w:hAnsi="Verdana"/>
          <w:sz w:val="18"/>
          <w:szCs w:val="18"/>
        </w:rPr>
        <w:t>de overige Wajong-gerechtigden</w:t>
      </w:r>
      <w:r w:rsidRPr="009F1F78" w:rsidR="006A2817">
        <w:rPr>
          <w:rFonts w:ascii="Verdana" w:hAnsi="Verdana"/>
          <w:sz w:val="18"/>
          <w:szCs w:val="18"/>
        </w:rPr>
        <w:t xml:space="preserve"> </w:t>
      </w:r>
      <w:r w:rsidRPr="009F1F78" w:rsidR="00143948">
        <w:rPr>
          <w:rFonts w:ascii="Verdana" w:hAnsi="Verdana"/>
          <w:sz w:val="18"/>
          <w:szCs w:val="18"/>
        </w:rPr>
        <w:t xml:space="preserve">met een aanvullende </w:t>
      </w:r>
      <w:r w:rsidRPr="009F1F78" w:rsidR="00B22D05">
        <w:rPr>
          <w:rFonts w:ascii="Verdana" w:hAnsi="Verdana"/>
          <w:sz w:val="18"/>
          <w:szCs w:val="18"/>
        </w:rPr>
        <w:t xml:space="preserve">uitkering </w:t>
      </w:r>
      <w:r w:rsidRPr="009F1F78" w:rsidR="00143948">
        <w:rPr>
          <w:rFonts w:ascii="Verdana" w:hAnsi="Verdana"/>
          <w:sz w:val="18"/>
          <w:szCs w:val="18"/>
        </w:rPr>
        <w:t xml:space="preserve">of </w:t>
      </w:r>
      <w:r w:rsidRPr="009F1F78" w:rsidR="00B22D05">
        <w:rPr>
          <w:rFonts w:ascii="Verdana" w:hAnsi="Verdana"/>
          <w:sz w:val="18"/>
          <w:szCs w:val="18"/>
        </w:rPr>
        <w:t xml:space="preserve">een zogenoemde </w:t>
      </w:r>
      <w:r w:rsidRPr="009F1F78" w:rsidR="00143948">
        <w:rPr>
          <w:rFonts w:ascii="Verdana" w:hAnsi="Verdana"/>
          <w:sz w:val="18"/>
          <w:szCs w:val="18"/>
        </w:rPr>
        <w:t>nul-uitkering</w:t>
      </w:r>
      <w:r w:rsidRPr="009F1F78" w:rsidR="00143948">
        <w:rPr>
          <w:rFonts w:ascii="Verdana" w:hAnsi="Verdana"/>
          <w:sz w:val="18"/>
          <w:szCs w:val="18"/>
          <w:vertAlign w:val="superscript"/>
        </w:rPr>
        <w:footnoteReference w:id="4"/>
      </w:r>
      <w:r w:rsidRPr="009F1F78" w:rsidR="006A2817">
        <w:rPr>
          <w:rFonts w:ascii="Verdana" w:hAnsi="Verdana"/>
          <w:sz w:val="18"/>
          <w:szCs w:val="18"/>
        </w:rPr>
        <w:t xml:space="preserve"> (ongeveer 9.</w:t>
      </w:r>
      <w:r w:rsidRPr="009F1F78" w:rsidR="002C62BE">
        <w:rPr>
          <w:rFonts w:ascii="Verdana" w:hAnsi="Verdana"/>
          <w:sz w:val="18"/>
          <w:szCs w:val="18"/>
        </w:rPr>
        <w:t>2</w:t>
      </w:r>
      <w:r w:rsidRPr="009F1F78" w:rsidR="006A2817">
        <w:rPr>
          <w:rFonts w:ascii="Verdana" w:hAnsi="Verdana"/>
          <w:sz w:val="18"/>
          <w:szCs w:val="18"/>
        </w:rPr>
        <w:t>00</w:t>
      </w:r>
      <w:r w:rsidRPr="009F1F78" w:rsidR="00A325F2">
        <w:rPr>
          <w:rFonts w:ascii="Verdana" w:hAnsi="Verdana"/>
          <w:sz w:val="18"/>
          <w:szCs w:val="18"/>
        </w:rPr>
        <w:t xml:space="preserve"> mensen</w:t>
      </w:r>
      <w:r w:rsidRPr="009F1F78" w:rsidR="006A2817">
        <w:rPr>
          <w:rFonts w:ascii="Verdana" w:hAnsi="Verdana"/>
          <w:sz w:val="18"/>
          <w:szCs w:val="18"/>
        </w:rPr>
        <w:t>)</w:t>
      </w:r>
      <w:r w:rsidRPr="009F1F78" w:rsidR="00143948">
        <w:rPr>
          <w:rFonts w:ascii="Verdana" w:hAnsi="Verdana"/>
          <w:sz w:val="18"/>
          <w:szCs w:val="18"/>
        </w:rPr>
        <w:t xml:space="preserve">. </w:t>
      </w:r>
      <w:r w:rsidRPr="009F1F78" w:rsidR="00710F27">
        <w:rPr>
          <w:rFonts w:ascii="Verdana" w:hAnsi="Verdana"/>
          <w:sz w:val="18"/>
          <w:szCs w:val="18"/>
        </w:rPr>
        <w:t xml:space="preserve">UWV belt sinds oktober </w:t>
      </w:r>
      <w:r w:rsidRPr="009F1F78" w:rsidR="00F75F4D">
        <w:rPr>
          <w:rFonts w:ascii="Verdana" w:hAnsi="Verdana"/>
          <w:sz w:val="18"/>
          <w:szCs w:val="18"/>
        </w:rPr>
        <w:t xml:space="preserve">jl. </w:t>
      </w:r>
      <w:r w:rsidRPr="009F1F78" w:rsidR="00710F27">
        <w:rPr>
          <w:rFonts w:ascii="Verdana" w:hAnsi="Verdana"/>
          <w:sz w:val="18"/>
          <w:szCs w:val="18"/>
        </w:rPr>
        <w:t xml:space="preserve">alle Wajonggerechtigden die een brief hebben gekregen om hun situatie te bespreken. </w:t>
      </w:r>
      <w:r w:rsidRPr="009F1F78" w:rsidR="00BC5C2A">
        <w:rPr>
          <w:rFonts w:ascii="Verdana" w:hAnsi="Verdana"/>
          <w:sz w:val="18"/>
          <w:szCs w:val="18"/>
        </w:rPr>
        <w:t xml:space="preserve">Uit deze telefoongesprekken blijkt dat de beëindiging van de garantiebedragen </w:t>
      </w:r>
      <w:r w:rsidRPr="009F1F78" w:rsidR="00945B73">
        <w:rPr>
          <w:rFonts w:ascii="Verdana" w:hAnsi="Verdana"/>
          <w:sz w:val="18"/>
          <w:szCs w:val="18"/>
        </w:rPr>
        <w:t xml:space="preserve">bij een deel van de Wajonggerechtigden </w:t>
      </w:r>
      <w:r w:rsidRPr="009F1F78" w:rsidR="00BC5C2A">
        <w:rPr>
          <w:rFonts w:ascii="Verdana" w:hAnsi="Verdana"/>
          <w:sz w:val="18"/>
          <w:szCs w:val="18"/>
        </w:rPr>
        <w:t>een grote financiële impact heeft</w:t>
      </w:r>
      <w:r w:rsidRPr="009F1F78" w:rsidR="00262590">
        <w:rPr>
          <w:rFonts w:ascii="Verdana" w:hAnsi="Verdana"/>
          <w:sz w:val="18"/>
          <w:szCs w:val="18"/>
        </w:rPr>
        <w:t>.</w:t>
      </w:r>
      <w:r w:rsidRPr="009F1F78" w:rsidR="00BC5C2A">
        <w:rPr>
          <w:rFonts w:ascii="Verdana" w:hAnsi="Verdana"/>
          <w:sz w:val="18"/>
          <w:szCs w:val="18"/>
        </w:rPr>
        <w:t xml:space="preserve"> </w:t>
      </w:r>
    </w:p>
    <w:p w:rsidRPr="009F1F78" w:rsidR="00F02027" w:rsidP="009F1F78" w:rsidRDefault="00F02027" w14:paraId="0EAFCD30" w14:textId="38EB45C0">
      <w:pPr>
        <w:pStyle w:val="Geenafstand"/>
        <w:spacing w:line="240" w:lineRule="atLeast"/>
        <w:rPr>
          <w:rFonts w:ascii="Verdana" w:hAnsi="Verdana"/>
          <w:sz w:val="18"/>
          <w:szCs w:val="18"/>
        </w:rPr>
      </w:pPr>
    </w:p>
    <w:p w:rsidRPr="009F1F78" w:rsidR="007B138B" w:rsidP="009F1F78" w:rsidRDefault="004E6FB4" w14:paraId="45FBB17A" w14:textId="2273BCB1">
      <w:pPr>
        <w:pStyle w:val="Geenafstand"/>
        <w:spacing w:line="240" w:lineRule="atLeast"/>
        <w:rPr>
          <w:rFonts w:ascii="Verdana" w:hAnsi="Verdana"/>
          <w:sz w:val="18"/>
          <w:szCs w:val="18"/>
        </w:rPr>
      </w:pPr>
      <w:bookmarkStart w:name="_Hlk212545629" w:id="4"/>
      <w:r w:rsidRPr="009F1F78">
        <w:rPr>
          <w:rFonts w:ascii="Verdana" w:hAnsi="Verdana"/>
          <w:sz w:val="18"/>
          <w:szCs w:val="18"/>
        </w:rPr>
        <w:t>Voor zover mij nu bekend zijn er geen fouten gemaakt. Wel heeft UWV b</w:t>
      </w:r>
      <w:r w:rsidRPr="009F1F78" w:rsidR="00921027">
        <w:rPr>
          <w:rFonts w:ascii="Verdana" w:hAnsi="Verdana"/>
          <w:sz w:val="18"/>
          <w:szCs w:val="18"/>
        </w:rPr>
        <w:t>ij de uitvoering van de</w:t>
      </w:r>
      <w:r w:rsidRPr="009F1F78" w:rsidR="00BC3A16">
        <w:rPr>
          <w:rFonts w:ascii="Verdana" w:hAnsi="Verdana"/>
          <w:sz w:val="18"/>
          <w:szCs w:val="18"/>
        </w:rPr>
        <w:t xml:space="preserve"> hiervoor genoemde </w:t>
      </w:r>
      <w:r w:rsidRPr="009F1F78" w:rsidR="00921027">
        <w:rPr>
          <w:rFonts w:ascii="Verdana" w:hAnsi="Verdana"/>
          <w:sz w:val="18"/>
          <w:szCs w:val="18"/>
        </w:rPr>
        <w:t xml:space="preserve">communicatie de selectie van de groep </w:t>
      </w:r>
      <w:r w:rsidRPr="009F1F78" w:rsidR="00DB1E58">
        <w:rPr>
          <w:rFonts w:ascii="Verdana" w:hAnsi="Verdana"/>
          <w:sz w:val="18"/>
          <w:szCs w:val="18"/>
        </w:rPr>
        <w:t>Wajonggerechtigden</w:t>
      </w:r>
      <w:r w:rsidRPr="009F1F78" w:rsidR="00921027">
        <w:rPr>
          <w:rFonts w:ascii="Verdana" w:hAnsi="Verdana"/>
          <w:sz w:val="18"/>
          <w:szCs w:val="18"/>
        </w:rPr>
        <w:t xml:space="preserve"> die in aanmerking komt voor een brief </w:t>
      </w:r>
      <w:bookmarkStart w:name="_Hlk213227045" w:id="5"/>
      <w:r w:rsidRPr="009F1F78" w:rsidR="00921027">
        <w:rPr>
          <w:rFonts w:ascii="Verdana" w:hAnsi="Verdana"/>
          <w:sz w:val="18"/>
          <w:szCs w:val="18"/>
        </w:rPr>
        <w:t xml:space="preserve">in de loop van de tijd verder verfijnd </w:t>
      </w:r>
      <w:r w:rsidRPr="009F1F78" w:rsidR="00892B04">
        <w:rPr>
          <w:rFonts w:ascii="Verdana" w:hAnsi="Verdana"/>
          <w:sz w:val="18"/>
          <w:szCs w:val="18"/>
        </w:rPr>
        <w:t xml:space="preserve">en verbreed </w:t>
      </w:r>
      <w:r w:rsidRPr="009F1F78" w:rsidR="00921027">
        <w:rPr>
          <w:rFonts w:ascii="Verdana" w:hAnsi="Verdana"/>
          <w:sz w:val="18"/>
          <w:szCs w:val="18"/>
        </w:rPr>
        <w:t xml:space="preserve">op basis van verbeterde gegevensbronnen. Hierdoor zijn sommige </w:t>
      </w:r>
      <w:r w:rsidRPr="009F1F78" w:rsidR="00A325F2">
        <w:rPr>
          <w:rFonts w:ascii="Verdana" w:hAnsi="Verdana"/>
          <w:sz w:val="18"/>
          <w:szCs w:val="18"/>
        </w:rPr>
        <w:t>Wajonggerechtigden</w:t>
      </w:r>
      <w:r w:rsidRPr="009F1F78" w:rsidR="00921027">
        <w:rPr>
          <w:rFonts w:ascii="Verdana" w:hAnsi="Verdana"/>
          <w:sz w:val="18"/>
          <w:szCs w:val="18"/>
        </w:rPr>
        <w:t xml:space="preserve"> </w:t>
      </w:r>
      <w:r w:rsidRPr="009F1F78" w:rsidR="0032353C">
        <w:rPr>
          <w:rFonts w:ascii="Verdana" w:hAnsi="Verdana"/>
          <w:sz w:val="18"/>
          <w:szCs w:val="18"/>
        </w:rPr>
        <w:t xml:space="preserve">met een garantiebedrag </w:t>
      </w:r>
      <w:r w:rsidRPr="009F1F78" w:rsidR="00921027">
        <w:rPr>
          <w:rFonts w:ascii="Verdana" w:hAnsi="Verdana"/>
          <w:sz w:val="18"/>
          <w:szCs w:val="18"/>
        </w:rPr>
        <w:t>op een later moment aangeschreven dan oorspronkelijk voorzien</w:t>
      </w:r>
      <w:r w:rsidRPr="009F1F78" w:rsidR="00A325F2">
        <w:rPr>
          <w:rFonts w:ascii="Verdana" w:hAnsi="Verdana"/>
          <w:sz w:val="18"/>
          <w:szCs w:val="18"/>
        </w:rPr>
        <w:t xml:space="preserve"> (ongeveer </w:t>
      </w:r>
      <w:r w:rsidRPr="009F1F78" w:rsidR="004E49A6">
        <w:rPr>
          <w:rFonts w:ascii="Verdana" w:hAnsi="Verdana"/>
          <w:sz w:val="18"/>
          <w:szCs w:val="18"/>
        </w:rPr>
        <w:t>8</w:t>
      </w:r>
      <w:r w:rsidRPr="009F1F78" w:rsidR="00A325F2">
        <w:rPr>
          <w:rFonts w:ascii="Verdana" w:hAnsi="Verdana"/>
          <w:sz w:val="18"/>
          <w:szCs w:val="18"/>
        </w:rPr>
        <w:t>00 mensen)</w:t>
      </w:r>
      <w:r w:rsidRPr="009F1F78" w:rsidR="00921027">
        <w:rPr>
          <w:rFonts w:ascii="Verdana" w:hAnsi="Verdana"/>
          <w:sz w:val="18"/>
          <w:szCs w:val="18"/>
        </w:rPr>
        <w:t xml:space="preserve">. </w:t>
      </w:r>
      <w:bookmarkEnd w:id="5"/>
      <w:r w:rsidRPr="009F1F78" w:rsidR="007D30AB">
        <w:rPr>
          <w:rFonts w:ascii="Verdana" w:hAnsi="Verdana"/>
          <w:sz w:val="18"/>
          <w:szCs w:val="18"/>
        </w:rPr>
        <w:t xml:space="preserve">Ook </w:t>
      </w:r>
      <w:r w:rsidRPr="009F1F78" w:rsidR="0032353C">
        <w:rPr>
          <w:rFonts w:ascii="Verdana" w:hAnsi="Verdana"/>
          <w:sz w:val="18"/>
          <w:szCs w:val="18"/>
        </w:rPr>
        <w:t>zijn er</w:t>
      </w:r>
      <w:r w:rsidRPr="009F1F78" w:rsidR="007D30AB">
        <w:rPr>
          <w:rFonts w:ascii="Verdana" w:hAnsi="Verdana"/>
          <w:sz w:val="18"/>
          <w:szCs w:val="18"/>
        </w:rPr>
        <w:t xml:space="preserve"> </w:t>
      </w:r>
      <w:r w:rsidRPr="009F1F78" w:rsidR="00B90289">
        <w:rPr>
          <w:rFonts w:ascii="Verdana" w:hAnsi="Verdana"/>
          <w:sz w:val="18"/>
          <w:szCs w:val="18"/>
        </w:rPr>
        <w:t>Wajonggerechtigden</w:t>
      </w:r>
      <w:r w:rsidRPr="009F1F78" w:rsidR="007D30AB">
        <w:rPr>
          <w:rFonts w:ascii="Verdana" w:hAnsi="Verdana"/>
          <w:sz w:val="18"/>
          <w:szCs w:val="18"/>
        </w:rPr>
        <w:t xml:space="preserve"> bij </w:t>
      </w:r>
      <w:r w:rsidRPr="009F1F78" w:rsidR="00B90289">
        <w:rPr>
          <w:rFonts w:ascii="Verdana" w:hAnsi="Verdana"/>
          <w:sz w:val="18"/>
          <w:szCs w:val="18"/>
        </w:rPr>
        <w:t xml:space="preserve">van </w:t>
      </w:r>
      <w:r w:rsidRPr="009F1F78" w:rsidR="007D30AB">
        <w:rPr>
          <w:rFonts w:ascii="Verdana" w:hAnsi="Verdana"/>
          <w:sz w:val="18"/>
          <w:szCs w:val="18"/>
        </w:rPr>
        <w:t xml:space="preserve">wie </w:t>
      </w:r>
      <w:r w:rsidRPr="009F1F78" w:rsidR="00B90289">
        <w:rPr>
          <w:rFonts w:ascii="Verdana" w:hAnsi="Verdana"/>
          <w:sz w:val="18"/>
          <w:szCs w:val="18"/>
        </w:rPr>
        <w:t>verwacht wordt</w:t>
      </w:r>
      <w:r w:rsidRPr="009F1F78" w:rsidR="007D30AB">
        <w:rPr>
          <w:rFonts w:ascii="Verdana" w:hAnsi="Verdana"/>
          <w:sz w:val="18"/>
          <w:szCs w:val="18"/>
        </w:rPr>
        <w:t xml:space="preserve"> </w:t>
      </w:r>
      <w:r w:rsidRPr="009F1F78" w:rsidR="00B90289">
        <w:rPr>
          <w:rFonts w:ascii="Verdana" w:hAnsi="Verdana"/>
          <w:sz w:val="18"/>
          <w:szCs w:val="18"/>
        </w:rPr>
        <w:t xml:space="preserve">dat hun uitkering </w:t>
      </w:r>
      <w:r w:rsidRPr="009F1F78" w:rsidR="007D30AB">
        <w:rPr>
          <w:rFonts w:ascii="Verdana" w:hAnsi="Verdana"/>
          <w:sz w:val="18"/>
          <w:szCs w:val="18"/>
        </w:rPr>
        <w:t xml:space="preserve">bij de beoordeling </w:t>
      </w:r>
      <w:r w:rsidRPr="009F1F78" w:rsidR="00B90289">
        <w:rPr>
          <w:rFonts w:ascii="Verdana" w:hAnsi="Verdana"/>
          <w:sz w:val="18"/>
          <w:szCs w:val="18"/>
        </w:rPr>
        <w:t>n</w:t>
      </w:r>
      <w:r w:rsidRPr="009F1F78" w:rsidR="007D30AB">
        <w:rPr>
          <w:rFonts w:ascii="Verdana" w:hAnsi="Verdana"/>
          <w:sz w:val="18"/>
          <w:szCs w:val="18"/>
        </w:rPr>
        <w:t xml:space="preserve">iet </w:t>
      </w:r>
      <w:r w:rsidRPr="009F1F78" w:rsidR="00B90289">
        <w:rPr>
          <w:rFonts w:ascii="Verdana" w:hAnsi="Verdana"/>
          <w:sz w:val="18"/>
          <w:szCs w:val="18"/>
        </w:rPr>
        <w:t xml:space="preserve">zal </w:t>
      </w:r>
      <w:r w:rsidRPr="009F1F78" w:rsidR="007D30AB">
        <w:rPr>
          <w:rFonts w:ascii="Verdana" w:hAnsi="Verdana"/>
          <w:sz w:val="18"/>
          <w:szCs w:val="18"/>
        </w:rPr>
        <w:t>word</w:t>
      </w:r>
      <w:r w:rsidRPr="009F1F78" w:rsidR="00B90289">
        <w:rPr>
          <w:rFonts w:ascii="Verdana" w:hAnsi="Verdana"/>
          <w:sz w:val="18"/>
          <w:szCs w:val="18"/>
        </w:rPr>
        <w:t>en</w:t>
      </w:r>
      <w:r w:rsidRPr="009F1F78" w:rsidR="007D30AB">
        <w:rPr>
          <w:rFonts w:ascii="Verdana" w:hAnsi="Verdana"/>
          <w:sz w:val="18"/>
          <w:szCs w:val="18"/>
        </w:rPr>
        <w:t xml:space="preserve"> beëindigd. </w:t>
      </w:r>
      <w:r w:rsidRPr="009F1F78" w:rsidR="0009084D">
        <w:rPr>
          <w:rFonts w:ascii="Verdana" w:hAnsi="Verdana"/>
          <w:sz w:val="18"/>
          <w:szCs w:val="18"/>
        </w:rPr>
        <w:t>Dit betreft</w:t>
      </w:r>
      <w:r w:rsidRPr="009F1F78" w:rsidR="00921027">
        <w:rPr>
          <w:rFonts w:ascii="Verdana" w:hAnsi="Verdana"/>
          <w:sz w:val="18"/>
          <w:szCs w:val="18"/>
        </w:rPr>
        <w:t xml:space="preserve"> </w:t>
      </w:r>
      <w:r w:rsidRPr="009F1F78" w:rsidR="00E76274">
        <w:rPr>
          <w:rFonts w:ascii="Verdana" w:hAnsi="Verdana"/>
          <w:sz w:val="18"/>
          <w:szCs w:val="18"/>
        </w:rPr>
        <w:t xml:space="preserve">onder meer </w:t>
      </w:r>
      <w:r w:rsidRPr="009F1F78" w:rsidR="00307A90">
        <w:rPr>
          <w:rFonts w:ascii="Verdana" w:hAnsi="Verdana"/>
          <w:sz w:val="18"/>
          <w:szCs w:val="18"/>
        </w:rPr>
        <w:t>Wajonggerechtigden</w:t>
      </w:r>
      <w:r w:rsidRPr="009F1F78" w:rsidR="00921027">
        <w:rPr>
          <w:rFonts w:ascii="Verdana" w:hAnsi="Verdana"/>
          <w:sz w:val="18"/>
          <w:szCs w:val="18"/>
        </w:rPr>
        <w:t xml:space="preserve"> die werken in de sociale werkvoorziening maar dit </w:t>
      </w:r>
      <w:r w:rsidRPr="009F1F78" w:rsidR="0028114F">
        <w:rPr>
          <w:rFonts w:ascii="Verdana" w:hAnsi="Verdana"/>
          <w:sz w:val="18"/>
          <w:szCs w:val="18"/>
        </w:rPr>
        <w:t xml:space="preserve">door de werkgever </w:t>
      </w:r>
      <w:r w:rsidRPr="009F1F78" w:rsidR="00921027">
        <w:rPr>
          <w:rFonts w:ascii="Verdana" w:hAnsi="Verdana"/>
          <w:sz w:val="18"/>
          <w:szCs w:val="18"/>
        </w:rPr>
        <w:t>niet goed</w:t>
      </w:r>
      <w:r w:rsidRPr="009F1F78" w:rsidR="0088667C">
        <w:rPr>
          <w:rFonts w:ascii="Verdana" w:hAnsi="Verdana"/>
          <w:sz w:val="18"/>
          <w:szCs w:val="18"/>
        </w:rPr>
        <w:t xml:space="preserve"> </w:t>
      </w:r>
      <w:r w:rsidRPr="009F1F78" w:rsidR="00921027">
        <w:rPr>
          <w:rFonts w:ascii="Verdana" w:hAnsi="Verdana"/>
          <w:sz w:val="18"/>
          <w:szCs w:val="18"/>
        </w:rPr>
        <w:t xml:space="preserve">in de loonaangifte is geregistreerd. </w:t>
      </w:r>
      <w:r w:rsidRPr="009F1F78" w:rsidR="00BC3A16">
        <w:rPr>
          <w:rFonts w:ascii="Verdana" w:hAnsi="Verdana"/>
          <w:sz w:val="18"/>
          <w:szCs w:val="18"/>
        </w:rPr>
        <w:br/>
      </w:r>
    </w:p>
    <w:p w:rsidRPr="009F1F78" w:rsidR="00BC3A16" w:rsidP="009F1F78" w:rsidRDefault="00BC3A16" w14:paraId="61C902EB" w14:textId="367DC964">
      <w:pPr>
        <w:pStyle w:val="Geenafstand"/>
        <w:spacing w:line="240" w:lineRule="atLeast"/>
        <w:rPr>
          <w:rFonts w:ascii="Verdana" w:hAnsi="Verdana"/>
          <w:sz w:val="18"/>
          <w:szCs w:val="18"/>
        </w:rPr>
      </w:pPr>
      <w:r w:rsidRPr="009F1F78">
        <w:rPr>
          <w:rFonts w:ascii="Verdana" w:hAnsi="Verdana"/>
          <w:sz w:val="18"/>
          <w:szCs w:val="18"/>
        </w:rPr>
        <w:t>Tot slot is een kleine, specifieke groep Wajonggerechtigden</w:t>
      </w:r>
      <w:r w:rsidRPr="009F1F78" w:rsidR="001B3BD4">
        <w:rPr>
          <w:rFonts w:ascii="Verdana" w:hAnsi="Verdana"/>
          <w:sz w:val="18"/>
          <w:szCs w:val="18"/>
        </w:rPr>
        <w:t xml:space="preserve"> </w:t>
      </w:r>
      <w:r w:rsidRPr="009F1F78">
        <w:rPr>
          <w:rFonts w:ascii="Verdana" w:hAnsi="Verdana"/>
          <w:sz w:val="18"/>
          <w:szCs w:val="18"/>
        </w:rPr>
        <w:t>nog niet geïnformeerd. Het betreft mensen die zich met de zorgverlener bij de SVB PGB hebben aangemeld voor de vrijwillige salarisadministratie (opting-in PGB)</w:t>
      </w:r>
      <w:r w:rsidRPr="009F1F78" w:rsidR="001B3BD4">
        <w:rPr>
          <w:rFonts w:ascii="Verdana" w:hAnsi="Verdana"/>
          <w:sz w:val="18"/>
          <w:szCs w:val="18"/>
        </w:rPr>
        <w:t xml:space="preserve">. </w:t>
      </w:r>
      <w:r w:rsidRPr="009F1F78">
        <w:rPr>
          <w:rFonts w:ascii="Verdana" w:hAnsi="Verdana"/>
          <w:sz w:val="18"/>
          <w:szCs w:val="18"/>
        </w:rPr>
        <w:t xml:space="preserve"> </w:t>
      </w:r>
    </w:p>
    <w:p w:rsidRPr="009F1F78" w:rsidR="00921027" w:rsidP="009F1F78" w:rsidRDefault="00921027" w14:paraId="2DBBD6C4" w14:textId="7781DE50">
      <w:pPr>
        <w:pStyle w:val="Geenafstand"/>
        <w:spacing w:line="240" w:lineRule="atLeast"/>
        <w:rPr>
          <w:rFonts w:ascii="Verdana" w:hAnsi="Verdana"/>
          <w:sz w:val="18"/>
          <w:szCs w:val="18"/>
        </w:rPr>
      </w:pPr>
    </w:p>
    <w:bookmarkEnd w:id="4"/>
    <w:p w:rsidRPr="009F1F78" w:rsidR="00BE0753" w:rsidP="009F1F78" w:rsidRDefault="00FF5EA7" w14:paraId="00E11013" w14:textId="684CD1E0">
      <w:pPr>
        <w:spacing w:line="240" w:lineRule="atLeast"/>
        <w:rPr>
          <w:rFonts w:ascii="Verdana" w:hAnsi="Verdana"/>
          <w:b/>
          <w:bCs/>
          <w:sz w:val="18"/>
          <w:szCs w:val="18"/>
        </w:rPr>
      </w:pPr>
      <w:r w:rsidRPr="009F1F78">
        <w:rPr>
          <w:rFonts w:ascii="Verdana" w:hAnsi="Verdana"/>
          <w:b/>
          <w:bCs/>
          <w:sz w:val="18"/>
          <w:szCs w:val="18"/>
        </w:rPr>
        <w:t xml:space="preserve">Vraag </w:t>
      </w:r>
      <w:r w:rsidRPr="009F1F78" w:rsidR="007F0542">
        <w:rPr>
          <w:rFonts w:ascii="Verdana" w:hAnsi="Verdana"/>
          <w:b/>
          <w:bCs/>
          <w:sz w:val="18"/>
          <w:szCs w:val="18"/>
        </w:rPr>
        <w:t xml:space="preserve">4 </w:t>
      </w:r>
    </w:p>
    <w:p w:rsidRPr="009F1F78" w:rsidR="001D7A31" w:rsidP="009F1F78" w:rsidRDefault="007F0542" w14:paraId="1C6B9787" w14:textId="27303EAC">
      <w:pPr>
        <w:pStyle w:val="Geenafstand"/>
        <w:spacing w:line="240" w:lineRule="atLeast"/>
        <w:rPr>
          <w:rFonts w:ascii="Verdana" w:hAnsi="Verdana"/>
          <w:sz w:val="18"/>
          <w:szCs w:val="18"/>
        </w:rPr>
      </w:pPr>
      <w:r w:rsidRPr="009F1F78">
        <w:rPr>
          <w:rFonts w:ascii="Verdana" w:hAnsi="Verdana"/>
          <w:sz w:val="18"/>
          <w:szCs w:val="18"/>
        </w:rPr>
        <w:t>Is er een specifieke hulplijn waar mensen die het betreft hun vragen kunnen stellen, hulp kunnen krijgen om de gevolgen van de terugval van inkomen te bespreken en zo nodig ondersteuning kunnen krijgen bij het aanvragen van toeslagen?</w:t>
      </w:r>
    </w:p>
    <w:p w:rsidRPr="009F1F78" w:rsidR="001D7A31" w:rsidP="009F1F78" w:rsidRDefault="001D7A31" w14:paraId="42F7F2A0" w14:textId="77777777">
      <w:pPr>
        <w:pStyle w:val="Geenafstand"/>
        <w:spacing w:line="240" w:lineRule="atLeast"/>
        <w:rPr>
          <w:rFonts w:ascii="Verdana" w:hAnsi="Verdana"/>
          <w:sz w:val="18"/>
          <w:szCs w:val="18"/>
        </w:rPr>
      </w:pPr>
    </w:p>
    <w:p w:rsidRPr="009F1F78" w:rsidR="00FF5EA7" w:rsidP="009F1F78" w:rsidRDefault="00FF5EA7" w14:paraId="3E6CED97" w14:textId="4701C382">
      <w:pPr>
        <w:pStyle w:val="Geenafstand"/>
        <w:spacing w:line="240" w:lineRule="atLeast"/>
        <w:rPr>
          <w:rFonts w:ascii="Verdana" w:hAnsi="Verdana"/>
          <w:b/>
          <w:bCs/>
          <w:sz w:val="18"/>
          <w:szCs w:val="18"/>
        </w:rPr>
      </w:pPr>
      <w:r w:rsidRPr="009F1F78">
        <w:rPr>
          <w:rFonts w:ascii="Verdana" w:hAnsi="Verdana"/>
          <w:b/>
          <w:bCs/>
          <w:sz w:val="18"/>
          <w:szCs w:val="18"/>
        </w:rPr>
        <w:t>Antwoord 4</w:t>
      </w:r>
    </w:p>
    <w:p w:rsidRPr="009F1F78" w:rsidR="00FA2815" w:rsidP="009F1F78" w:rsidRDefault="00A37DFF" w14:paraId="6AA5E6A6" w14:textId="743855AB">
      <w:pPr>
        <w:pStyle w:val="Geenafstand"/>
        <w:spacing w:line="240" w:lineRule="atLeast"/>
        <w:rPr>
          <w:rFonts w:ascii="Verdana" w:hAnsi="Verdana"/>
          <w:sz w:val="18"/>
          <w:szCs w:val="18"/>
        </w:rPr>
      </w:pPr>
      <w:bookmarkStart w:name="_Hlk212472877" w:id="6"/>
      <w:r w:rsidRPr="009F1F78">
        <w:rPr>
          <w:rFonts w:ascii="Verdana" w:hAnsi="Verdana"/>
          <w:sz w:val="18"/>
          <w:szCs w:val="18"/>
        </w:rPr>
        <w:t>Wajonggerechtigden</w:t>
      </w:r>
      <w:r w:rsidRPr="009F1F78" w:rsidR="00A67FF6">
        <w:rPr>
          <w:rFonts w:ascii="Verdana" w:hAnsi="Verdana"/>
          <w:sz w:val="18"/>
          <w:szCs w:val="18"/>
        </w:rPr>
        <w:t xml:space="preserve"> kunnen altijd terecht bij het KlantContactCentrum van UWV. Ook belt UWV sinds oktober alle Wajonggerechtigden die een brief hebben gekregen om hun situatie te bespreken. </w:t>
      </w:r>
      <w:bookmarkStart w:name="_Hlk213226839" w:id="7"/>
      <w:r w:rsidRPr="009F1F78" w:rsidR="00262590">
        <w:rPr>
          <w:rFonts w:ascii="Verdana" w:hAnsi="Verdana"/>
          <w:sz w:val="18"/>
          <w:szCs w:val="18"/>
        </w:rPr>
        <w:t xml:space="preserve">Het verlies van het garantiebedrag kan </w:t>
      </w:r>
      <w:r w:rsidRPr="009F1F78" w:rsidR="00C04B18">
        <w:rPr>
          <w:rFonts w:ascii="Verdana" w:hAnsi="Verdana"/>
          <w:sz w:val="18"/>
          <w:szCs w:val="18"/>
        </w:rPr>
        <w:t>een (zeer) negatieve impact hebben op de situatie van</w:t>
      </w:r>
      <w:r w:rsidRPr="009F1F78" w:rsidR="00262590">
        <w:rPr>
          <w:rFonts w:ascii="Verdana" w:hAnsi="Verdana"/>
          <w:sz w:val="18"/>
          <w:szCs w:val="18"/>
        </w:rPr>
        <w:t xml:space="preserve"> een deel van de Wajonggerechtigden. Zij </w:t>
      </w:r>
      <w:r w:rsidRPr="009F1F78" w:rsidR="00710F27">
        <w:rPr>
          <w:rFonts w:ascii="Verdana" w:hAnsi="Verdana"/>
          <w:sz w:val="18"/>
          <w:szCs w:val="18"/>
        </w:rPr>
        <w:t xml:space="preserve">verwachten bijvoorbeeld </w:t>
      </w:r>
      <w:r w:rsidRPr="009F1F78" w:rsidR="00262590">
        <w:rPr>
          <w:rFonts w:ascii="Verdana" w:hAnsi="Verdana"/>
          <w:sz w:val="18"/>
          <w:szCs w:val="18"/>
        </w:rPr>
        <w:t xml:space="preserve">daardoor hun huur of hypotheek niet meer </w:t>
      </w:r>
      <w:r w:rsidRPr="009F1F78" w:rsidR="00710F27">
        <w:rPr>
          <w:rFonts w:ascii="Verdana" w:hAnsi="Verdana"/>
          <w:sz w:val="18"/>
          <w:szCs w:val="18"/>
        </w:rPr>
        <w:t xml:space="preserve">te kunnen </w:t>
      </w:r>
      <w:r w:rsidRPr="009F1F78" w:rsidR="00262590">
        <w:rPr>
          <w:rFonts w:ascii="Verdana" w:hAnsi="Verdana"/>
          <w:sz w:val="18"/>
          <w:szCs w:val="18"/>
        </w:rPr>
        <w:t xml:space="preserve">betalen, waardoor ze hun huis kunnen verliezen of moeten verkopen. Wajonggerechtigden </w:t>
      </w:r>
      <w:r w:rsidRPr="009F1F78" w:rsidR="00A67FF6">
        <w:rPr>
          <w:rFonts w:ascii="Verdana" w:hAnsi="Verdana"/>
          <w:sz w:val="18"/>
          <w:szCs w:val="18"/>
        </w:rPr>
        <w:t xml:space="preserve">die zich zorgen maken, kunnen na de beoordeling door UWV, de hulp van een budgetcoach of van </w:t>
      </w:r>
      <w:hyperlink w:history="1" r:id="rId9">
        <w:r w:rsidRPr="009F1F78" w:rsidR="00A67FF6">
          <w:rPr>
            <w:rStyle w:val="Hyperlink"/>
            <w:rFonts w:ascii="Verdana" w:hAnsi="Verdana"/>
            <w:sz w:val="18"/>
            <w:szCs w:val="18"/>
          </w:rPr>
          <w:t>Team Geldzorgen</w:t>
        </w:r>
      </w:hyperlink>
      <w:r w:rsidRPr="009F1F78" w:rsidR="00A67FF6">
        <w:rPr>
          <w:rFonts w:ascii="Verdana" w:hAnsi="Verdana"/>
          <w:sz w:val="18"/>
          <w:szCs w:val="18"/>
        </w:rPr>
        <w:t xml:space="preserve"> van UWV krijgen</w:t>
      </w:r>
      <w:bookmarkEnd w:id="7"/>
      <w:r w:rsidRPr="009F1F78" w:rsidR="00A67FF6">
        <w:rPr>
          <w:rFonts w:ascii="Verdana" w:hAnsi="Verdana"/>
          <w:sz w:val="18"/>
          <w:szCs w:val="18"/>
        </w:rPr>
        <w:t xml:space="preserve">. </w:t>
      </w:r>
      <w:bookmarkEnd w:id="6"/>
    </w:p>
    <w:p w:rsidRPr="009F1F78" w:rsidR="00E306CA" w:rsidP="009F1F78" w:rsidRDefault="00E306CA" w14:paraId="4B7C3CC1" w14:textId="77777777">
      <w:pPr>
        <w:pStyle w:val="Geenafstand"/>
        <w:spacing w:line="240" w:lineRule="atLeast"/>
        <w:rPr>
          <w:rFonts w:ascii="Verdana" w:hAnsi="Verdana"/>
          <w:sz w:val="18"/>
          <w:szCs w:val="18"/>
        </w:rPr>
      </w:pPr>
    </w:p>
    <w:p w:rsidR="009F1F78" w:rsidRDefault="009F1F78" w14:paraId="0AA1315F" w14:textId="77777777">
      <w:pPr>
        <w:rPr>
          <w:rFonts w:ascii="Verdana" w:hAnsi="Verdana"/>
          <w:b/>
          <w:bCs/>
          <w:sz w:val="18"/>
          <w:szCs w:val="18"/>
        </w:rPr>
      </w:pPr>
      <w:r>
        <w:rPr>
          <w:rFonts w:ascii="Verdana" w:hAnsi="Verdana"/>
          <w:b/>
          <w:bCs/>
          <w:sz w:val="18"/>
          <w:szCs w:val="18"/>
        </w:rPr>
        <w:br w:type="page"/>
      </w:r>
    </w:p>
    <w:p w:rsidRPr="009F1F78" w:rsidR="00966E67" w:rsidP="009F1F78" w:rsidRDefault="00966E67" w14:paraId="1E917365" w14:textId="52AE7A93">
      <w:pPr>
        <w:pStyle w:val="Geenafstand"/>
        <w:spacing w:line="240" w:lineRule="atLeast"/>
        <w:rPr>
          <w:rFonts w:ascii="Verdana" w:hAnsi="Verdana"/>
          <w:b/>
          <w:bCs/>
          <w:sz w:val="18"/>
          <w:szCs w:val="18"/>
        </w:rPr>
      </w:pPr>
      <w:r w:rsidRPr="009F1F78">
        <w:rPr>
          <w:rFonts w:ascii="Verdana" w:hAnsi="Verdana"/>
          <w:b/>
          <w:bCs/>
          <w:sz w:val="18"/>
          <w:szCs w:val="18"/>
        </w:rPr>
        <w:lastRenderedPageBreak/>
        <w:t xml:space="preserve">Vraag </w:t>
      </w:r>
      <w:r w:rsidRPr="009F1F78" w:rsidR="007F0542">
        <w:rPr>
          <w:rFonts w:ascii="Verdana" w:hAnsi="Verdana"/>
          <w:b/>
          <w:bCs/>
          <w:sz w:val="18"/>
          <w:szCs w:val="18"/>
        </w:rPr>
        <w:t>5</w:t>
      </w:r>
    </w:p>
    <w:p w:rsidRPr="009F1F78" w:rsidR="00545544" w:rsidP="009F1F78" w:rsidRDefault="007F0542" w14:paraId="17279B67" w14:textId="41B3BE04">
      <w:pPr>
        <w:pStyle w:val="Geenafstand"/>
        <w:spacing w:line="240" w:lineRule="atLeast"/>
        <w:rPr>
          <w:rFonts w:ascii="Verdana" w:hAnsi="Verdana"/>
          <w:sz w:val="18"/>
          <w:szCs w:val="18"/>
        </w:rPr>
      </w:pPr>
      <w:r w:rsidRPr="009F1F78">
        <w:rPr>
          <w:rFonts w:ascii="Verdana" w:hAnsi="Verdana"/>
          <w:sz w:val="18"/>
          <w:szCs w:val="18"/>
        </w:rPr>
        <w:t>Is er mogelijkheid dat het UWV de ruimte krijgt om in sch</w:t>
      </w:r>
      <w:r w:rsidRPr="009F1F78" w:rsidR="00B22D05">
        <w:rPr>
          <w:rFonts w:ascii="Verdana" w:hAnsi="Verdana"/>
          <w:sz w:val="18"/>
          <w:szCs w:val="18"/>
        </w:rPr>
        <w:t>r</w:t>
      </w:r>
      <w:r w:rsidRPr="009F1F78">
        <w:rPr>
          <w:rFonts w:ascii="Verdana" w:hAnsi="Verdana"/>
          <w:sz w:val="18"/>
          <w:szCs w:val="18"/>
        </w:rPr>
        <w:t>ijnende situatie van mensen maatwerk te bieden?</w:t>
      </w:r>
    </w:p>
    <w:p w:rsidRPr="009F1F78" w:rsidR="00966E67" w:rsidP="009F1F78" w:rsidRDefault="00966E67" w14:paraId="250E7CC5" w14:textId="77777777">
      <w:pPr>
        <w:pStyle w:val="Geenafstand"/>
        <w:spacing w:line="240" w:lineRule="atLeast"/>
        <w:rPr>
          <w:rFonts w:ascii="Verdana" w:hAnsi="Verdana"/>
          <w:sz w:val="18"/>
          <w:szCs w:val="18"/>
        </w:rPr>
      </w:pPr>
    </w:p>
    <w:p w:rsidRPr="009F1F78" w:rsidR="00966E67" w:rsidP="009F1F78" w:rsidRDefault="00966E67" w14:paraId="54332A53" w14:textId="70CC2F1C">
      <w:pPr>
        <w:pStyle w:val="Geenafstand"/>
        <w:spacing w:line="240" w:lineRule="atLeast"/>
        <w:rPr>
          <w:rFonts w:ascii="Verdana" w:hAnsi="Verdana"/>
          <w:b/>
          <w:bCs/>
          <w:sz w:val="18"/>
          <w:szCs w:val="18"/>
        </w:rPr>
      </w:pPr>
      <w:r w:rsidRPr="009F1F78">
        <w:rPr>
          <w:rFonts w:ascii="Verdana" w:hAnsi="Verdana"/>
          <w:b/>
          <w:bCs/>
          <w:sz w:val="18"/>
          <w:szCs w:val="18"/>
        </w:rPr>
        <w:t>Antwoord 5</w:t>
      </w:r>
    </w:p>
    <w:p w:rsidRPr="009F1F78" w:rsidR="00545544" w:rsidP="009F1F78" w:rsidRDefault="00966E67" w14:paraId="319C5422" w14:textId="291BEE08">
      <w:pPr>
        <w:pStyle w:val="Geenafstand"/>
        <w:spacing w:line="240" w:lineRule="atLeast"/>
        <w:rPr>
          <w:rFonts w:ascii="Verdana" w:hAnsi="Verdana"/>
          <w:sz w:val="18"/>
          <w:szCs w:val="18"/>
        </w:rPr>
      </w:pPr>
      <w:r w:rsidRPr="009F1F78">
        <w:rPr>
          <w:rFonts w:ascii="Verdana" w:hAnsi="Verdana"/>
          <w:sz w:val="18"/>
          <w:szCs w:val="18"/>
        </w:rPr>
        <w:t>UWV kan</w:t>
      </w:r>
      <w:r w:rsidRPr="009F1F78" w:rsidR="00AF1691">
        <w:rPr>
          <w:rFonts w:ascii="Verdana" w:hAnsi="Verdana"/>
          <w:sz w:val="18"/>
          <w:szCs w:val="18"/>
        </w:rPr>
        <w:t xml:space="preserve"> </w:t>
      </w:r>
      <w:r w:rsidRPr="009F1F78">
        <w:rPr>
          <w:rFonts w:ascii="Verdana" w:hAnsi="Verdana"/>
          <w:sz w:val="18"/>
          <w:szCs w:val="18"/>
        </w:rPr>
        <w:t xml:space="preserve">maatwerk bieden in schrijnende situaties </w:t>
      </w:r>
      <w:r w:rsidRPr="009F1F78" w:rsidR="00AF1691">
        <w:rPr>
          <w:rFonts w:ascii="Verdana" w:hAnsi="Verdana"/>
          <w:sz w:val="18"/>
          <w:szCs w:val="18"/>
        </w:rPr>
        <w:t xml:space="preserve">in het individuele geval </w:t>
      </w:r>
      <w:r w:rsidRPr="009F1F78">
        <w:rPr>
          <w:rFonts w:ascii="Verdana" w:hAnsi="Verdana"/>
          <w:sz w:val="18"/>
          <w:szCs w:val="18"/>
        </w:rPr>
        <w:t xml:space="preserve">wanneer de strikte toepassing van </w:t>
      </w:r>
      <w:r w:rsidRPr="009F1F78" w:rsidR="005E0FB2">
        <w:rPr>
          <w:rFonts w:ascii="Verdana" w:hAnsi="Verdana"/>
          <w:sz w:val="18"/>
          <w:szCs w:val="18"/>
        </w:rPr>
        <w:t xml:space="preserve">de </w:t>
      </w:r>
      <w:r w:rsidRPr="009F1F78">
        <w:rPr>
          <w:rFonts w:ascii="Verdana" w:hAnsi="Verdana"/>
          <w:sz w:val="18"/>
          <w:szCs w:val="18"/>
        </w:rPr>
        <w:t xml:space="preserve">regels tot </w:t>
      </w:r>
      <w:r w:rsidRPr="009F1F78" w:rsidR="005E0FB2">
        <w:rPr>
          <w:rFonts w:ascii="Verdana" w:hAnsi="Verdana"/>
          <w:sz w:val="18"/>
          <w:szCs w:val="18"/>
        </w:rPr>
        <w:t xml:space="preserve">een </w:t>
      </w:r>
      <w:r w:rsidRPr="009F1F78">
        <w:rPr>
          <w:rFonts w:ascii="Verdana" w:hAnsi="Verdana"/>
          <w:sz w:val="18"/>
          <w:szCs w:val="18"/>
        </w:rPr>
        <w:t>onevenredig nadeel leidt voor de betrokkene</w:t>
      </w:r>
      <w:r w:rsidRPr="009F1F78" w:rsidR="00CF4105">
        <w:rPr>
          <w:rFonts w:ascii="Verdana" w:hAnsi="Verdana"/>
          <w:sz w:val="18"/>
          <w:szCs w:val="18"/>
        </w:rPr>
        <w:t>.</w:t>
      </w:r>
      <w:r w:rsidRPr="009F1F78" w:rsidR="005E0FB2">
        <w:rPr>
          <w:rFonts w:ascii="Verdana" w:hAnsi="Verdana"/>
          <w:sz w:val="18"/>
          <w:szCs w:val="18"/>
        </w:rPr>
        <w:t xml:space="preserve"> </w:t>
      </w:r>
    </w:p>
    <w:p w:rsidRPr="009F1F78" w:rsidR="00DB1E58" w:rsidP="009F1F78" w:rsidRDefault="00DB1E58" w14:paraId="5FD5E54F" w14:textId="77777777">
      <w:pPr>
        <w:pStyle w:val="Geenafstand"/>
        <w:spacing w:line="240" w:lineRule="atLeast"/>
        <w:rPr>
          <w:rFonts w:ascii="Verdana" w:hAnsi="Verdana"/>
          <w:sz w:val="18"/>
          <w:szCs w:val="18"/>
        </w:rPr>
      </w:pPr>
    </w:p>
    <w:p w:rsidRPr="009F1F78" w:rsidR="001D68E4" w:rsidP="009F1F78" w:rsidRDefault="001D68E4" w14:paraId="4C71E42F" w14:textId="77777777">
      <w:pPr>
        <w:pStyle w:val="Geenafstand"/>
        <w:spacing w:line="240" w:lineRule="atLeast"/>
        <w:rPr>
          <w:rFonts w:ascii="Verdana" w:hAnsi="Verdana"/>
          <w:b/>
          <w:bCs/>
          <w:sz w:val="18"/>
          <w:szCs w:val="18"/>
        </w:rPr>
      </w:pPr>
      <w:r w:rsidRPr="009F1F78">
        <w:rPr>
          <w:rFonts w:ascii="Verdana" w:hAnsi="Verdana"/>
          <w:b/>
          <w:bCs/>
          <w:sz w:val="18"/>
          <w:szCs w:val="18"/>
        </w:rPr>
        <w:t>Vraag 6</w:t>
      </w:r>
    </w:p>
    <w:p w:rsidRPr="009F1F78" w:rsidR="003451A0" w:rsidP="009F1F78" w:rsidRDefault="007F0542" w14:paraId="154710B1" w14:textId="484BC188">
      <w:pPr>
        <w:pStyle w:val="Geenafstand"/>
        <w:spacing w:line="240" w:lineRule="atLeast"/>
        <w:rPr>
          <w:rFonts w:ascii="Verdana" w:hAnsi="Verdana"/>
          <w:sz w:val="18"/>
          <w:szCs w:val="18"/>
        </w:rPr>
      </w:pPr>
      <w:r w:rsidRPr="009F1F78">
        <w:rPr>
          <w:rFonts w:ascii="Verdana" w:hAnsi="Verdana"/>
          <w:sz w:val="18"/>
          <w:szCs w:val="18"/>
        </w:rPr>
        <w:t>Kunt u aangeven of u nog andere mogelijkheden ziet om deze mensen te helpen?</w:t>
      </w:r>
    </w:p>
    <w:p w:rsidRPr="009F1F78" w:rsidR="005E0FB2" w:rsidP="009F1F78" w:rsidRDefault="005E0FB2" w14:paraId="540E0541" w14:textId="77777777">
      <w:pPr>
        <w:pStyle w:val="Geenafstand"/>
        <w:spacing w:line="240" w:lineRule="atLeast"/>
        <w:rPr>
          <w:rFonts w:ascii="Verdana" w:hAnsi="Verdana"/>
          <w:sz w:val="18"/>
          <w:szCs w:val="18"/>
        </w:rPr>
      </w:pPr>
    </w:p>
    <w:p w:rsidRPr="009F1F78" w:rsidR="005E0FB2" w:rsidP="009F1F78" w:rsidRDefault="005E0FB2" w14:paraId="60813B09" w14:textId="27C95CAC">
      <w:pPr>
        <w:pStyle w:val="Geenafstand"/>
        <w:spacing w:line="240" w:lineRule="atLeast"/>
        <w:rPr>
          <w:rFonts w:ascii="Verdana" w:hAnsi="Verdana"/>
          <w:b/>
          <w:bCs/>
          <w:sz w:val="18"/>
          <w:szCs w:val="18"/>
        </w:rPr>
      </w:pPr>
      <w:r w:rsidRPr="009F1F78">
        <w:rPr>
          <w:rFonts w:ascii="Verdana" w:hAnsi="Verdana"/>
          <w:b/>
          <w:bCs/>
          <w:sz w:val="18"/>
          <w:szCs w:val="18"/>
        </w:rPr>
        <w:t>Antwoord 6</w:t>
      </w:r>
    </w:p>
    <w:p w:rsidRPr="009F1F78" w:rsidR="006F5791" w:rsidP="009F1F78" w:rsidRDefault="008A171C" w14:paraId="6EB4B20C" w14:textId="38037347">
      <w:pPr>
        <w:pStyle w:val="Geenafstand"/>
        <w:spacing w:line="240" w:lineRule="atLeast"/>
        <w:rPr>
          <w:rFonts w:ascii="Verdana" w:hAnsi="Verdana"/>
          <w:sz w:val="18"/>
          <w:szCs w:val="18"/>
        </w:rPr>
      </w:pPr>
      <w:r w:rsidRPr="009F1F78">
        <w:rPr>
          <w:rFonts w:ascii="Verdana" w:hAnsi="Verdana"/>
          <w:sz w:val="18"/>
          <w:szCs w:val="18"/>
        </w:rPr>
        <w:t>Het is</w:t>
      </w:r>
      <w:r w:rsidRPr="009F1F78" w:rsidR="007D20F1">
        <w:rPr>
          <w:rFonts w:ascii="Verdana" w:hAnsi="Verdana"/>
          <w:sz w:val="18"/>
          <w:szCs w:val="18"/>
        </w:rPr>
        <w:t xml:space="preserve"> positief dat </w:t>
      </w:r>
      <w:r w:rsidRPr="009F1F78" w:rsidR="00307A90">
        <w:rPr>
          <w:rFonts w:ascii="Verdana" w:hAnsi="Verdana"/>
          <w:sz w:val="18"/>
          <w:szCs w:val="18"/>
        </w:rPr>
        <w:t>Wajonggerechtigden</w:t>
      </w:r>
      <w:r w:rsidRPr="009F1F78" w:rsidR="007D20F1">
        <w:rPr>
          <w:rFonts w:ascii="Verdana" w:hAnsi="Verdana"/>
          <w:sz w:val="18"/>
          <w:szCs w:val="18"/>
        </w:rPr>
        <w:t xml:space="preserve"> duurzaam aan het werk zijn en een eigen inkomen verdienen, waardoor ze niet meer afhankelijk zijn van een Wajong-uitkering. Ik vind het passend dat de uitkering en het garantiebedrag in deze situatie eindigt. Tegelijkertijd besef ik dat </w:t>
      </w:r>
      <w:r w:rsidRPr="009F1F78" w:rsidR="00A43A97">
        <w:rPr>
          <w:rFonts w:ascii="Verdana" w:hAnsi="Verdana"/>
          <w:sz w:val="18"/>
          <w:szCs w:val="18"/>
        </w:rPr>
        <w:t xml:space="preserve">zij </w:t>
      </w:r>
      <w:r w:rsidRPr="009F1F78" w:rsidR="007D20F1">
        <w:rPr>
          <w:rFonts w:ascii="Verdana" w:hAnsi="Verdana"/>
          <w:sz w:val="18"/>
          <w:szCs w:val="18"/>
        </w:rPr>
        <w:t xml:space="preserve">door het eindigen van de Wajong-uitkering er in inkomen op achteruit kunnen gaan en daardoor mogelijk in financiële problemen kunnen komen. </w:t>
      </w:r>
      <w:bookmarkStart w:name="_Hlk215652603" w:id="8"/>
      <w:r w:rsidRPr="009F1F78" w:rsidR="00AF0A0C">
        <w:rPr>
          <w:rFonts w:ascii="Verdana" w:hAnsi="Verdana"/>
          <w:sz w:val="18"/>
          <w:szCs w:val="18"/>
        </w:rPr>
        <w:t xml:space="preserve">Zoals in antwoord 2 is aangegeven, ben ik van plan de daar genoemde maatregelen te nemen om een zorgvuldige uitvoering te ondersteunen, die ik in een separate brief zal toelichten. </w:t>
      </w:r>
      <w:bookmarkEnd w:id="8"/>
      <w:r w:rsidRPr="009F1F78" w:rsidR="007D20F1">
        <w:rPr>
          <w:rFonts w:ascii="Verdana" w:hAnsi="Verdana"/>
          <w:sz w:val="18"/>
          <w:szCs w:val="18"/>
        </w:rPr>
        <w:t xml:space="preserve">Voor Wajonggerechtigden met een lager (huishoud)inkomen kan deze inkomensachteruitgang mogelijk worden opgevangen door andere inkomensafhankelijke regelingen zoals fiscale toeslagen en gemeentelijk minimabeleid. </w:t>
      </w:r>
      <w:r w:rsidRPr="009F1F78" w:rsidR="00A64F8A">
        <w:rPr>
          <w:rFonts w:ascii="Verdana" w:hAnsi="Verdana"/>
          <w:sz w:val="18"/>
          <w:szCs w:val="18"/>
        </w:rPr>
        <w:t xml:space="preserve">UWV </w:t>
      </w:r>
      <w:r w:rsidRPr="009F1F78" w:rsidR="00896AFC">
        <w:rPr>
          <w:rFonts w:ascii="Verdana" w:hAnsi="Verdana"/>
          <w:sz w:val="18"/>
          <w:szCs w:val="18"/>
        </w:rPr>
        <w:t xml:space="preserve">kan Wajonggerechtigden na de beoordeling </w:t>
      </w:r>
      <w:r w:rsidRPr="009F1F78" w:rsidR="007D20F1">
        <w:rPr>
          <w:rFonts w:ascii="Verdana" w:hAnsi="Verdana"/>
          <w:sz w:val="18"/>
          <w:szCs w:val="18"/>
        </w:rPr>
        <w:t xml:space="preserve">hulp </w:t>
      </w:r>
      <w:r w:rsidRPr="009F1F78" w:rsidR="00896AFC">
        <w:rPr>
          <w:rFonts w:ascii="Verdana" w:hAnsi="Verdana"/>
          <w:sz w:val="18"/>
          <w:szCs w:val="18"/>
        </w:rPr>
        <w:t xml:space="preserve">aanbieden </w:t>
      </w:r>
      <w:r w:rsidRPr="009F1F78" w:rsidR="007D20F1">
        <w:rPr>
          <w:rFonts w:ascii="Verdana" w:hAnsi="Verdana"/>
          <w:sz w:val="18"/>
          <w:szCs w:val="18"/>
        </w:rPr>
        <w:t>bij financiële zaken en in individuele gevallen overgaan tot maatwerk.</w:t>
      </w:r>
    </w:p>
    <w:p w:rsidRPr="009F1F78" w:rsidR="006F5791" w:rsidP="009F1F78" w:rsidRDefault="00983AE4" w14:paraId="355E6515" w14:textId="7B3C0E11">
      <w:pPr>
        <w:pStyle w:val="Geenafstand"/>
        <w:spacing w:line="240" w:lineRule="atLeast"/>
        <w:rPr>
          <w:rFonts w:ascii="Verdana" w:hAnsi="Verdana"/>
          <w:sz w:val="18"/>
          <w:szCs w:val="18"/>
        </w:rPr>
      </w:pPr>
      <w:r w:rsidRPr="009F1F78">
        <w:rPr>
          <w:rFonts w:ascii="Verdana" w:hAnsi="Verdana"/>
          <w:sz w:val="18"/>
          <w:szCs w:val="18"/>
        </w:rPr>
        <w:t xml:space="preserve"> </w:t>
      </w:r>
    </w:p>
    <w:sectPr w:rsidRPr="009F1F78" w:rsidR="006F579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4607" w14:textId="77777777" w:rsidR="00397B6D" w:rsidRDefault="00397B6D" w:rsidP="009B026A">
      <w:pPr>
        <w:spacing w:after="0" w:line="240" w:lineRule="auto"/>
      </w:pPr>
      <w:r>
        <w:separator/>
      </w:r>
    </w:p>
  </w:endnote>
  <w:endnote w:type="continuationSeparator" w:id="0">
    <w:p w14:paraId="21B8C3ED" w14:textId="77777777" w:rsidR="00397B6D" w:rsidRDefault="00397B6D" w:rsidP="009B026A">
      <w:pPr>
        <w:spacing w:after="0" w:line="240" w:lineRule="auto"/>
      </w:pPr>
      <w:r>
        <w:continuationSeparator/>
      </w:r>
    </w:p>
  </w:endnote>
  <w:endnote w:type="continuationNotice" w:id="1">
    <w:p w14:paraId="056B3176" w14:textId="77777777" w:rsidR="00397B6D" w:rsidRDefault="00397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5E81" w14:textId="77777777" w:rsidR="00761D8C" w:rsidRDefault="00761D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E76E" w14:textId="77777777" w:rsidR="00761D8C" w:rsidRDefault="00761D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FB20" w14:textId="77777777" w:rsidR="00761D8C" w:rsidRDefault="00761D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8116" w14:textId="77777777" w:rsidR="00397B6D" w:rsidRDefault="00397B6D" w:rsidP="009B026A">
      <w:pPr>
        <w:spacing w:after="0" w:line="240" w:lineRule="auto"/>
      </w:pPr>
      <w:r>
        <w:separator/>
      </w:r>
    </w:p>
  </w:footnote>
  <w:footnote w:type="continuationSeparator" w:id="0">
    <w:p w14:paraId="0DF873F3" w14:textId="77777777" w:rsidR="00397B6D" w:rsidRDefault="00397B6D" w:rsidP="009B026A">
      <w:pPr>
        <w:spacing w:after="0" w:line="240" w:lineRule="auto"/>
      </w:pPr>
      <w:r>
        <w:continuationSeparator/>
      </w:r>
    </w:p>
  </w:footnote>
  <w:footnote w:type="continuationNotice" w:id="1">
    <w:p w14:paraId="7AA436A0" w14:textId="77777777" w:rsidR="00397B6D" w:rsidRDefault="00397B6D">
      <w:pPr>
        <w:spacing w:after="0" w:line="240" w:lineRule="auto"/>
      </w:pPr>
    </w:p>
  </w:footnote>
  <w:footnote w:id="2">
    <w:p w14:paraId="07AF6B6A" w14:textId="77777777" w:rsidR="00E33345" w:rsidRPr="008870DB" w:rsidRDefault="00E33345" w:rsidP="008870DB">
      <w:pPr>
        <w:pStyle w:val="Voetnoottekst"/>
        <w:rPr>
          <w:rFonts w:ascii="Verdana" w:hAnsi="Verdana"/>
          <w:sz w:val="16"/>
          <w:szCs w:val="16"/>
        </w:rPr>
      </w:pPr>
      <w:r w:rsidRPr="008870DB">
        <w:rPr>
          <w:rStyle w:val="Voetnootmarkering"/>
          <w:rFonts w:ascii="Verdana" w:hAnsi="Verdana"/>
          <w:sz w:val="16"/>
          <w:szCs w:val="16"/>
        </w:rPr>
        <w:footnoteRef/>
      </w:r>
      <w:r w:rsidRPr="008870DB">
        <w:rPr>
          <w:rFonts w:ascii="Verdana" w:hAnsi="Verdana"/>
          <w:sz w:val="16"/>
          <w:szCs w:val="16"/>
        </w:rPr>
        <w:t xml:space="preserve"> Het recht op Wajong en daarmee ook het garantiebedrag kan ook om andere redenen eindigen bijvoorbeeld als er sprake is van een uitsluitingsgrond of als er geen sprake meer is van arbeidsongeschiktheid. </w:t>
      </w:r>
    </w:p>
  </w:footnote>
  <w:footnote w:id="3">
    <w:p w14:paraId="774999B7" w14:textId="4FB6B7A9" w:rsidR="00844B0D" w:rsidRPr="001E4737" w:rsidRDefault="00844B0D" w:rsidP="008870DB">
      <w:pPr>
        <w:pStyle w:val="Voetnoottekst"/>
        <w:rPr>
          <w:rFonts w:ascii="Verdana" w:hAnsi="Verdana"/>
          <w:sz w:val="16"/>
          <w:szCs w:val="16"/>
        </w:rPr>
      </w:pPr>
      <w:r w:rsidRPr="001E4737">
        <w:rPr>
          <w:rStyle w:val="Voetnootmarkering"/>
          <w:rFonts w:ascii="Verdana" w:hAnsi="Verdana"/>
          <w:sz w:val="16"/>
          <w:szCs w:val="16"/>
        </w:rPr>
        <w:footnoteRef/>
      </w:r>
      <w:r w:rsidRPr="001E4737">
        <w:rPr>
          <w:rFonts w:ascii="Verdana" w:hAnsi="Verdana"/>
          <w:sz w:val="16"/>
          <w:szCs w:val="16"/>
        </w:rPr>
        <w:t xml:space="preserve"> </w:t>
      </w:r>
      <w:r w:rsidR="00DE5589" w:rsidRPr="001E4737">
        <w:rPr>
          <w:rFonts w:ascii="Verdana" w:hAnsi="Verdana"/>
          <w:sz w:val="16"/>
          <w:szCs w:val="16"/>
        </w:rPr>
        <w:t>Kamerstukken II 2024/25, 26 448, nr. 845, bijlage 1198631, p. 13/14.</w:t>
      </w:r>
    </w:p>
  </w:footnote>
  <w:footnote w:id="4">
    <w:p w14:paraId="1E58EA4F" w14:textId="2AF4D750" w:rsidR="00143948" w:rsidRPr="007B138B" w:rsidRDefault="00143948" w:rsidP="00143948">
      <w:pPr>
        <w:pStyle w:val="Voetnoottekst"/>
        <w:rPr>
          <w:rFonts w:ascii="Verdana" w:hAnsi="Verdana"/>
          <w:sz w:val="16"/>
          <w:szCs w:val="16"/>
        </w:rPr>
      </w:pPr>
      <w:r w:rsidRPr="007B138B">
        <w:rPr>
          <w:rStyle w:val="Voetnootmarkering"/>
          <w:rFonts w:ascii="Verdana" w:hAnsi="Verdana"/>
          <w:sz w:val="16"/>
          <w:szCs w:val="16"/>
        </w:rPr>
        <w:footnoteRef/>
      </w:r>
      <w:r w:rsidRPr="007B138B">
        <w:rPr>
          <w:rFonts w:ascii="Verdana" w:hAnsi="Verdana"/>
          <w:sz w:val="16"/>
          <w:szCs w:val="16"/>
        </w:rPr>
        <w:t xml:space="preserve"> Dit is een </w:t>
      </w:r>
      <w:r w:rsidR="00B239BA" w:rsidRPr="007B138B">
        <w:rPr>
          <w:rFonts w:ascii="Verdana" w:hAnsi="Verdana"/>
          <w:sz w:val="16"/>
          <w:szCs w:val="16"/>
        </w:rPr>
        <w:t xml:space="preserve">onderliggend </w:t>
      </w:r>
      <w:r w:rsidRPr="007B138B">
        <w:rPr>
          <w:rFonts w:ascii="Verdana" w:hAnsi="Verdana"/>
          <w:sz w:val="16"/>
          <w:szCs w:val="16"/>
        </w:rPr>
        <w:t>recht op een Wajong-uitkering die vanwege de hoogte van de inkomsten niet tot uitbetaling komt.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C91F" w14:textId="77777777" w:rsidR="00761D8C" w:rsidRDefault="00761D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C1EF" w14:textId="77777777" w:rsidR="00761D8C" w:rsidRDefault="00761D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F14" w14:textId="77777777" w:rsidR="00761D8C" w:rsidRDefault="00761D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2E36"/>
    <w:multiLevelType w:val="hybridMultilevel"/>
    <w:tmpl w:val="244E4B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3100484"/>
    <w:multiLevelType w:val="hybridMultilevel"/>
    <w:tmpl w:val="B7EE97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36A5E5E"/>
    <w:multiLevelType w:val="hybridMultilevel"/>
    <w:tmpl w:val="0908EC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1DB651F"/>
    <w:multiLevelType w:val="hybridMultilevel"/>
    <w:tmpl w:val="2B18BF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2365B7"/>
    <w:multiLevelType w:val="hybridMultilevel"/>
    <w:tmpl w:val="FE6295C4"/>
    <w:lvl w:ilvl="0" w:tplc="B47EC054">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22C64D0"/>
    <w:multiLevelType w:val="hybridMultilevel"/>
    <w:tmpl w:val="1494DFBA"/>
    <w:lvl w:ilvl="0" w:tplc="602048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7592">
    <w:abstractNumId w:val="1"/>
  </w:num>
  <w:num w:numId="2" w16cid:durableId="1280601243">
    <w:abstractNumId w:val="2"/>
  </w:num>
  <w:num w:numId="3" w16cid:durableId="139273591">
    <w:abstractNumId w:val="0"/>
  </w:num>
  <w:num w:numId="4" w16cid:durableId="938022054">
    <w:abstractNumId w:val="3"/>
  </w:num>
  <w:num w:numId="5" w16cid:durableId="516769655">
    <w:abstractNumId w:val="4"/>
  </w:num>
  <w:num w:numId="6" w16cid:durableId="620380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42"/>
    <w:rsid w:val="00032281"/>
    <w:rsid w:val="00033D8F"/>
    <w:rsid w:val="000673FD"/>
    <w:rsid w:val="00070DB9"/>
    <w:rsid w:val="000833CE"/>
    <w:rsid w:val="0009084D"/>
    <w:rsid w:val="0009701A"/>
    <w:rsid w:val="000A7C6D"/>
    <w:rsid w:val="000B56EA"/>
    <w:rsid w:val="000C063D"/>
    <w:rsid w:val="000D3BE9"/>
    <w:rsid w:val="00113E0B"/>
    <w:rsid w:val="00114126"/>
    <w:rsid w:val="00137898"/>
    <w:rsid w:val="001417D8"/>
    <w:rsid w:val="00143948"/>
    <w:rsid w:val="0016230A"/>
    <w:rsid w:val="00183968"/>
    <w:rsid w:val="001B3BD4"/>
    <w:rsid w:val="001D68E4"/>
    <w:rsid w:val="001D7A31"/>
    <w:rsid w:val="001E0F1B"/>
    <w:rsid w:val="001E4737"/>
    <w:rsid w:val="00201920"/>
    <w:rsid w:val="002040C8"/>
    <w:rsid w:val="0024086B"/>
    <w:rsid w:val="002413FC"/>
    <w:rsid w:val="00262590"/>
    <w:rsid w:val="0028114F"/>
    <w:rsid w:val="00287F62"/>
    <w:rsid w:val="00296CC1"/>
    <w:rsid w:val="002B0262"/>
    <w:rsid w:val="002C62BE"/>
    <w:rsid w:val="002F26CB"/>
    <w:rsid w:val="00305B26"/>
    <w:rsid w:val="00307A90"/>
    <w:rsid w:val="00310FE4"/>
    <w:rsid w:val="00323457"/>
    <w:rsid w:val="0032353C"/>
    <w:rsid w:val="00332A7A"/>
    <w:rsid w:val="00343C0E"/>
    <w:rsid w:val="003451A0"/>
    <w:rsid w:val="003515FA"/>
    <w:rsid w:val="00360E81"/>
    <w:rsid w:val="00366293"/>
    <w:rsid w:val="00386100"/>
    <w:rsid w:val="0039306E"/>
    <w:rsid w:val="00393572"/>
    <w:rsid w:val="00395AF7"/>
    <w:rsid w:val="00397B6D"/>
    <w:rsid w:val="003A6F86"/>
    <w:rsid w:val="003B21F7"/>
    <w:rsid w:val="003D6034"/>
    <w:rsid w:val="003E380C"/>
    <w:rsid w:val="00436196"/>
    <w:rsid w:val="00445D3A"/>
    <w:rsid w:val="0045277D"/>
    <w:rsid w:val="004648B3"/>
    <w:rsid w:val="00474BCC"/>
    <w:rsid w:val="004A6D7C"/>
    <w:rsid w:val="004A70A9"/>
    <w:rsid w:val="004B53BB"/>
    <w:rsid w:val="004C4805"/>
    <w:rsid w:val="004C7DEE"/>
    <w:rsid w:val="004D0E74"/>
    <w:rsid w:val="004E2645"/>
    <w:rsid w:val="004E49A6"/>
    <w:rsid w:val="004E6FB4"/>
    <w:rsid w:val="004F5BE1"/>
    <w:rsid w:val="004F7421"/>
    <w:rsid w:val="005104B5"/>
    <w:rsid w:val="00522E0B"/>
    <w:rsid w:val="00545544"/>
    <w:rsid w:val="00551D2A"/>
    <w:rsid w:val="005A209D"/>
    <w:rsid w:val="005B6611"/>
    <w:rsid w:val="005B73BF"/>
    <w:rsid w:val="005C3825"/>
    <w:rsid w:val="005C7733"/>
    <w:rsid w:val="005E0FB2"/>
    <w:rsid w:val="005E55B4"/>
    <w:rsid w:val="005F0ED6"/>
    <w:rsid w:val="00605257"/>
    <w:rsid w:val="00611121"/>
    <w:rsid w:val="00616111"/>
    <w:rsid w:val="006169AB"/>
    <w:rsid w:val="00626500"/>
    <w:rsid w:val="00655E6D"/>
    <w:rsid w:val="006927F0"/>
    <w:rsid w:val="006A2817"/>
    <w:rsid w:val="006A6F32"/>
    <w:rsid w:val="006C146E"/>
    <w:rsid w:val="006C57B4"/>
    <w:rsid w:val="006E13F1"/>
    <w:rsid w:val="006E5BFC"/>
    <w:rsid w:val="006E7DC7"/>
    <w:rsid w:val="006F5791"/>
    <w:rsid w:val="00710F27"/>
    <w:rsid w:val="00720822"/>
    <w:rsid w:val="00733A04"/>
    <w:rsid w:val="00752C7E"/>
    <w:rsid w:val="00761D8C"/>
    <w:rsid w:val="00767346"/>
    <w:rsid w:val="007B138B"/>
    <w:rsid w:val="007B58F5"/>
    <w:rsid w:val="007D20F1"/>
    <w:rsid w:val="007D30AB"/>
    <w:rsid w:val="007D57B4"/>
    <w:rsid w:val="007E1762"/>
    <w:rsid w:val="007F0542"/>
    <w:rsid w:val="007F17BD"/>
    <w:rsid w:val="00802E6A"/>
    <w:rsid w:val="00840A5C"/>
    <w:rsid w:val="00844B0D"/>
    <w:rsid w:val="00857829"/>
    <w:rsid w:val="00865283"/>
    <w:rsid w:val="0088279E"/>
    <w:rsid w:val="00883B2D"/>
    <w:rsid w:val="0088667C"/>
    <w:rsid w:val="008870DB"/>
    <w:rsid w:val="00892B04"/>
    <w:rsid w:val="00896AFC"/>
    <w:rsid w:val="008A171C"/>
    <w:rsid w:val="008B228F"/>
    <w:rsid w:val="008B273C"/>
    <w:rsid w:val="008C0468"/>
    <w:rsid w:val="008C0ECC"/>
    <w:rsid w:val="009057E0"/>
    <w:rsid w:val="00914A10"/>
    <w:rsid w:val="0092093F"/>
    <w:rsid w:val="00921027"/>
    <w:rsid w:val="00934AF5"/>
    <w:rsid w:val="0093618A"/>
    <w:rsid w:val="0094252B"/>
    <w:rsid w:val="00945B73"/>
    <w:rsid w:val="0094767D"/>
    <w:rsid w:val="009667D4"/>
    <w:rsid w:val="00966E67"/>
    <w:rsid w:val="00973959"/>
    <w:rsid w:val="00982F64"/>
    <w:rsid w:val="00983AE4"/>
    <w:rsid w:val="00993BB0"/>
    <w:rsid w:val="009B026A"/>
    <w:rsid w:val="009B6B88"/>
    <w:rsid w:val="009C4B41"/>
    <w:rsid w:val="009D00C1"/>
    <w:rsid w:val="009E0668"/>
    <w:rsid w:val="009E09BC"/>
    <w:rsid w:val="009E3E02"/>
    <w:rsid w:val="009E4D30"/>
    <w:rsid w:val="009F1E60"/>
    <w:rsid w:val="009F1F78"/>
    <w:rsid w:val="009F7A08"/>
    <w:rsid w:val="00A0361D"/>
    <w:rsid w:val="00A13A77"/>
    <w:rsid w:val="00A17864"/>
    <w:rsid w:val="00A325F2"/>
    <w:rsid w:val="00A34EDC"/>
    <w:rsid w:val="00A37DFF"/>
    <w:rsid w:val="00A404A9"/>
    <w:rsid w:val="00A43A97"/>
    <w:rsid w:val="00A52843"/>
    <w:rsid w:val="00A64B33"/>
    <w:rsid w:val="00A64F8A"/>
    <w:rsid w:val="00A67FF6"/>
    <w:rsid w:val="00AB2A5F"/>
    <w:rsid w:val="00AD7BFB"/>
    <w:rsid w:val="00AE4E2C"/>
    <w:rsid w:val="00AF0A0C"/>
    <w:rsid w:val="00AF1691"/>
    <w:rsid w:val="00B02F93"/>
    <w:rsid w:val="00B11C2F"/>
    <w:rsid w:val="00B22D05"/>
    <w:rsid w:val="00B239BA"/>
    <w:rsid w:val="00B30CC0"/>
    <w:rsid w:val="00B4238A"/>
    <w:rsid w:val="00B46895"/>
    <w:rsid w:val="00B90289"/>
    <w:rsid w:val="00BC3A16"/>
    <w:rsid w:val="00BC5C2A"/>
    <w:rsid w:val="00BC6C63"/>
    <w:rsid w:val="00BD351A"/>
    <w:rsid w:val="00BE0753"/>
    <w:rsid w:val="00BE4A37"/>
    <w:rsid w:val="00BF6D2F"/>
    <w:rsid w:val="00C02126"/>
    <w:rsid w:val="00C04A5F"/>
    <w:rsid w:val="00C04B18"/>
    <w:rsid w:val="00C13E58"/>
    <w:rsid w:val="00C155AB"/>
    <w:rsid w:val="00C51628"/>
    <w:rsid w:val="00C51ACA"/>
    <w:rsid w:val="00C62668"/>
    <w:rsid w:val="00C67575"/>
    <w:rsid w:val="00C73561"/>
    <w:rsid w:val="00C81C81"/>
    <w:rsid w:val="00C8351B"/>
    <w:rsid w:val="00C8356E"/>
    <w:rsid w:val="00CA0A19"/>
    <w:rsid w:val="00CB619B"/>
    <w:rsid w:val="00CE1B5E"/>
    <w:rsid w:val="00CF2BCA"/>
    <w:rsid w:val="00CF4105"/>
    <w:rsid w:val="00D10216"/>
    <w:rsid w:val="00D11E28"/>
    <w:rsid w:val="00D236B1"/>
    <w:rsid w:val="00D33E70"/>
    <w:rsid w:val="00D348AD"/>
    <w:rsid w:val="00D503E8"/>
    <w:rsid w:val="00D70756"/>
    <w:rsid w:val="00D73656"/>
    <w:rsid w:val="00D97F5F"/>
    <w:rsid w:val="00DA3D8E"/>
    <w:rsid w:val="00DB1E58"/>
    <w:rsid w:val="00DB4668"/>
    <w:rsid w:val="00DB5F08"/>
    <w:rsid w:val="00DC7904"/>
    <w:rsid w:val="00DD2F86"/>
    <w:rsid w:val="00DD4A42"/>
    <w:rsid w:val="00DE5589"/>
    <w:rsid w:val="00DF60A1"/>
    <w:rsid w:val="00E002FC"/>
    <w:rsid w:val="00E02B31"/>
    <w:rsid w:val="00E206D2"/>
    <w:rsid w:val="00E306CA"/>
    <w:rsid w:val="00E33345"/>
    <w:rsid w:val="00E41D78"/>
    <w:rsid w:val="00E448BA"/>
    <w:rsid w:val="00E532D8"/>
    <w:rsid w:val="00E76274"/>
    <w:rsid w:val="00E86B77"/>
    <w:rsid w:val="00E90D0E"/>
    <w:rsid w:val="00EB0A25"/>
    <w:rsid w:val="00EB3415"/>
    <w:rsid w:val="00EC74FA"/>
    <w:rsid w:val="00ED1323"/>
    <w:rsid w:val="00EE1654"/>
    <w:rsid w:val="00EE2314"/>
    <w:rsid w:val="00F02027"/>
    <w:rsid w:val="00F02621"/>
    <w:rsid w:val="00F343F4"/>
    <w:rsid w:val="00F74090"/>
    <w:rsid w:val="00F75F4D"/>
    <w:rsid w:val="00F76D7B"/>
    <w:rsid w:val="00F76F93"/>
    <w:rsid w:val="00F955E2"/>
    <w:rsid w:val="00FA2815"/>
    <w:rsid w:val="00FA6EBD"/>
    <w:rsid w:val="00FB3758"/>
    <w:rsid w:val="00FF5CF3"/>
    <w:rsid w:val="00FF5E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AC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0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0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05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05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05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05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05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05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05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05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05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05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05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05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05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05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05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0542"/>
    <w:rPr>
      <w:rFonts w:eastAsiaTheme="majorEastAsia" w:cstheme="majorBidi"/>
      <w:color w:val="272727" w:themeColor="text1" w:themeTint="D8"/>
    </w:rPr>
  </w:style>
  <w:style w:type="paragraph" w:styleId="Titel">
    <w:name w:val="Title"/>
    <w:basedOn w:val="Standaard"/>
    <w:next w:val="Standaard"/>
    <w:link w:val="TitelChar"/>
    <w:uiPriority w:val="10"/>
    <w:qFormat/>
    <w:rsid w:val="007F0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05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05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05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05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0542"/>
    <w:rPr>
      <w:i/>
      <w:iCs/>
      <w:color w:val="404040" w:themeColor="text1" w:themeTint="BF"/>
    </w:rPr>
  </w:style>
  <w:style w:type="paragraph" w:styleId="Lijstalinea">
    <w:name w:val="List Paragraph"/>
    <w:basedOn w:val="Standaard"/>
    <w:uiPriority w:val="34"/>
    <w:qFormat/>
    <w:rsid w:val="007F0542"/>
    <w:pPr>
      <w:ind w:left="720"/>
      <w:contextualSpacing/>
    </w:pPr>
  </w:style>
  <w:style w:type="character" w:styleId="Intensievebenadrukking">
    <w:name w:val="Intense Emphasis"/>
    <w:basedOn w:val="Standaardalinea-lettertype"/>
    <w:uiPriority w:val="21"/>
    <w:qFormat/>
    <w:rsid w:val="007F0542"/>
    <w:rPr>
      <w:i/>
      <w:iCs/>
      <w:color w:val="0F4761" w:themeColor="accent1" w:themeShade="BF"/>
    </w:rPr>
  </w:style>
  <w:style w:type="paragraph" w:styleId="Duidelijkcitaat">
    <w:name w:val="Intense Quote"/>
    <w:basedOn w:val="Standaard"/>
    <w:next w:val="Standaard"/>
    <w:link w:val="DuidelijkcitaatChar"/>
    <w:uiPriority w:val="30"/>
    <w:qFormat/>
    <w:rsid w:val="007F0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0542"/>
    <w:rPr>
      <w:i/>
      <w:iCs/>
      <w:color w:val="0F4761" w:themeColor="accent1" w:themeShade="BF"/>
    </w:rPr>
  </w:style>
  <w:style w:type="character" w:styleId="Intensieveverwijzing">
    <w:name w:val="Intense Reference"/>
    <w:basedOn w:val="Standaardalinea-lettertype"/>
    <w:uiPriority w:val="32"/>
    <w:qFormat/>
    <w:rsid w:val="007F0542"/>
    <w:rPr>
      <w:b/>
      <w:bCs/>
      <w:smallCaps/>
      <w:color w:val="0F4761" w:themeColor="accent1" w:themeShade="BF"/>
      <w:spacing w:val="5"/>
    </w:rPr>
  </w:style>
  <w:style w:type="paragraph" w:styleId="Geenafstand">
    <w:name w:val="No Spacing"/>
    <w:uiPriority w:val="1"/>
    <w:qFormat/>
    <w:rsid w:val="007F0542"/>
    <w:pPr>
      <w:spacing w:after="0" w:line="240" w:lineRule="auto"/>
    </w:pPr>
  </w:style>
  <w:style w:type="paragraph" w:styleId="Voetnoottekst">
    <w:name w:val="footnote text"/>
    <w:basedOn w:val="Standaard"/>
    <w:link w:val="VoetnoottekstChar"/>
    <w:uiPriority w:val="99"/>
    <w:semiHidden/>
    <w:unhideWhenUsed/>
    <w:rsid w:val="009B026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026A"/>
    <w:rPr>
      <w:sz w:val="20"/>
      <w:szCs w:val="20"/>
    </w:rPr>
  </w:style>
  <w:style w:type="character" w:styleId="Voetnootmarkering">
    <w:name w:val="footnote reference"/>
    <w:basedOn w:val="Standaardalinea-lettertype"/>
    <w:uiPriority w:val="99"/>
    <w:semiHidden/>
    <w:unhideWhenUsed/>
    <w:rsid w:val="009B026A"/>
    <w:rPr>
      <w:vertAlign w:val="superscript"/>
    </w:rPr>
  </w:style>
  <w:style w:type="character" w:styleId="Hyperlink">
    <w:name w:val="Hyperlink"/>
    <w:basedOn w:val="Standaardalinea-lettertype"/>
    <w:uiPriority w:val="99"/>
    <w:unhideWhenUsed/>
    <w:rsid w:val="009667D4"/>
    <w:rPr>
      <w:color w:val="467886" w:themeColor="hyperlink"/>
      <w:u w:val="single"/>
    </w:rPr>
  </w:style>
  <w:style w:type="character" w:styleId="Onopgelostemelding">
    <w:name w:val="Unresolved Mention"/>
    <w:basedOn w:val="Standaardalinea-lettertype"/>
    <w:uiPriority w:val="99"/>
    <w:semiHidden/>
    <w:unhideWhenUsed/>
    <w:rsid w:val="009667D4"/>
    <w:rPr>
      <w:color w:val="605E5C"/>
      <w:shd w:val="clear" w:color="auto" w:fill="E1DFDD"/>
    </w:rPr>
  </w:style>
  <w:style w:type="character" w:styleId="GevolgdeHyperlink">
    <w:name w:val="FollowedHyperlink"/>
    <w:basedOn w:val="Standaardalinea-lettertype"/>
    <w:uiPriority w:val="99"/>
    <w:semiHidden/>
    <w:unhideWhenUsed/>
    <w:rsid w:val="009667D4"/>
    <w:rPr>
      <w:color w:val="96607D" w:themeColor="followedHyperlink"/>
      <w:u w:val="single"/>
    </w:rPr>
  </w:style>
  <w:style w:type="character" w:styleId="Verwijzingopmerking">
    <w:name w:val="annotation reference"/>
    <w:basedOn w:val="Standaardalinea-lettertype"/>
    <w:uiPriority w:val="99"/>
    <w:semiHidden/>
    <w:unhideWhenUsed/>
    <w:rsid w:val="007D20F1"/>
    <w:rPr>
      <w:sz w:val="16"/>
      <w:szCs w:val="16"/>
    </w:rPr>
  </w:style>
  <w:style w:type="paragraph" w:styleId="Tekstopmerking">
    <w:name w:val="annotation text"/>
    <w:basedOn w:val="Standaard"/>
    <w:link w:val="TekstopmerkingChar"/>
    <w:uiPriority w:val="99"/>
    <w:unhideWhenUsed/>
    <w:rsid w:val="007D20F1"/>
    <w:pPr>
      <w:spacing w:line="240" w:lineRule="auto"/>
    </w:pPr>
    <w:rPr>
      <w:sz w:val="20"/>
      <w:szCs w:val="20"/>
    </w:rPr>
  </w:style>
  <w:style w:type="character" w:customStyle="1" w:styleId="TekstopmerkingChar">
    <w:name w:val="Tekst opmerking Char"/>
    <w:basedOn w:val="Standaardalinea-lettertype"/>
    <w:link w:val="Tekstopmerking"/>
    <w:uiPriority w:val="99"/>
    <w:rsid w:val="007D20F1"/>
    <w:rPr>
      <w:sz w:val="20"/>
      <w:szCs w:val="20"/>
    </w:rPr>
  </w:style>
  <w:style w:type="paragraph" w:styleId="Revisie">
    <w:name w:val="Revision"/>
    <w:hidden/>
    <w:uiPriority w:val="99"/>
    <w:semiHidden/>
    <w:rsid w:val="00914A10"/>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7B138B"/>
    <w:rPr>
      <w:b/>
      <w:bCs/>
    </w:rPr>
  </w:style>
  <w:style w:type="character" w:customStyle="1" w:styleId="OnderwerpvanopmerkingChar">
    <w:name w:val="Onderwerp van opmerking Char"/>
    <w:basedOn w:val="TekstopmerkingChar"/>
    <w:link w:val="Onderwerpvanopmerking"/>
    <w:uiPriority w:val="99"/>
    <w:semiHidden/>
    <w:rsid w:val="007B138B"/>
    <w:rPr>
      <w:b/>
      <w:bCs/>
      <w:sz w:val="20"/>
      <w:szCs w:val="20"/>
    </w:rPr>
  </w:style>
  <w:style w:type="paragraph" w:styleId="Koptekst">
    <w:name w:val="header"/>
    <w:basedOn w:val="Standaard"/>
    <w:link w:val="KoptekstChar"/>
    <w:uiPriority w:val="99"/>
    <w:unhideWhenUsed/>
    <w:rsid w:val="00BC6C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6C63"/>
  </w:style>
  <w:style w:type="paragraph" w:styleId="Voettekst">
    <w:name w:val="footer"/>
    <w:basedOn w:val="Standaard"/>
    <w:link w:val="VoettekstChar"/>
    <w:uiPriority w:val="99"/>
    <w:unhideWhenUsed/>
    <w:rsid w:val="00BC6C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6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45390">
      <w:bodyDiv w:val="1"/>
      <w:marLeft w:val="0"/>
      <w:marRight w:val="0"/>
      <w:marTop w:val="0"/>
      <w:marBottom w:val="0"/>
      <w:divBdr>
        <w:top w:val="none" w:sz="0" w:space="0" w:color="auto"/>
        <w:left w:val="none" w:sz="0" w:space="0" w:color="auto"/>
        <w:bottom w:val="none" w:sz="0" w:space="0" w:color="auto"/>
        <w:right w:val="none" w:sz="0" w:space="0" w:color="auto"/>
      </w:divBdr>
    </w:div>
    <w:div w:id="126676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uwv.nl/nl/geldzorgen"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uwv.nl/nl/geldzorgen"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1312</ap:Words>
  <ap:Characters>7217</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2025-11-27T08:44:00.0000000Z</dcterms:created>
  <dcterms:modified xsi:type="dcterms:W3CDTF">2025-12-08T10:01:00.0000000Z</dcterms:modified>
  <version/>
  <category/>
</coreProperties>
</file>