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810E5" w:rsidR="008810E5" w:rsidP="008810E5" w:rsidRDefault="0065577E" w14:paraId="279663B5" w14:textId="57D7DEE5">
      <w:pPr>
        <w:ind w:left="1410" w:hanging="1410"/>
        <w:rPr>
          <w:rFonts w:ascii="Calibri" w:hAnsi="Calibri" w:cs="Calibri"/>
          <w:bCs/>
        </w:rPr>
      </w:pPr>
      <w:r w:rsidRPr="008810E5">
        <w:rPr>
          <w:rFonts w:ascii="Calibri" w:hAnsi="Calibri" w:cs="Calibri"/>
        </w:rPr>
        <w:t>36</w:t>
      </w:r>
      <w:r w:rsidRPr="008810E5" w:rsidR="008810E5">
        <w:rPr>
          <w:rFonts w:ascii="Calibri" w:hAnsi="Calibri" w:cs="Calibri"/>
        </w:rPr>
        <w:t xml:space="preserve"> </w:t>
      </w:r>
      <w:r w:rsidRPr="008810E5">
        <w:rPr>
          <w:rFonts w:ascii="Calibri" w:hAnsi="Calibri" w:cs="Calibri"/>
        </w:rPr>
        <w:t>836</w:t>
      </w:r>
      <w:r w:rsidRPr="008810E5" w:rsidR="008810E5">
        <w:rPr>
          <w:rFonts w:ascii="Calibri" w:hAnsi="Calibri" w:cs="Calibri"/>
        </w:rPr>
        <w:tab/>
      </w:r>
      <w:r w:rsidRPr="008810E5" w:rsidR="008810E5">
        <w:rPr>
          <w:rFonts w:ascii="Calibri" w:hAnsi="Calibri" w:cs="Calibri"/>
        </w:rPr>
        <w:tab/>
      </w:r>
      <w:r w:rsidRPr="008810E5" w:rsidR="008810E5">
        <w:rPr>
          <w:rFonts w:ascii="Calibri" w:hAnsi="Calibri" w:cs="Calibri"/>
          <w:bCs/>
        </w:rPr>
        <w:t xml:space="preserve">Wijziging van de Tijdelijke wet Groningen en de Mijnbouwwet </w:t>
      </w:r>
      <w:bookmarkStart w:name="_Hlk141560480" w:id="0"/>
      <w:r w:rsidRPr="008810E5" w:rsidR="008810E5">
        <w:rPr>
          <w:rFonts w:ascii="Calibri" w:hAnsi="Calibri" w:cs="Calibri"/>
          <w:bCs/>
        </w:rPr>
        <w:t xml:space="preserve">in verband met de uitvoering van diverse maatregelen </w:t>
      </w:r>
      <w:bookmarkEnd w:id="0"/>
      <w:r w:rsidRPr="008810E5" w:rsidR="008810E5">
        <w:rPr>
          <w:rFonts w:ascii="Calibri" w:hAnsi="Calibri" w:cs="Calibri"/>
          <w:bCs/>
        </w:rPr>
        <w:t>uit de kabinetsreactie op het rapport van de parlementaire enquêtecommissie aardgaswinning Groningen</w:t>
      </w:r>
    </w:p>
    <w:p w:rsidRPr="008810E5" w:rsidR="008810E5" w:rsidP="008810E5" w:rsidRDefault="008810E5" w14:paraId="341ADC70" w14:textId="77777777">
      <w:pPr>
        <w:ind w:left="1410" w:hanging="1410"/>
        <w:rPr>
          <w:rFonts w:ascii="Calibri" w:hAnsi="Calibri" w:cs="Calibri"/>
        </w:rPr>
      </w:pPr>
      <w:r w:rsidRPr="008810E5">
        <w:rPr>
          <w:rFonts w:ascii="Calibri" w:hAnsi="Calibri" w:cs="Calibri"/>
        </w:rPr>
        <w:t xml:space="preserve">Nr. </w:t>
      </w:r>
      <w:r w:rsidRPr="008810E5" w:rsidR="0065577E">
        <w:rPr>
          <w:rFonts w:ascii="Calibri" w:hAnsi="Calibri" w:cs="Calibri"/>
        </w:rPr>
        <w:t>5</w:t>
      </w:r>
      <w:r w:rsidRPr="008810E5">
        <w:rPr>
          <w:rFonts w:ascii="Calibri" w:hAnsi="Calibri" w:cs="Calibri"/>
        </w:rPr>
        <w:tab/>
      </w:r>
      <w:r w:rsidRPr="008810E5">
        <w:rPr>
          <w:rFonts w:ascii="Calibri" w:hAnsi="Calibri" w:cs="Calibri"/>
        </w:rPr>
        <w:tab/>
        <w:t>Brief van de staatssecretaris van Binnenlandse Zaken en Koninkrijksrelaties</w:t>
      </w:r>
    </w:p>
    <w:p w:rsidRPr="008810E5" w:rsidR="0065577E" w:rsidP="0065577E" w:rsidRDefault="008810E5" w14:paraId="7C2B73F2" w14:textId="04CA8E24">
      <w:pPr>
        <w:rPr>
          <w:rFonts w:ascii="Calibri" w:hAnsi="Calibri" w:cs="Calibri"/>
        </w:rPr>
      </w:pPr>
      <w:r w:rsidRPr="008810E5">
        <w:rPr>
          <w:rFonts w:ascii="Calibri" w:hAnsi="Calibri" w:cs="Calibri"/>
        </w:rPr>
        <w:t>Aan de Voorzitter van de Tweede Kamer der Staten-Generaal</w:t>
      </w:r>
    </w:p>
    <w:p w:rsidRPr="008810E5" w:rsidR="008810E5" w:rsidP="0065577E" w:rsidRDefault="008810E5" w14:paraId="602FCEBD" w14:textId="5C31EF6F">
      <w:pPr>
        <w:rPr>
          <w:rFonts w:ascii="Calibri" w:hAnsi="Calibri" w:cs="Calibri"/>
        </w:rPr>
      </w:pPr>
      <w:r w:rsidRPr="008810E5">
        <w:rPr>
          <w:rFonts w:ascii="Calibri" w:hAnsi="Calibri" w:cs="Calibri"/>
        </w:rPr>
        <w:t>Den Haag, 8 december 2025</w:t>
      </w:r>
    </w:p>
    <w:p w:rsidRPr="008810E5" w:rsidR="0065577E" w:rsidP="0065577E" w:rsidRDefault="0065577E" w14:paraId="29F6BC60" w14:textId="77777777">
      <w:pPr>
        <w:rPr>
          <w:rFonts w:ascii="Calibri" w:hAnsi="Calibri" w:cs="Calibri"/>
        </w:rPr>
      </w:pPr>
    </w:p>
    <w:p w:rsidRPr="008810E5" w:rsidR="0065577E" w:rsidP="0065577E" w:rsidRDefault="0065577E" w14:paraId="385109D5" w14:textId="11B18552">
      <w:pPr>
        <w:rPr>
          <w:rFonts w:ascii="Calibri" w:hAnsi="Calibri" w:cs="Calibri"/>
        </w:rPr>
      </w:pPr>
      <w:r w:rsidRPr="008810E5">
        <w:rPr>
          <w:rFonts w:ascii="Calibri" w:hAnsi="Calibri" w:cs="Calibri"/>
        </w:rPr>
        <w:t>Per abuis is ten aanzien van het bij koninklijke boodschap van 9 oktober 2025 ingediende voorstel van wet tot wijziging van de Tijdelijke wet Groningen en de Mijnbouwwet in verband met de uitvoering van diverse maatregelen uit de kabinetsreactie op het rapport van de parlementaire enquêtecommissie aardgaswinning Groningen (Kamerstuk 36</w:t>
      </w:r>
      <w:r w:rsidRPr="008810E5" w:rsidR="009D21DE">
        <w:rPr>
          <w:rFonts w:ascii="Calibri" w:hAnsi="Calibri" w:cs="Calibri"/>
        </w:rPr>
        <w:t xml:space="preserve"> </w:t>
      </w:r>
      <w:r w:rsidRPr="008810E5">
        <w:rPr>
          <w:rFonts w:ascii="Calibri" w:hAnsi="Calibri" w:cs="Calibri"/>
        </w:rPr>
        <w:t xml:space="preserve">836) de beslisnota met bijbehorende bijlagen niet meegezonden. </w:t>
      </w:r>
    </w:p>
    <w:p w:rsidRPr="008810E5" w:rsidR="0065577E" w:rsidP="0065577E" w:rsidRDefault="0065577E" w14:paraId="17F2F2FE" w14:textId="77777777">
      <w:pPr>
        <w:rPr>
          <w:rFonts w:ascii="Calibri" w:hAnsi="Calibri" w:cs="Calibri"/>
        </w:rPr>
      </w:pPr>
    </w:p>
    <w:p w:rsidRPr="008810E5" w:rsidR="0065577E" w:rsidP="0065577E" w:rsidRDefault="0065577E" w14:paraId="5E60C01B" w14:textId="77777777">
      <w:pPr>
        <w:rPr>
          <w:rFonts w:ascii="Calibri" w:hAnsi="Calibri" w:cs="Calibri"/>
        </w:rPr>
      </w:pPr>
      <w:r w:rsidRPr="008810E5">
        <w:rPr>
          <w:rFonts w:ascii="Calibri" w:hAnsi="Calibri" w:cs="Calibri"/>
        </w:rPr>
        <w:t xml:space="preserve">Bijgaand treft u deze stukken alsnog aan. </w:t>
      </w:r>
    </w:p>
    <w:p w:rsidRPr="008810E5" w:rsidR="0065577E" w:rsidP="0065577E" w:rsidRDefault="0065577E" w14:paraId="40B6B0BD" w14:textId="77777777">
      <w:pPr>
        <w:rPr>
          <w:rFonts w:ascii="Calibri" w:hAnsi="Calibri" w:cs="Calibri"/>
        </w:rPr>
      </w:pPr>
    </w:p>
    <w:p w:rsidRPr="008810E5" w:rsidR="0065577E" w:rsidP="008810E5" w:rsidRDefault="0065577E" w14:paraId="637D4351" w14:textId="0764D544">
      <w:pPr>
        <w:pStyle w:val="Geenafstand"/>
        <w:rPr>
          <w:rFonts w:ascii="Calibri" w:hAnsi="Calibri" w:cs="Calibri"/>
        </w:rPr>
      </w:pPr>
      <w:r w:rsidRPr="008810E5">
        <w:rPr>
          <w:rFonts w:ascii="Calibri" w:hAnsi="Calibri" w:cs="Calibri"/>
        </w:rPr>
        <w:t xml:space="preserve">De staatssecretaris van Binnenlandse Zaken en Koninkrijksrelaties, </w:t>
      </w:r>
      <w:r w:rsidRPr="008810E5">
        <w:rPr>
          <w:rFonts w:ascii="Calibri" w:hAnsi="Calibri" w:cs="Calibri"/>
        </w:rPr>
        <w:br/>
      </w:r>
      <w:r w:rsidRPr="008810E5">
        <w:rPr>
          <w:rFonts w:ascii="Calibri" w:hAnsi="Calibri" w:cs="Calibri"/>
          <w:color w:val="000001"/>
        </w:rPr>
        <w:t>E</w:t>
      </w:r>
      <w:r w:rsidRPr="008810E5" w:rsidR="008810E5">
        <w:rPr>
          <w:rFonts w:ascii="Calibri" w:hAnsi="Calibri" w:cs="Calibri"/>
          <w:color w:val="000001"/>
        </w:rPr>
        <w:t>.</w:t>
      </w:r>
      <w:r w:rsidRPr="008810E5">
        <w:rPr>
          <w:rFonts w:ascii="Calibri" w:hAnsi="Calibri" w:cs="Calibri"/>
          <w:color w:val="000001"/>
        </w:rPr>
        <w:t xml:space="preserve"> van Marum</w:t>
      </w:r>
    </w:p>
    <w:p w:rsidRPr="008810E5" w:rsidR="00E6311E" w:rsidRDefault="00E6311E" w14:paraId="2A5DA339" w14:textId="77777777">
      <w:pPr>
        <w:rPr>
          <w:rFonts w:ascii="Calibri" w:hAnsi="Calibri" w:cs="Calibri"/>
        </w:rPr>
      </w:pPr>
    </w:p>
    <w:sectPr w:rsidRPr="008810E5" w:rsidR="00E6311E" w:rsidSect="00AF280E">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C1577" w14:textId="77777777" w:rsidR="0065577E" w:rsidRDefault="0065577E" w:rsidP="0065577E">
      <w:pPr>
        <w:spacing w:after="0" w:line="240" w:lineRule="auto"/>
      </w:pPr>
      <w:r>
        <w:separator/>
      </w:r>
    </w:p>
  </w:endnote>
  <w:endnote w:type="continuationSeparator" w:id="0">
    <w:p w14:paraId="2DC184E2" w14:textId="77777777" w:rsidR="0065577E" w:rsidRDefault="0065577E" w:rsidP="00655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61C06" w14:textId="77777777" w:rsidR="009D21DE" w:rsidRPr="0065577E" w:rsidRDefault="009D21DE" w:rsidP="0065577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5B213" w14:textId="77777777" w:rsidR="009D21DE" w:rsidRPr="0065577E" w:rsidRDefault="009D21DE" w:rsidP="0065577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889CD" w14:textId="77777777" w:rsidR="009D21DE" w:rsidRPr="0065577E" w:rsidRDefault="009D21DE" w:rsidP="0065577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AA1CB" w14:textId="77777777" w:rsidR="0065577E" w:rsidRDefault="0065577E" w:rsidP="0065577E">
      <w:pPr>
        <w:spacing w:after="0" w:line="240" w:lineRule="auto"/>
      </w:pPr>
      <w:r>
        <w:separator/>
      </w:r>
    </w:p>
  </w:footnote>
  <w:footnote w:type="continuationSeparator" w:id="0">
    <w:p w14:paraId="0E3CB38B" w14:textId="77777777" w:rsidR="0065577E" w:rsidRDefault="0065577E" w:rsidP="006557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1A258" w14:textId="77777777" w:rsidR="009D21DE" w:rsidRPr="0065577E" w:rsidRDefault="009D21DE" w:rsidP="0065577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77D76" w14:textId="77777777" w:rsidR="009D21DE" w:rsidRPr="0065577E" w:rsidRDefault="009D21DE" w:rsidP="0065577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82AAF" w14:textId="77777777" w:rsidR="009D21DE" w:rsidRPr="0065577E" w:rsidRDefault="009D21DE" w:rsidP="0065577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77E"/>
    <w:rsid w:val="0025703A"/>
    <w:rsid w:val="002F2239"/>
    <w:rsid w:val="0065577E"/>
    <w:rsid w:val="008206B4"/>
    <w:rsid w:val="008810E5"/>
    <w:rsid w:val="009D21DE"/>
    <w:rsid w:val="00AF280E"/>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DADD8"/>
  <w15:chartTrackingRefBased/>
  <w15:docId w15:val="{9AC109EF-0EFD-4480-963C-D9A311AE5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557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557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5577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5577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5577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5577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5577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5577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5577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5577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5577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5577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5577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5577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5577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5577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5577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5577E"/>
    <w:rPr>
      <w:rFonts w:eastAsiaTheme="majorEastAsia" w:cstheme="majorBidi"/>
      <w:color w:val="272727" w:themeColor="text1" w:themeTint="D8"/>
    </w:rPr>
  </w:style>
  <w:style w:type="paragraph" w:styleId="Titel">
    <w:name w:val="Title"/>
    <w:basedOn w:val="Standaard"/>
    <w:next w:val="Standaard"/>
    <w:link w:val="TitelChar"/>
    <w:uiPriority w:val="10"/>
    <w:qFormat/>
    <w:rsid w:val="006557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5577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5577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5577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5577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5577E"/>
    <w:rPr>
      <w:i/>
      <w:iCs/>
      <w:color w:val="404040" w:themeColor="text1" w:themeTint="BF"/>
    </w:rPr>
  </w:style>
  <w:style w:type="paragraph" w:styleId="Lijstalinea">
    <w:name w:val="List Paragraph"/>
    <w:basedOn w:val="Standaard"/>
    <w:uiPriority w:val="34"/>
    <w:qFormat/>
    <w:rsid w:val="0065577E"/>
    <w:pPr>
      <w:ind w:left="720"/>
      <w:contextualSpacing/>
    </w:pPr>
  </w:style>
  <w:style w:type="character" w:styleId="Intensievebenadrukking">
    <w:name w:val="Intense Emphasis"/>
    <w:basedOn w:val="Standaardalinea-lettertype"/>
    <w:uiPriority w:val="21"/>
    <w:qFormat/>
    <w:rsid w:val="0065577E"/>
    <w:rPr>
      <w:i/>
      <w:iCs/>
      <w:color w:val="0F4761" w:themeColor="accent1" w:themeShade="BF"/>
    </w:rPr>
  </w:style>
  <w:style w:type="paragraph" w:styleId="Duidelijkcitaat">
    <w:name w:val="Intense Quote"/>
    <w:basedOn w:val="Standaard"/>
    <w:next w:val="Standaard"/>
    <w:link w:val="DuidelijkcitaatChar"/>
    <w:uiPriority w:val="30"/>
    <w:qFormat/>
    <w:rsid w:val="006557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5577E"/>
    <w:rPr>
      <w:i/>
      <w:iCs/>
      <w:color w:val="0F4761" w:themeColor="accent1" w:themeShade="BF"/>
    </w:rPr>
  </w:style>
  <w:style w:type="character" w:styleId="Intensieveverwijzing">
    <w:name w:val="Intense Reference"/>
    <w:basedOn w:val="Standaardalinea-lettertype"/>
    <w:uiPriority w:val="32"/>
    <w:qFormat/>
    <w:rsid w:val="0065577E"/>
    <w:rPr>
      <w:b/>
      <w:bCs/>
      <w:smallCaps/>
      <w:color w:val="0F4761" w:themeColor="accent1" w:themeShade="BF"/>
      <w:spacing w:val="5"/>
    </w:rPr>
  </w:style>
  <w:style w:type="paragraph" w:customStyle="1" w:styleId="WitregelW1bodytekst">
    <w:name w:val="Witregel W1 (bodytekst)"/>
    <w:basedOn w:val="Standaard"/>
    <w:next w:val="Standaard"/>
    <w:rsid w:val="0065577E"/>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65577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65577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65577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5577E"/>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8810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141</ap:Words>
  <ap:Characters>778</ap:Characters>
  <ap:DocSecurity>0</ap:DocSecurity>
  <ap:Lines>6</ap:Lines>
  <ap:Paragraphs>1</ap:Paragraphs>
  <ap:ScaleCrop>false</ap:ScaleCrop>
  <ap:LinksUpToDate>false</ap:LinksUpToDate>
  <ap:CharactersWithSpaces>918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2025-12-09T15:25:00.0000000Z</dcterms:created>
  <dcterms:modified xsi:type="dcterms:W3CDTF">2025-12-09T15:25:00.0000000Z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