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6F15" w:rsidR="003F5A42" w:rsidRDefault="00836F15" w14:paraId="0DD951BC" w14:textId="2537A153">
      <w:pPr>
        <w:rPr>
          <w:b/>
          <w:sz w:val="24"/>
          <w:szCs w:val="24"/>
        </w:rPr>
      </w:pPr>
      <w:r w:rsidRPr="00836F15">
        <w:rPr>
          <w:b/>
          <w:sz w:val="24"/>
          <w:szCs w:val="24"/>
        </w:rPr>
        <w:t xml:space="preserve">Verslag houdende een </w:t>
      </w:r>
      <w:r w:rsidRPr="00836F15" w:rsidR="001856D0">
        <w:rPr>
          <w:b/>
          <w:sz w:val="24"/>
          <w:szCs w:val="24"/>
        </w:rPr>
        <w:t xml:space="preserve">Lijst van vragen </w:t>
      </w:r>
    </w:p>
    <w:p w:rsidRPr="00836F15" w:rsidR="00836F15" w:rsidP="00836F15" w:rsidRDefault="00836F15" w14:paraId="1051F4D6" w14:textId="77777777">
      <w:pPr>
        <w:rPr>
          <w:sz w:val="24"/>
          <w:szCs w:val="24"/>
        </w:rPr>
      </w:pPr>
    </w:p>
    <w:p w:rsidRPr="00836F15" w:rsidR="003F5A42" w:rsidP="00836F15" w:rsidRDefault="001856D0" w14:paraId="09BE4121" w14:textId="109D6A9E">
      <w:pPr>
        <w:rPr>
          <w:sz w:val="24"/>
          <w:szCs w:val="24"/>
        </w:rPr>
      </w:pPr>
      <w:r w:rsidRPr="00836F15">
        <w:rPr>
          <w:sz w:val="24"/>
          <w:szCs w:val="24"/>
        </w:rPr>
        <w:t xml:space="preserve">De vaste commissie voor </w:t>
      </w:r>
      <w:r w:rsidRPr="00836F15" w:rsidR="00313D9B">
        <w:rPr>
          <w:sz w:val="24"/>
          <w:szCs w:val="24"/>
        </w:rPr>
        <w:t>Koninkrijksrelaties</w:t>
      </w:r>
      <w:r w:rsidRPr="00836F15">
        <w:rPr>
          <w:sz w:val="24"/>
          <w:szCs w:val="24"/>
        </w:rPr>
        <w:t xml:space="preserve"> heeft een aantal vragen voorgelegd aan de </w:t>
      </w:r>
      <w:r w:rsidRPr="00836F15" w:rsidR="00313D9B">
        <w:rPr>
          <w:sz w:val="24"/>
          <w:szCs w:val="24"/>
        </w:rPr>
        <w:t>minister van Binnenlandse Zaken en Koninkrijksrelaties</w:t>
      </w:r>
      <w:r w:rsidRPr="00836F15">
        <w:rPr>
          <w:sz w:val="24"/>
          <w:szCs w:val="24"/>
        </w:rPr>
        <w:t xml:space="preserve"> over de </w:t>
      </w:r>
      <w:r w:rsidRPr="00836F15" w:rsidR="00313D9B">
        <w:rPr>
          <w:sz w:val="24"/>
          <w:szCs w:val="24"/>
        </w:rPr>
        <w:t xml:space="preserve">brief </w:t>
      </w:r>
      <w:r w:rsidRPr="00836F15">
        <w:rPr>
          <w:sz w:val="24"/>
          <w:szCs w:val="24"/>
        </w:rPr>
        <w:t xml:space="preserve">van </w:t>
      </w:r>
      <w:r w:rsidRPr="00836F15" w:rsidR="00313D9B">
        <w:rPr>
          <w:sz w:val="24"/>
          <w:szCs w:val="24"/>
        </w:rPr>
        <w:t>28 november 2025</w:t>
      </w:r>
      <w:r w:rsidRPr="00836F15">
        <w:rPr>
          <w:sz w:val="24"/>
          <w:szCs w:val="24"/>
        </w:rPr>
        <w:t xml:space="preserve"> inzake </w:t>
      </w:r>
      <w:r w:rsidRPr="00836F15">
        <w:rPr>
          <w:b/>
          <w:sz w:val="24"/>
          <w:szCs w:val="24"/>
        </w:rPr>
        <w:t>Wijziging van de begrotingsstaten voor Koninkrijksrelaties (IV) en het BES-fonds (H) voor het jaar 2025 (wijziging samenhangende met de Najaarsnota)</w:t>
      </w:r>
      <w:r w:rsidRPr="00836F15">
        <w:rPr>
          <w:sz w:val="24"/>
          <w:szCs w:val="24"/>
        </w:rPr>
        <w:t xml:space="preserve"> (</w:t>
      </w:r>
      <w:r w:rsidR="00836F15">
        <w:rPr>
          <w:sz w:val="24"/>
          <w:szCs w:val="24"/>
        </w:rPr>
        <w:t xml:space="preserve">Kamerstuk </w:t>
      </w:r>
      <w:r w:rsidRPr="00836F15">
        <w:rPr>
          <w:b/>
          <w:sz w:val="24"/>
          <w:szCs w:val="24"/>
        </w:rPr>
        <w:t>36</w:t>
      </w:r>
      <w:r w:rsidR="00836F15">
        <w:rPr>
          <w:b/>
          <w:sz w:val="24"/>
          <w:szCs w:val="24"/>
        </w:rPr>
        <w:t xml:space="preserve"> </w:t>
      </w:r>
      <w:r w:rsidRPr="00836F15">
        <w:rPr>
          <w:b/>
          <w:sz w:val="24"/>
          <w:szCs w:val="24"/>
        </w:rPr>
        <w:t>850</w:t>
      </w:r>
      <w:r w:rsidR="00836F15">
        <w:rPr>
          <w:b/>
          <w:sz w:val="24"/>
          <w:szCs w:val="24"/>
        </w:rPr>
        <w:t xml:space="preserve"> </w:t>
      </w:r>
      <w:r w:rsidRPr="00836F15">
        <w:rPr>
          <w:b/>
          <w:sz w:val="24"/>
          <w:szCs w:val="24"/>
        </w:rPr>
        <w:t>IV</w:t>
      </w:r>
      <w:r w:rsidRPr="00836F15">
        <w:rPr>
          <w:sz w:val="24"/>
          <w:szCs w:val="24"/>
        </w:rPr>
        <w:t xml:space="preserve">, nr. </w:t>
      </w:r>
      <w:r w:rsidRPr="00836F15">
        <w:rPr>
          <w:b/>
          <w:sz w:val="24"/>
          <w:szCs w:val="24"/>
        </w:rPr>
        <w:t>1</w:t>
      </w:r>
      <w:r w:rsidRPr="00836F15">
        <w:rPr>
          <w:sz w:val="24"/>
          <w:szCs w:val="24"/>
        </w:rPr>
        <w:t>).</w:t>
      </w:r>
    </w:p>
    <w:p w:rsidRPr="00836F15" w:rsidR="003F5A42" w:rsidRDefault="003F5A42" w14:paraId="280ADBEF" w14:textId="77777777">
      <w:pPr>
        <w:spacing w:before="0" w:after="0"/>
        <w:rPr>
          <w:sz w:val="24"/>
          <w:szCs w:val="24"/>
        </w:rPr>
      </w:pPr>
    </w:p>
    <w:p w:rsidRPr="00836F15" w:rsidR="003F5A42" w:rsidP="00836F15" w:rsidRDefault="00836F15" w14:paraId="43A42429" w14:textId="49EDEBE3">
      <w:pPr>
        <w:spacing w:before="0" w:after="0"/>
        <w:rPr>
          <w:sz w:val="24"/>
          <w:szCs w:val="24"/>
        </w:rPr>
      </w:pPr>
      <w:r w:rsidRPr="00836F15">
        <w:rPr>
          <w:sz w:val="24"/>
          <w:szCs w:val="24"/>
        </w:rPr>
        <w:t>De fungerend v</w:t>
      </w:r>
      <w:r w:rsidRPr="00836F15" w:rsidR="001856D0">
        <w:rPr>
          <w:sz w:val="24"/>
          <w:szCs w:val="24"/>
        </w:rPr>
        <w:t xml:space="preserve">oorzitter van de commissie, </w:t>
      </w:r>
    </w:p>
    <w:p w:rsidRPr="00836F15" w:rsidR="003F5A42" w:rsidRDefault="00313D9B" w14:paraId="0B0C058D" w14:textId="78260215">
      <w:pPr>
        <w:spacing w:before="0" w:after="0"/>
        <w:rPr>
          <w:sz w:val="24"/>
          <w:szCs w:val="24"/>
        </w:rPr>
      </w:pPr>
      <w:proofErr w:type="spellStart"/>
      <w:r w:rsidRPr="00836F15">
        <w:rPr>
          <w:sz w:val="24"/>
          <w:szCs w:val="24"/>
        </w:rPr>
        <w:t>Mutluer</w:t>
      </w:r>
      <w:proofErr w:type="spellEnd"/>
    </w:p>
    <w:p w:rsidRPr="00836F15" w:rsidR="00836F15" w:rsidRDefault="00836F15" w14:paraId="24BE9858" w14:textId="77777777">
      <w:pPr>
        <w:spacing w:before="0" w:after="0"/>
        <w:rPr>
          <w:sz w:val="24"/>
          <w:szCs w:val="24"/>
        </w:rPr>
      </w:pPr>
    </w:p>
    <w:p w:rsidRPr="00836F15" w:rsidR="003F5A42" w:rsidRDefault="00836F15" w14:paraId="41FF41BA" w14:textId="35FD304D">
      <w:pPr>
        <w:spacing w:before="0" w:after="0"/>
        <w:rPr>
          <w:sz w:val="24"/>
          <w:szCs w:val="24"/>
        </w:rPr>
      </w:pPr>
      <w:r w:rsidRPr="00836F15">
        <w:rPr>
          <w:sz w:val="24"/>
          <w:szCs w:val="24"/>
        </w:rPr>
        <w:t>De g</w:t>
      </w:r>
      <w:r w:rsidRPr="00836F15" w:rsidR="001856D0">
        <w:rPr>
          <w:sz w:val="24"/>
          <w:szCs w:val="24"/>
        </w:rPr>
        <w:t>riffier van de commissie,</w:t>
      </w:r>
    </w:p>
    <w:p w:rsidRPr="00836F15" w:rsidR="003F5A42" w:rsidRDefault="00313D9B" w14:paraId="78895595" w14:textId="321A028E">
      <w:pPr>
        <w:spacing w:before="0" w:after="0"/>
        <w:rPr>
          <w:sz w:val="24"/>
          <w:szCs w:val="24"/>
        </w:rPr>
      </w:pPr>
      <w:r w:rsidRPr="00836F15">
        <w:rPr>
          <w:sz w:val="24"/>
          <w:szCs w:val="24"/>
        </w:rPr>
        <w:t>Hessing-Puts</w:t>
      </w:r>
    </w:p>
    <w:p w:rsidRPr="00836F15" w:rsidR="003F5A42" w:rsidRDefault="003F5A42" w14:paraId="47A52D3D"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836F15" w:rsidR="00836F15" w:rsidTr="00836F15" w14:paraId="215EE9AA" w14:textId="77777777">
        <w:trPr>
          <w:cantSplit/>
        </w:trPr>
        <w:tc>
          <w:tcPr>
            <w:tcW w:w="567" w:type="dxa"/>
          </w:tcPr>
          <w:p w:rsidRPr="00836F15" w:rsidR="00836F15" w:rsidRDefault="00836F15" w14:paraId="26C55D98" w14:textId="77777777">
            <w:pPr>
              <w:rPr>
                <w:sz w:val="24"/>
                <w:szCs w:val="24"/>
              </w:rPr>
            </w:pPr>
            <w:bookmarkStart w:name="bmkStartTabel" w:id="0"/>
            <w:bookmarkEnd w:id="0"/>
            <w:proofErr w:type="spellStart"/>
            <w:r w:rsidRPr="00836F15">
              <w:rPr>
                <w:sz w:val="24"/>
                <w:szCs w:val="24"/>
              </w:rPr>
              <w:t>Nr</w:t>
            </w:r>
            <w:proofErr w:type="spellEnd"/>
          </w:p>
        </w:tc>
        <w:tc>
          <w:tcPr>
            <w:tcW w:w="6521" w:type="dxa"/>
          </w:tcPr>
          <w:p w:rsidRPr="00836F15" w:rsidR="00836F15" w:rsidRDefault="00836F15" w14:paraId="7CA4614A" w14:textId="77777777">
            <w:pPr>
              <w:rPr>
                <w:sz w:val="24"/>
                <w:szCs w:val="24"/>
              </w:rPr>
            </w:pPr>
            <w:r w:rsidRPr="00836F15">
              <w:rPr>
                <w:sz w:val="24"/>
                <w:szCs w:val="24"/>
              </w:rPr>
              <w:t>Vraag</w:t>
            </w:r>
          </w:p>
        </w:tc>
      </w:tr>
      <w:tr w:rsidRPr="00836F15" w:rsidR="00836F15" w:rsidTr="00836F15" w14:paraId="6C8C4011" w14:textId="77777777">
        <w:tc>
          <w:tcPr>
            <w:tcW w:w="567" w:type="dxa"/>
          </w:tcPr>
          <w:p w:rsidRPr="00836F15" w:rsidR="00836F15" w:rsidRDefault="00836F15" w14:paraId="5136E50A" w14:textId="77777777">
            <w:pPr>
              <w:rPr>
                <w:sz w:val="24"/>
                <w:szCs w:val="24"/>
              </w:rPr>
            </w:pPr>
            <w:r w:rsidRPr="00836F15">
              <w:rPr>
                <w:sz w:val="24"/>
                <w:szCs w:val="24"/>
              </w:rPr>
              <w:t>1</w:t>
            </w:r>
          </w:p>
        </w:tc>
        <w:tc>
          <w:tcPr>
            <w:tcW w:w="6521" w:type="dxa"/>
          </w:tcPr>
          <w:p w:rsidRPr="00836F15" w:rsidR="00836F15" w:rsidRDefault="00836F15" w14:paraId="41FD9902" w14:textId="77777777">
            <w:pPr>
              <w:rPr>
                <w:sz w:val="24"/>
                <w:szCs w:val="24"/>
              </w:rPr>
            </w:pPr>
            <w:r w:rsidRPr="00836F15">
              <w:rPr>
                <w:sz w:val="24"/>
                <w:szCs w:val="24"/>
              </w:rPr>
              <w:t>Wanneer wordt de volgende monitor macro-economische context Caribisch Nederland verwacht?</w:t>
            </w:r>
          </w:p>
        </w:tc>
      </w:tr>
      <w:tr w:rsidRPr="00836F15" w:rsidR="00836F15" w:rsidTr="00836F15" w14:paraId="7D56824E" w14:textId="77777777">
        <w:tc>
          <w:tcPr>
            <w:tcW w:w="567" w:type="dxa"/>
          </w:tcPr>
          <w:p w:rsidRPr="00836F15" w:rsidR="00836F15" w:rsidRDefault="00836F15" w14:paraId="5B82B6E0" w14:textId="77777777">
            <w:pPr>
              <w:rPr>
                <w:sz w:val="24"/>
                <w:szCs w:val="24"/>
              </w:rPr>
            </w:pPr>
            <w:r w:rsidRPr="00836F15">
              <w:rPr>
                <w:sz w:val="24"/>
                <w:szCs w:val="24"/>
              </w:rPr>
              <w:t>2</w:t>
            </w:r>
          </w:p>
        </w:tc>
        <w:tc>
          <w:tcPr>
            <w:tcW w:w="6521" w:type="dxa"/>
          </w:tcPr>
          <w:p w:rsidRPr="00836F15" w:rsidR="00836F15" w:rsidRDefault="00836F15" w14:paraId="40AE931B" w14:textId="77777777">
            <w:pPr>
              <w:rPr>
                <w:sz w:val="24"/>
                <w:szCs w:val="24"/>
              </w:rPr>
            </w:pPr>
            <w:r w:rsidRPr="00836F15">
              <w:rPr>
                <w:sz w:val="24"/>
                <w:szCs w:val="24"/>
              </w:rPr>
              <w:t>Is geborgd dat budget beschikbaar is gesteld voor schoolmaaltijden na juli 2026?</w:t>
            </w:r>
          </w:p>
        </w:tc>
      </w:tr>
      <w:tr w:rsidRPr="00836F15" w:rsidR="00836F15" w:rsidTr="00836F15" w14:paraId="2128AB26" w14:textId="77777777">
        <w:tc>
          <w:tcPr>
            <w:tcW w:w="567" w:type="dxa"/>
          </w:tcPr>
          <w:p w:rsidRPr="00836F15" w:rsidR="00836F15" w:rsidRDefault="00836F15" w14:paraId="7AD1E092" w14:textId="77777777">
            <w:pPr>
              <w:rPr>
                <w:sz w:val="24"/>
                <w:szCs w:val="24"/>
              </w:rPr>
            </w:pPr>
            <w:r w:rsidRPr="00836F15">
              <w:rPr>
                <w:sz w:val="24"/>
                <w:szCs w:val="24"/>
              </w:rPr>
              <w:t>3</w:t>
            </w:r>
          </w:p>
        </w:tc>
        <w:tc>
          <w:tcPr>
            <w:tcW w:w="6521" w:type="dxa"/>
          </w:tcPr>
          <w:p w:rsidRPr="00836F15" w:rsidR="00836F15" w:rsidRDefault="00836F15" w14:paraId="60A13327" w14:textId="77777777">
            <w:pPr>
              <w:rPr>
                <w:sz w:val="24"/>
                <w:szCs w:val="24"/>
              </w:rPr>
            </w:pPr>
            <w:r w:rsidRPr="00836F15">
              <w:rPr>
                <w:sz w:val="24"/>
                <w:szCs w:val="24"/>
              </w:rPr>
              <w:t>Waar en op welke begroting is het beschikbaar gestelde budget voor schoolmaaltijden tot juli 2026 terug te vinden?</w:t>
            </w:r>
          </w:p>
        </w:tc>
      </w:tr>
      <w:tr w:rsidRPr="00836F15" w:rsidR="00836F15" w:rsidTr="00836F15" w14:paraId="78AB5695" w14:textId="77777777">
        <w:tc>
          <w:tcPr>
            <w:tcW w:w="567" w:type="dxa"/>
          </w:tcPr>
          <w:p w:rsidRPr="00836F15" w:rsidR="00836F15" w:rsidRDefault="00836F15" w14:paraId="303A985D" w14:textId="77777777">
            <w:pPr>
              <w:rPr>
                <w:sz w:val="24"/>
                <w:szCs w:val="24"/>
              </w:rPr>
            </w:pPr>
            <w:r w:rsidRPr="00836F15">
              <w:rPr>
                <w:sz w:val="24"/>
                <w:szCs w:val="24"/>
              </w:rPr>
              <w:t>4</w:t>
            </w:r>
          </w:p>
        </w:tc>
        <w:tc>
          <w:tcPr>
            <w:tcW w:w="6521" w:type="dxa"/>
          </w:tcPr>
          <w:p w:rsidRPr="00836F15" w:rsidR="00836F15" w:rsidRDefault="00836F15" w14:paraId="52F3ED2B" w14:textId="77777777">
            <w:pPr>
              <w:rPr>
                <w:sz w:val="24"/>
                <w:szCs w:val="24"/>
              </w:rPr>
            </w:pPr>
            <w:r w:rsidRPr="00836F15">
              <w:rPr>
                <w:sz w:val="24"/>
                <w:szCs w:val="24"/>
              </w:rPr>
              <w:t>Welke indicatoren gebruikt het kabinet om te meten of de brede welvaart op de BES-eilanden daadwerkelijk toeneemt en hoe worden deze resultaten gemonitord?</w:t>
            </w:r>
          </w:p>
        </w:tc>
      </w:tr>
      <w:tr w:rsidRPr="00836F15" w:rsidR="00836F15" w:rsidTr="00836F15" w14:paraId="1021C228" w14:textId="77777777">
        <w:tc>
          <w:tcPr>
            <w:tcW w:w="567" w:type="dxa"/>
          </w:tcPr>
          <w:p w:rsidRPr="00836F15" w:rsidR="00836F15" w:rsidRDefault="00836F15" w14:paraId="60259CAB" w14:textId="77777777">
            <w:pPr>
              <w:rPr>
                <w:sz w:val="24"/>
                <w:szCs w:val="24"/>
              </w:rPr>
            </w:pPr>
            <w:r w:rsidRPr="00836F15">
              <w:rPr>
                <w:sz w:val="24"/>
                <w:szCs w:val="24"/>
              </w:rPr>
              <w:t>5</w:t>
            </w:r>
          </w:p>
        </w:tc>
        <w:tc>
          <w:tcPr>
            <w:tcW w:w="6521" w:type="dxa"/>
          </w:tcPr>
          <w:p w:rsidRPr="00836F15" w:rsidR="00836F15" w:rsidRDefault="00836F15" w14:paraId="1DF846C8" w14:textId="77777777">
            <w:pPr>
              <w:rPr>
                <w:sz w:val="24"/>
                <w:szCs w:val="24"/>
              </w:rPr>
            </w:pPr>
            <w:r w:rsidRPr="00836F15">
              <w:rPr>
                <w:sz w:val="24"/>
                <w:szCs w:val="24"/>
              </w:rPr>
              <w:t>Hoe voorkomt het kabinet dat het begrip ‘zelfredzaamheid’ wordt gebruikt om structurele investeringen uit te stellen, terwijl de voorzieningen op de BES-eilanden op diverse terreinen nog niet op hetzelfde niveau zijn als in Europees Nederland?</w:t>
            </w:r>
          </w:p>
        </w:tc>
      </w:tr>
      <w:tr w:rsidRPr="00836F15" w:rsidR="00836F15" w:rsidTr="00836F15" w14:paraId="2CA9F7A1" w14:textId="77777777">
        <w:tc>
          <w:tcPr>
            <w:tcW w:w="567" w:type="dxa"/>
          </w:tcPr>
          <w:p w:rsidRPr="00836F15" w:rsidR="00836F15" w:rsidRDefault="00836F15" w14:paraId="7A223AC4" w14:textId="77777777">
            <w:pPr>
              <w:rPr>
                <w:sz w:val="24"/>
                <w:szCs w:val="24"/>
              </w:rPr>
            </w:pPr>
            <w:r w:rsidRPr="00836F15">
              <w:rPr>
                <w:sz w:val="24"/>
                <w:szCs w:val="24"/>
              </w:rPr>
              <w:t>6</w:t>
            </w:r>
          </w:p>
        </w:tc>
        <w:tc>
          <w:tcPr>
            <w:tcW w:w="6521" w:type="dxa"/>
          </w:tcPr>
          <w:p w:rsidRPr="00836F15" w:rsidR="00836F15" w:rsidRDefault="00836F15" w14:paraId="0E3560ED" w14:textId="77777777">
            <w:pPr>
              <w:rPr>
                <w:sz w:val="24"/>
                <w:szCs w:val="24"/>
              </w:rPr>
            </w:pPr>
            <w:r w:rsidRPr="00836F15">
              <w:rPr>
                <w:sz w:val="24"/>
                <w:szCs w:val="24"/>
              </w:rPr>
              <w:t xml:space="preserve">Wat verstaat het kabinet onder 'Building Back </w:t>
            </w:r>
            <w:proofErr w:type="spellStart"/>
            <w:r w:rsidRPr="00836F15">
              <w:rPr>
                <w:sz w:val="24"/>
                <w:szCs w:val="24"/>
              </w:rPr>
              <w:t>Better</w:t>
            </w:r>
            <w:proofErr w:type="spellEnd"/>
            <w:r w:rsidRPr="00836F15">
              <w:rPr>
                <w:sz w:val="24"/>
                <w:szCs w:val="24"/>
              </w:rPr>
              <w:t>' en hoe wordt dit concreet toegepast in de wederopbouwprogramma’s op Sint Maarten?</w:t>
            </w:r>
          </w:p>
        </w:tc>
      </w:tr>
      <w:tr w:rsidRPr="00836F15" w:rsidR="00836F15" w:rsidTr="00836F15" w14:paraId="0CAFD59F" w14:textId="77777777">
        <w:tc>
          <w:tcPr>
            <w:tcW w:w="567" w:type="dxa"/>
          </w:tcPr>
          <w:p w:rsidRPr="00836F15" w:rsidR="00836F15" w:rsidRDefault="00836F15" w14:paraId="0F8DAA3E" w14:textId="77777777">
            <w:pPr>
              <w:rPr>
                <w:sz w:val="24"/>
                <w:szCs w:val="24"/>
              </w:rPr>
            </w:pPr>
            <w:r w:rsidRPr="00836F15">
              <w:rPr>
                <w:sz w:val="24"/>
                <w:szCs w:val="24"/>
              </w:rPr>
              <w:t>7</w:t>
            </w:r>
          </w:p>
        </w:tc>
        <w:tc>
          <w:tcPr>
            <w:tcW w:w="6521" w:type="dxa"/>
          </w:tcPr>
          <w:p w:rsidRPr="00836F15" w:rsidR="00836F15" w:rsidRDefault="00836F15" w14:paraId="48C8BC54" w14:textId="77777777">
            <w:pPr>
              <w:rPr>
                <w:sz w:val="24"/>
                <w:szCs w:val="24"/>
              </w:rPr>
            </w:pPr>
            <w:r w:rsidRPr="00836F15">
              <w:rPr>
                <w:sz w:val="24"/>
                <w:szCs w:val="24"/>
              </w:rPr>
              <w:t>Wat gebeurt er in algemene zin met middelen die in de begroting Koninkrijksrelaties niet worden uitgegeven? Worden deze teruggestort in de algemene middelen of vindt er een kasschuif of reservering plaats?</w:t>
            </w:r>
          </w:p>
        </w:tc>
      </w:tr>
      <w:tr w:rsidRPr="00836F15" w:rsidR="00836F15" w:rsidTr="00836F15" w14:paraId="44660189" w14:textId="77777777">
        <w:tc>
          <w:tcPr>
            <w:tcW w:w="567" w:type="dxa"/>
          </w:tcPr>
          <w:p w:rsidRPr="00836F15" w:rsidR="00836F15" w:rsidRDefault="00836F15" w14:paraId="50A2E697" w14:textId="77777777">
            <w:pPr>
              <w:rPr>
                <w:sz w:val="24"/>
                <w:szCs w:val="24"/>
              </w:rPr>
            </w:pPr>
            <w:r w:rsidRPr="00836F15">
              <w:rPr>
                <w:sz w:val="24"/>
                <w:szCs w:val="24"/>
              </w:rPr>
              <w:t>8</w:t>
            </w:r>
          </w:p>
        </w:tc>
        <w:tc>
          <w:tcPr>
            <w:tcW w:w="6521" w:type="dxa"/>
          </w:tcPr>
          <w:p w:rsidRPr="00836F15" w:rsidR="00836F15" w:rsidRDefault="00836F15" w14:paraId="147500AE" w14:textId="77777777">
            <w:pPr>
              <w:rPr>
                <w:sz w:val="24"/>
                <w:szCs w:val="24"/>
              </w:rPr>
            </w:pPr>
            <w:r w:rsidRPr="00836F15">
              <w:rPr>
                <w:sz w:val="24"/>
                <w:szCs w:val="24"/>
              </w:rPr>
              <w:t xml:space="preserve">Kunt u in een tabel aangeven op welke budgetten de afgelopen drie jaar </w:t>
            </w:r>
            <w:proofErr w:type="spellStart"/>
            <w:r w:rsidRPr="00836F15">
              <w:rPr>
                <w:sz w:val="24"/>
                <w:szCs w:val="24"/>
              </w:rPr>
              <w:t>onderuitputting</w:t>
            </w:r>
            <w:proofErr w:type="spellEnd"/>
            <w:r w:rsidRPr="00836F15">
              <w:rPr>
                <w:sz w:val="24"/>
                <w:szCs w:val="24"/>
              </w:rPr>
              <w:t xml:space="preserve"> heeft plaatsgevonden?</w:t>
            </w:r>
          </w:p>
        </w:tc>
      </w:tr>
      <w:tr w:rsidRPr="00836F15" w:rsidR="00836F15" w:rsidTr="00836F15" w14:paraId="5D1E9E43" w14:textId="77777777">
        <w:tc>
          <w:tcPr>
            <w:tcW w:w="567" w:type="dxa"/>
          </w:tcPr>
          <w:p w:rsidRPr="00836F15" w:rsidR="00836F15" w:rsidRDefault="00836F15" w14:paraId="1855C2CF" w14:textId="77777777">
            <w:pPr>
              <w:rPr>
                <w:sz w:val="24"/>
                <w:szCs w:val="24"/>
              </w:rPr>
            </w:pPr>
            <w:r w:rsidRPr="00836F15">
              <w:rPr>
                <w:sz w:val="24"/>
                <w:szCs w:val="24"/>
              </w:rPr>
              <w:t>9</w:t>
            </w:r>
          </w:p>
        </w:tc>
        <w:tc>
          <w:tcPr>
            <w:tcW w:w="6521" w:type="dxa"/>
          </w:tcPr>
          <w:p w:rsidRPr="00836F15" w:rsidR="00836F15" w:rsidRDefault="00836F15" w14:paraId="2D1F311A" w14:textId="77777777">
            <w:pPr>
              <w:rPr>
                <w:sz w:val="24"/>
                <w:szCs w:val="24"/>
              </w:rPr>
            </w:pPr>
            <w:r w:rsidRPr="00836F15">
              <w:rPr>
                <w:sz w:val="24"/>
                <w:szCs w:val="24"/>
              </w:rPr>
              <w:t>Kunt u aangeven wat de ontwikkelingen zijn rond de armoedecijfers op de BES?</w:t>
            </w:r>
          </w:p>
        </w:tc>
      </w:tr>
      <w:tr w:rsidRPr="00836F15" w:rsidR="00836F15" w:rsidTr="00836F15" w14:paraId="72B277E9" w14:textId="77777777">
        <w:tc>
          <w:tcPr>
            <w:tcW w:w="567" w:type="dxa"/>
          </w:tcPr>
          <w:p w:rsidRPr="00836F15" w:rsidR="00836F15" w:rsidRDefault="00836F15" w14:paraId="7AAA4DFF" w14:textId="77777777">
            <w:pPr>
              <w:rPr>
                <w:sz w:val="24"/>
                <w:szCs w:val="24"/>
              </w:rPr>
            </w:pPr>
            <w:r w:rsidRPr="00836F15">
              <w:rPr>
                <w:sz w:val="24"/>
                <w:szCs w:val="24"/>
              </w:rPr>
              <w:t>10</w:t>
            </w:r>
          </w:p>
        </w:tc>
        <w:tc>
          <w:tcPr>
            <w:tcW w:w="6521" w:type="dxa"/>
          </w:tcPr>
          <w:p w:rsidRPr="00836F15" w:rsidR="00836F15" w:rsidRDefault="00836F15" w14:paraId="727F31C9" w14:textId="77777777">
            <w:pPr>
              <w:rPr>
                <w:sz w:val="24"/>
                <w:szCs w:val="24"/>
              </w:rPr>
            </w:pPr>
            <w:r w:rsidRPr="00836F15">
              <w:rPr>
                <w:sz w:val="24"/>
                <w:szCs w:val="24"/>
              </w:rPr>
              <w:t xml:space="preserve">Hoe wordt verklaard dat tot en met oktober 2025 relatief weinig uitgaven zijn gerealiseerd, terwijl de 2e suppletoire begroting ervan uitgaat dat deze uitgaven alsnog in 2025 worden gedaan? Bij welke artikelen is sprake van </w:t>
            </w:r>
            <w:proofErr w:type="spellStart"/>
            <w:r w:rsidRPr="00836F15">
              <w:rPr>
                <w:sz w:val="24"/>
                <w:szCs w:val="24"/>
              </w:rPr>
              <w:t>onderrealisatie</w:t>
            </w:r>
            <w:proofErr w:type="spellEnd"/>
            <w:r w:rsidRPr="00836F15">
              <w:rPr>
                <w:sz w:val="24"/>
                <w:szCs w:val="24"/>
              </w:rPr>
              <w:t>?</w:t>
            </w:r>
          </w:p>
        </w:tc>
      </w:tr>
      <w:tr w:rsidRPr="00836F15" w:rsidR="00836F15" w:rsidTr="00836F15" w14:paraId="6A906A30" w14:textId="77777777">
        <w:tc>
          <w:tcPr>
            <w:tcW w:w="567" w:type="dxa"/>
          </w:tcPr>
          <w:p w:rsidRPr="00836F15" w:rsidR="00836F15" w:rsidRDefault="00836F15" w14:paraId="43AF1630" w14:textId="77777777">
            <w:pPr>
              <w:rPr>
                <w:sz w:val="24"/>
                <w:szCs w:val="24"/>
              </w:rPr>
            </w:pPr>
            <w:r w:rsidRPr="00836F15">
              <w:rPr>
                <w:sz w:val="24"/>
                <w:szCs w:val="24"/>
              </w:rPr>
              <w:lastRenderedPageBreak/>
              <w:t>11</w:t>
            </w:r>
          </w:p>
        </w:tc>
        <w:tc>
          <w:tcPr>
            <w:tcW w:w="6521" w:type="dxa"/>
          </w:tcPr>
          <w:p w:rsidRPr="00836F15" w:rsidR="00836F15" w:rsidRDefault="00836F15" w14:paraId="2EF302AF" w14:textId="77777777">
            <w:pPr>
              <w:rPr>
                <w:sz w:val="24"/>
                <w:szCs w:val="24"/>
              </w:rPr>
            </w:pPr>
            <w:r w:rsidRPr="00836F15">
              <w:rPr>
                <w:sz w:val="24"/>
                <w:szCs w:val="24"/>
              </w:rPr>
              <w:t>Kunt u nader toelichten waarvoor de mutatie voor de afvalstortplaats Bonaire precies is bedoeld? Hoe zal dit worden besteed?</w:t>
            </w:r>
          </w:p>
        </w:tc>
      </w:tr>
      <w:tr w:rsidRPr="00836F15" w:rsidR="00836F15" w:rsidTr="00836F15" w14:paraId="62082866" w14:textId="77777777">
        <w:tc>
          <w:tcPr>
            <w:tcW w:w="567" w:type="dxa"/>
          </w:tcPr>
          <w:p w:rsidRPr="00836F15" w:rsidR="00836F15" w:rsidRDefault="00836F15" w14:paraId="4146B00B" w14:textId="77777777">
            <w:pPr>
              <w:rPr>
                <w:sz w:val="24"/>
                <w:szCs w:val="24"/>
              </w:rPr>
            </w:pPr>
            <w:r w:rsidRPr="00836F15">
              <w:rPr>
                <w:sz w:val="24"/>
                <w:szCs w:val="24"/>
              </w:rPr>
              <w:t>12</w:t>
            </w:r>
          </w:p>
        </w:tc>
        <w:tc>
          <w:tcPr>
            <w:tcW w:w="6521" w:type="dxa"/>
          </w:tcPr>
          <w:p w:rsidRPr="00836F15" w:rsidR="00836F15" w:rsidRDefault="00836F15" w14:paraId="4FDC7275" w14:textId="77777777">
            <w:pPr>
              <w:rPr>
                <w:sz w:val="24"/>
                <w:szCs w:val="24"/>
              </w:rPr>
            </w:pPr>
            <w:r w:rsidRPr="00836F15">
              <w:rPr>
                <w:sz w:val="24"/>
                <w:szCs w:val="24"/>
              </w:rPr>
              <w:t xml:space="preserve">Hoe wordt de continuïteit en duurzaamheid van de financiering voor de cruciale milieuprojecten op Bonaire gewaarborgd, buiten de eenmalige suppletoire bijdrage van €1.500.000 voor de afvalstortplaats </w:t>
            </w:r>
            <w:proofErr w:type="spellStart"/>
            <w:r w:rsidRPr="00836F15">
              <w:rPr>
                <w:sz w:val="24"/>
                <w:szCs w:val="24"/>
              </w:rPr>
              <w:t>Selibon</w:t>
            </w:r>
            <w:proofErr w:type="spellEnd"/>
            <w:r w:rsidRPr="00836F15">
              <w:rPr>
                <w:sz w:val="24"/>
                <w:szCs w:val="24"/>
              </w:rPr>
              <w:t xml:space="preserve"> </w:t>
            </w:r>
            <w:proofErr w:type="spellStart"/>
            <w:r w:rsidRPr="00836F15">
              <w:rPr>
                <w:sz w:val="24"/>
                <w:szCs w:val="24"/>
              </w:rPr>
              <w:t>Lagun</w:t>
            </w:r>
            <w:proofErr w:type="spellEnd"/>
            <w:r w:rsidRPr="00836F15">
              <w:rPr>
                <w:sz w:val="24"/>
                <w:szCs w:val="24"/>
              </w:rPr>
              <w:t>, gezien de relatie met volksgezondheid en milieu en het feit dat de middelen mede via reallocaties vanuit het Apparaat (Artikel 6) moesten komen?</w:t>
            </w:r>
          </w:p>
        </w:tc>
      </w:tr>
      <w:tr w:rsidRPr="00836F15" w:rsidR="00836F15" w:rsidTr="00836F15" w14:paraId="05F1F114" w14:textId="77777777">
        <w:tc>
          <w:tcPr>
            <w:tcW w:w="567" w:type="dxa"/>
          </w:tcPr>
          <w:p w:rsidRPr="00836F15" w:rsidR="00836F15" w:rsidRDefault="00836F15" w14:paraId="6E02ABB7" w14:textId="77777777">
            <w:pPr>
              <w:rPr>
                <w:sz w:val="24"/>
                <w:szCs w:val="24"/>
              </w:rPr>
            </w:pPr>
            <w:r w:rsidRPr="00836F15">
              <w:rPr>
                <w:sz w:val="24"/>
                <w:szCs w:val="24"/>
              </w:rPr>
              <w:t>13</w:t>
            </w:r>
          </w:p>
        </w:tc>
        <w:tc>
          <w:tcPr>
            <w:tcW w:w="6521" w:type="dxa"/>
          </w:tcPr>
          <w:p w:rsidRPr="00836F15" w:rsidR="00836F15" w:rsidRDefault="00836F15" w14:paraId="77828370" w14:textId="77777777">
            <w:pPr>
              <w:rPr>
                <w:sz w:val="24"/>
                <w:szCs w:val="24"/>
              </w:rPr>
            </w:pPr>
            <w:r w:rsidRPr="00836F15">
              <w:rPr>
                <w:sz w:val="24"/>
                <w:szCs w:val="24"/>
              </w:rPr>
              <w:t>Wat is de reden dat de ontvangsten tot en met oktober 2025 fors hoger zijn dan de raming? Gaat het om terugbetaalde leningen en zo ja, welke? Zo nee, om welke ontvangsten gaat het?</w:t>
            </w:r>
          </w:p>
        </w:tc>
      </w:tr>
      <w:tr w:rsidRPr="00836F15" w:rsidR="00836F15" w:rsidTr="00836F15" w14:paraId="121BB7E9" w14:textId="77777777">
        <w:tc>
          <w:tcPr>
            <w:tcW w:w="567" w:type="dxa"/>
          </w:tcPr>
          <w:p w:rsidRPr="00836F15" w:rsidR="00836F15" w:rsidRDefault="00836F15" w14:paraId="2DBA31E2" w14:textId="77777777">
            <w:pPr>
              <w:rPr>
                <w:sz w:val="24"/>
                <w:szCs w:val="24"/>
              </w:rPr>
            </w:pPr>
            <w:r w:rsidRPr="00836F15">
              <w:rPr>
                <w:sz w:val="24"/>
                <w:szCs w:val="24"/>
              </w:rPr>
              <w:t>14</w:t>
            </w:r>
          </w:p>
        </w:tc>
        <w:tc>
          <w:tcPr>
            <w:tcW w:w="6521" w:type="dxa"/>
          </w:tcPr>
          <w:p w:rsidRPr="00836F15" w:rsidR="00836F15" w:rsidRDefault="00836F15" w14:paraId="5B18711E" w14:textId="77777777">
            <w:pPr>
              <w:rPr>
                <w:sz w:val="24"/>
                <w:szCs w:val="24"/>
              </w:rPr>
            </w:pPr>
            <w:r w:rsidRPr="00836F15">
              <w:rPr>
                <w:sz w:val="24"/>
                <w:szCs w:val="24"/>
              </w:rPr>
              <w:t>Hoe worden de structurele taken van de Tijdelijke Werkorganisatie (TWO), zoals uitvoeringskracht, sociaaleconomische ontwikkeling, onderwijs en zorg na 2027 geborgd en waarom zijn deze momenteel binnen een tijdelijk instrument ondergebracht?</w:t>
            </w:r>
          </w:p>
        </w:tc>
      </w:tr>
      <w:tr w:rsidRPr="00836F15" w:rsidR="00836F15" w:rsidTr="00836F15" w14:paraId="28123FC3" w14:textId="77777777">
        <w:tc>
          <w:tcPr>
            <w:tcW w:w="567" w:type="dxa"/>
          </w:tcPr>
          <w:p w:rsidRPr="00836F15" w:rsidR="00836F15" w:rsidRDefault="00836F15" w14:paraId="4C6B2EB3" w14:textId="77777777">
            <w:pPr>
              <w:rPr>
                <w:sz w:val="24"/>
                <w:szCs w:val="24"/>
              </w:rPr>
            </w:pPr>
            <w:r w:rsidRPr="00836F15">
              <w:rPr>
                <w:sz w:val="24"/>
                <w:szCs w:val="24"/>
              </w:rPr>
              <w:t>15</w:t>
            </w:r>
          </w:p>
        </w:tc>
        <w:tc>
          <w:tcPr>
            <w:tcW w:w="6521" w:type="dxa"/>
          </w:tcPr>
          <w:p w:rsidRPr="00836F15" w:rsidR="00836F15" w:rsidRDefault="00836F15" w14:paraId="46EB66B0" w14:textId="77777777">
            <w:pPr>
              <w:rPr>
                <w:sz w:val="24"/>
                <w:szCs w:val="24"/>
              </w:rPr>
            </w:pPr>
            <w:r w:rsidRPr="00836F15">
              <w:rPr>
                <w:sz w:val="24"/>
                <w:szCs w:val="24"/>
              </w:rPr>
              <w:t>Kunt u de mutatie op 4.3 borgstelling MKB nader toelichten?</w:t>
            </w:r>
          </w:p>
        </w:tc>
      </w:tr>
      <w:tr w:rsidRPr="00836F15" w:rsidR="00836F15" w:rsidTr="00836F15" w14:paraId="17124D35" w14:textId="77777777">
        <w:tc>
          <w:tcPr>
            <w:tcW w:w="567" w:type="dxa"/>
          </w:tcPr>
          <w:p w:rsidRPr="00836F15" w:rsidR="00836F15" w:rsidRDefault="00836F15" w14:paraId="5F24D8C1" w14:textId="77777777">
            <w:pPr>
              <w:rPr>
                <w:sz w:val="24"/>
                <w:szCs w:val="24"/>
              </w:rPr>
            </w:pPr>
            <w:r w:rsidRPr="00836F15">
              <w:rPr>
                <w:sz w:val="24"/>
                <w:szCs w:val="24"/>
              </w:rPr>
              <w:t>16</w:t>
            </w:r>
          </w:p>
        </w:tc>
        <w:tc>
          <w:tcPr>
            <w:tcW w:w="6521" w:type="dxa"/>
          </w:tcPr>
          <w:p w:rsidRPr="00836F15" w:rsidR="00836F15" w:rsidRDefault="00836F15" w14:paraId="239C57CE" w14:textId="77777777">
            <w:pPr>
              <w:rPr>
                <w:sz w:val="24"/>
                <w:szCs w:val="24"/>
              </w:rPr>
            </w:pPr>
            <w:r w:rsidRPr="00836F15">
              <w:rPr>
                <w:sz w:val="24"/>
                <w:szCs w:val="24"/>
              </w:rPr>
              <w:t>Wat gebeurt er met middelen van de TWO die door achterblijvende uitvoering in 2025 niet worden besteed? Vallen deze terug naar de algemene middelen?</w:t>
            </w:r>
          </w:p>
        </w:tc>
      </w:tr>
      <w:tr w:rsidRPr="00836F15" w:rsidR="00836F15" w:rsidTr="00836F15" w14:paraId="4F9A4308" w14:textId="77777777">
        <w:tc>
          <w:tcPr>
            <w:tcW w:w="567" w:type="dxa"/>
          </w:tcPr>
          <w:p w:rsidRPr="00836F15" w:rsidR="00836F15" w:rsidRDefault="00836F15" w14:paraId="3428AA9E" w14:textId="77777777">
            <w:pPr>
              <w:rPr>
                <w:sz w:val="24"/>
                <w:szCs w:val="24"/>
              </w:rPr>
            </w:pPr>
            <w:r w:rsidRPr="00836F15">
              <w:rPr>
                <w:sz w:val="24"/>
                <w:szCs w:val="24"/>
              </w:rPr>
              <w:t>17</w:t>
            </w:r>
          </w:p>
        </w:tc>
        <w:tc>
          <w:tcPr>
            <w:tcW w:w="6521" w:type="dxa"/>
          </w:tcPr>
          <w:p w:rsidRPr="00836F15" w:rsidR="00836F15" w:rsidRDefault="00836F15" w14:paraId="17264A5D" w14:textId="77777777">
            <w:pPr>
              <w:rPr>
                <w:sz w:val="24"/>
                <w:szCs w:val="24"/>
              </w:rPr>
            </w:pPr>
            <w:r w:rsidRPr="00836F15">
              <w:rPr>
                <w:sz w:val="24"/>
                <w:szCs w:val="24"/>
              </w:rPr>
              <w:t xml:space="preserve">Kunt u uiteenzetten wat de belangrijkste oorzaken zijn van de </w:t>
            </w:r>
            <w:proofErr w:type="spellStart"/>
            <w:r w:rsidRPr="00836F15">
              <w:rPr>
                <w:sz w:val="24"/>
                <w:szCs w:val="24"/>
              </w:rPr>
              <w:t>onderuitputting</w:t>
            </w:r>
            <w:proofErr w:type="spellEnd"/>
            <w:r w:rsidRPr="00836F15">
              <w:rPr>
                <w:sz w:val="24"/>
                <w:szCs w:val="24"/>
              </w:rPr>
              <w:t xml:space="preserve"> bij meerdere artikelen die structureel achterblijven op de begrote middelen, onder andere bij artikel 4 (Bevorderen sociaaleconomische structuur) en de TWO-middelen? Gaat het om uitvoeringscapaciteit, vertraging in besluitvorming, te optimistische begroting of andere structurele knelpunten?</w:t>
            </w:r>
          </w:p>
        </w:tc>
      </w:tr>
      <w:tr w:rsidRPr="00836F15" w:rsidR="00836F15" w:rsidTr="00836F15" w14:paraId="161672F3" w14:textId="77777777">
        <w:tc>
          <w:tcPr>
            <w:tcW w:w="567" w:type="dxa"/>
          </w:tcPr>
          <w:p w:rsidRPr="00836F15" w:rsidR="00836F15" w:rsidRDefault="00836F15" w14:paraId="6C0A7A12" w14:textId="77777777">
            <w:pPr>
              <w:rPr>
                <w:sz w:val="24"/>
                <w:szCs w:val="24"/>
              </w:rPr>
            </w:pPr>
            <w:r w:rsidRPr="00836F15">
              <w:rPr>
                <w:sz w:val="24"/>
                <w:szCs w:val="24"/>
              </w:rPr>
              <w:t>18</w:t>
            </w:r>
          </w:p>
        </w:tc>
        <w:tc>
          <w:tcPr>
            <w:tcW w:w="6521" w:type="dxa"/>
          </w:tcPr>
          <w:p w:rsidRPr="00836F15" w:rsidR="00836F15" w:rsidRDefault="00836F15" w14:paraId="68FA0184" w14:textId="77777777">
            <w:pPr>
              <w:rPr>
                <w:sz w:val="24"/>
                <w:szCs w:val="24"/>
              </w:rPr>
            </w:pPr>
            <w:r w:rsidRPr="00836F15">
              <w:rPr>
                <w:sz w:val="24"/>
                <w:szCs w:val="24"/>
              </w:rPr>
              <w:t>Hoe beoordeelt het kabinet het risico dat de TWO-middelen in 2027 eindigen, terwijl landen structurele behoefte hebben aan uitvoeringskracht? Worden alternatieven onderzocht?</w:t>
            </w:r>
          </w:p>
        </w:tc>
      </w:tr>
      <w:tr w:rsidRPr="00836F15" w:rsidR="00836F15" w:rsidTr="00836F15" w14:paraId="517843FB" w14:textId="77777777">
        <w:tc>
          <w:tcPr>
            <w:tcW w:w="567" w:type="dxa"/>
          </w:tcPr>
          <w:p w:rsidRPr="00836F15" w:rsidR="00836F15" w:rsidRDefault="00836F15" w14:paraId="7644A3EC" w14:textId="77777777">
            <w:pPr>
              <w:rPr>
                <w:sz w:val="24"/>
                <w:szCs w:val="24"/>
              </w:rPr>
            </w:pPr>
            <w:r w:rsidRPr="00836F15">
              <w:rPr>
                <w:sz w:val="24"/>
                <w:szCs w:val="24"/>
              </w:rPr>
              <w:t>19</w:t>
            </w:r>
          </w:p>
        </w:tc>
        <w:tc>
          <w:tcPr>
            <w:tcW w:w="6521" w:type="dxa"/>
          </w:tcPr>
          <w:p w:rsidRPr="00836F15" w:rsidR="00836F15" w:rsidRDefault="00836F15" w14:paraId="42519829" w14:textId="77777777">
            <w:pPr>
              <w:rPr>
                <w:sz w:val="24"/>
                <w:szCs w:val="24"/>
              </w:rPr>
            </w:pPr>
            <w:r w:rsidRPr="00836F15">
              <w:rPr>
                <w:sz w:val="24"/>
                <w:szCs w:val="24"/>
              </w:rPr>
              <w:t xml:space="preserve">Waarom worden in een suppletoire begroting, die geen nieuw beleid mag bevatten, toch structurele problemen opgelost via reallocaties (zoals </w:t>
            </w:r>
            <w:proofErr w:type="spellStart"/>
            <w:r w:rsidRPr="00836F15">
              <w:rPr>
                <w:sz w:val="24"/>
                <w:szCs w:val="24"/>
              </w:rPr>
              <w:t>Selibon</w:t>
            </w:r>
            <w:proofErr w:type="spellEnd"/>
            <w:r w:rsidRPr="00836F15">
              <w:rPr>
                <w:sz w:val="24"/>
                <w:szCs w:val="24"/>
              </w:rPr>
              <w:t xml:space="preserve"> en VNACS) zonder beleidsmatige duiding?</w:t>
            </w:r>
          </w:p>
        </w:tc>
      </w:tr>
      <w:tr w:rsidRPr="00836F15" w:rsidR="00836F15" w:rsidTr="00836F15" w14:paraId="57685D83" w14:textId="77777777">
        <w:tc>
          <w:tcPr>
            <w:tcW w:w="567" w:type="dxa"/>
          </w:tcPr>
          <w:p w:rsidRPr="00836F15" w:rsidR="00836F15" w:rsidRDefault="00836F15" w14:paraId="0DD4E2C8" w14:textId="77777777">
            <w:pPr>
              <w:rPr>
                <w:sz w:val="24"/>
                <w:szCs w:val="24"/>
              </w:rPr>
            </w:pPr>
            <w:r w:rsidRPr="00836F15">
              <w:rPr>
                <w:sz w:val="24"/>
                <w:szCs w:val="24"/>
              </w:rPr>
              <w:t>20</w:t>
            </w:r>
          </w:p>
        </w:tc>
        <w:tc>
          <w:tcPr>
            <w:tcW w:w="6521" w:type="dxa"/>
          </w:tcPr>
          <w:p w:rsidRPr="00836F15" w:rsidR="00836F15" w:rsidRDefault="00836F15" w14:paraId="3B0CCA07" w14:textId="77777777">
            <w:pPr>
              <w:rPr>
                <w:sz w:val="24"/>
                <w:szCs w:val="24"/>
              </w:rPr>
            </w:pPr>
            <w:r w:rsidRPr="00836F15">
              <w:rPr>
                <w:sz w:val="24"/>
                <w:szCs w:val="24"/>
              </w:rPr>
              <w:t xml:space="preserve">Welke structurele oplossing onderzoekt het kabinet voor de afvalproblematiek op Bonaire, gezien het feit dat nu herhaaldelijk incidentele bijdragen worden verstrekt voor </w:t>
            </w:r>
            <w:proofErr w:type="spellStart"/>
            <w:r w:rsidRPr="00836F15">
              <w:rPr>
                <w:sz w:val="24"/>
                <w:szCs w:val="24"/>
              </w:rPr>
              <w:t>Selibon</w:t>
            </w:r>
            <w:proofErr w:type="spellEnd"/>
            <w:r w:rsidRPr="00836F15">
              <w:rPr>
                <w:sz w:val="24"/>
                <w:szCs w:val="24"/>
              </w:rPr>
              <w:t>?</w:t>
            </w:r>
          </w:p>
        </w:tc>
      </w:tr>
      <w:tr w:rsidRPr="00836F15" w:rsidR="00836F15" w:rsidTr="00836F15" w14:paraId="68A09606" w14:textId="77777777">
        <w:tc>
          <w:tcPr>
            <w:tcW w:w="567" w:type="dxa"/>
          </w:tcPr>
          <w:p w:rsidRPr="00836F15" w:rsidR="00836F15" w:rsidRDefault="00836F15" w14:paraId="59D85B81" w14:textId="77777777">
            <w:pPr>
              <w:rPr>
                <w:sz w:val="24"/>
                <w:szCs w:val="24"/>
              </w:rPr>
            </w:pPr>
            <w:r w:rsidRPr="00836F15">
              <w:rPr>
                <w:sz w:val="24"/>
                <w:szCs w:val="24"/>
              </w:rPr>
              <w:t>21</w:t>
            </w:r>
          </w:p>
        </w:tc>
        <w:tc>
          <w:tcPr>
            <w:tcW w:w="6521" w:type="dxa"/>
          </w:tcPr>
          <w:p w:rsidRPr="00836F15" w:rsidR="00836F15" w:rsidRDefault="00836F15" w14:paraId="5C3B59CD" w14:textId="77777777">
            <w:pPr>
              <w:rPr>
                <w:sz w:val="24"/>
                <w:szCs w:val="24"/>
              </w:rPr>
            </w:pPr>
            <w:r w:rsidRPr="00836F15">
              <w:rPr>
                <w:sz w:val="24"/>
                <w:szCs w:val="24"/>
              </w:rPr>
              <w:t>Waarom moesten de middelen voor cultuur-historisch erfgoed op Sint-Eustatius worden verplaatst naar een ander instrument? Was de eerdere budgettering onjuist?</w:t>
            </w:r>
          </w:p>
        </w:tc>
      </w:tr>
      <w:tr w:rsidRPr="00836F15" w:rsidR="00836F15" w:rsidTr="00836F15" w14:paraId="2798D6F8" w14:textId="77777777">
        <w:tc>
          <w:tcPr>
            <w:tcW w:w="567" w:type="dxa"/>
          </w:tcPr>
          <w:p w:rsidRPr="00836F15" w:rsidR="00836F15" w:rsidRDefault="00836F15" w14:paraId="73A8468F" w14:textId="77777777">
            <w:pPr>
              <w:rPr>
                <w:sz w:val="24"/>
                <w:szCs w:val="24"/>
              </w:rPr>
            </w:pPr>
            <w:r w:rsidRPr="00836F15">
              <w:rPr>
                <w:sz w:val="24"/>
                <w:szCs w:val="24"/>
              </w:rPr>
              <w:t>22</w:t>
            </w:r>
          </w:p>
        </w:tc>
        <w:tc>
          <w:tcPr>
            <w:tcW w:w="6521" w:type="dxa"/>
          </w:tcPr>
          <w:p w:rsidRPr="00836F15" w:rsidR="00836F15" w:rsidRDefault="00836F15" w14:paraId="19A7C8BF" w14:textId="77777777">
            <w:pPr>
              <w:rPr>
                <w:sz w:val="24"/>
                <w:szCs w:val="24"/>
              </w:rPr>
            </w:pPr>
            <w:r w:rsidRPr="00836F15">
              <w:rPr>
                <w:sz w:val="24"/>
                <w:szCs w:val="24"/>
              </w:rPr>
              <w:t>Wat betekenen de grote correcties in artikel 6 (apparaat) voor de bedrijfsvoering van RCN, SSO-CN en VNACS? Kunnen alle taken nog worden uitgevoerd?</w:t>
            </w:r>
          </w:p>
        </w:tc>
      </w:tr>
      <w:tr w:rsidRPr="00836F15" w:rsidR="00836F15" w:rsidTr="00836F15" w14:paraId="15F0F923" w14:textId="77777777">
        <w:tc>
          <w:tcPr>
            <w:tcW w:w="567" w:type="dxa"/>
          </w:tcPr>
          <w:p w:rsidRPr="00836F15" w:rsidR="00836F15" w:rsidRDefault="00836F15" w14:paraId="2D7BB858" w14:textId="77777777">
            <w:pPr>
              <w:rPr>
                <w:sz w:val="24"/>
                <w:szCs w:val="24"/>
              </w:rPr>
            </w:pPr>
            <w:r w:rsidRPr="00836F15">
              <w:rPr>
                <w:sz w:val="24"/>
                <w:szCs w:val="24"/>
              </w:rPr>
              <w:lastRenderedPageBreak/>
              <w:t>23</w:t>
            </w:r>
          </w:p>
        </w:tc>
        <w:tc>
          <w:tcPr>
            <w:tcW w:w="6521" w:type="dxa"/>
          </w:tcPr>
          <w:p w:rsidRPr="00836F15" w:rsidR="00836F15" w:rsidRDefault="00836F15" w14:paraId="7E5BD00C" w14:textId="77777777">
            <w:pPr>
              <w:rPr>
                <w:sz w:val="24"/>
                <w:szCs w:val="24"/>
              </w:rPr>
            </w:pPr>
            <w:r w:rsidRPr="00836F15">
              <w:rPr>
                <w:sz w:val="24"/>
                <w:szCs w:val="24"/>
              </w:rPr>
              <w:t xml:space="preserve">Hoe groot is de korting op apparaatskosten van SSO-CN en het </w:t>
            </w:r>
            <w:proofErr w:type="spellStart"/>
            <w:r w:rsidRPr="00836F15">
              <w:rPr>
                <w:sz w:val="24"/>
                <w:szCs w:val="24"/>
              </w:rPr>
              <w:t>Cft</w:t>
            </w:r>
            <w:proofErr w:type="spellEnd"/>
            <w:r w:rsidRPr="00836F15">
              <w:rPr>
                <w:sz w:val="24"/>
                <w:szCs w:val="24"/>
              </w:rPr>
              <w:t xml:space="preserve">, zowel in absolute bedragen als </w:t>
            </w:r>
            <w:proofErr w:type="spellStart"/>
            <w:r w:rsidRPr="00836F15">
              <w:rPr>
                <w:sz w:val="24"/>
                <w:szCs w:val="24"/>
              </w:rPr>
              <w:t>als</w:t>
            </w:r>
            <w:proofErr w:type="spellEnd"/>
            <w:r w:rsidRPr="00836F15">
              <w:rPr>
                <w:sz w:val="24"/>
                <w:szCs w:val="24"/>
              </w:rPr>
              <w:t xml:space="preserve"> percentage van hun jaarbudget? Welke gevolgen dit heeft voor toezicht en uitvoering?</w:t>
            </w:r>
          </w:p>
        </w:tc>
      </w:tr>
      <w:tr w:rsidRPr="00836F15" w:rsidR="00836F15" w:rsidTr="00836F15" w14:paraId="44D85D74" w14:textId="77777777">
        <w:tc>
          <w:tcPr>
            <w:tcW w:w="567" w:type="dxa"/>
          </w:tcPr>
          <w:p w:rsidRPr="00836F15" w:rsidR="00836F15" w:rsidRDefault="00836F15" w14:paraId="58926504" w14:textId="77777777">
            <w:pPr>
              <w:rPr>
                <w:sz w:val="24"/>
                <w:szCs w:val="24"/>
              </w:rPr>
            </w:pPr>
            <w:r w:rsidRPr="00836F15">
              <w:rPr>
                <w:sz w:val="24"/>
                <w:szCs w:val="24"/>
              </w:rPr>
              <w:t>24</w:t>
            </w:r>
          </w:p>
        </w:tc>
        <w:tc>
          <w:tcPr>
            <w:tcW w:w="6521" w:type="dxa"/>
          </w:tcPr>
          <w:p w:rsidRPr="00836F15" w:rsidR="00836F15" w:rsidRDefault="00836F15" w14:paraId="033A383A" w14:textId="77777777">
            <w:pPr>
              <w:rPr>
                <w:sz w:val="24"/>
                <w:szCs w:val="24"/>
              </w:rPr>
            </w:pPr>
            <w:r w:rsidRPr="00836F15">
              <w:rPr>
                <w:sz w:val="24"/>
                <w:szCs w:val="24"/>
              </w:rPr>
              <w:t xml:space="preserve">Kan het kabinet een volledig overzicht geven van alle desalderingen in de begroting (zoals SSO-CN), inclusief aard van dienstverlening, looptijd en mogelijke structurele </w:t>
            </w:r>
            <w:proofErr w:type="spellStart"/>
            <w:r w:rsidRPr="00836F15">
              <w:rPr>
                <w:sz w:val="24"/>
                <w:szCs w:val="24"/>
              </w:rPr>
              <w:t>onderfinanciering</w:t>
            </w:r>
            <w:proofErr w:type="spellEnd"/>
            <w:r w:rsidRPr="00836F15">
              <w:rPr>
                <w:sz w:val="24"/>
                <w:szCs w:val="24"/>
              </w:rPr>
              <w:t>?</w:t>
            </w:r>
          </w:p>
        </w:tc>
      </w:tr>
    </w:tbl>
    <w:p w:rsidRPr="00836F15" w:rsidR="003F5A42" w:rsidRDefault="003F5A42" w14:paraId="3B8603DB" w14:textId="77777777">
      <w:pPr>
        <w:rPr>
          <w:sz w:val="24"/>
          <w:szCs w:val="24"/>
        </w:rPr>
      </w:pPr>
    </w:p>
    <w:sectPr w:rsidRPr="00836F15" w:rsidR="003F5A42"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3271" w14:textId="77777777" w:rsidR="001A47AF" w:rsidRDefault="001A47AF">
      <w:pPr>
        <w:spacing w:before="0" w:after="0"/>
      </w:pPr>
      <w:r>
        <w:separator/>
      </w:r>
    </w:p>
  </w:endnote>
  <w:endnote w:type="continuationSeparator" w:id="0">
    <w:p w14:paraId="2459375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61B" w14:textId="77777777" w:rsidR="003F5A42" w:rsidRDefault="003F5A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7833" w14:textId="77777777" w:rsidR="003F5A42" w:rsidRDefault="001856D0">
    <w:pPr>
      <w:pStyle w:val="Voettekst"/>
    </w:pPr>
    <w:r>
      <w:t xml:space="preserve">Totaallijst feitelijke vragen Wijziging van de begrotingsstaten voor Koninkrijksrelaties (IV) en het BES-fonds (H) voor het jaar 2025 (wijziging samenhangende met de Najaarsnota) (36850-IV-1)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3F1F" w14:textId="77777777" w:rsidR="003F5A42" w:rsidRDefault="003F5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9097" w14:textId="77777777" w:rsidR="001A47AF" w:rsidRDefault="001A47AF">
      <w:pPr>
        <w:spacing w:before="0" w:after="0"/>
      </w:pPr>
      <w:r>
        <w:separator/>
      </w:r>
    </w:p>
  </w:footnote>
  <w:footnote w:type="continuationSeparator" w:id="0">
    <w:p w14:paraId="6632BE14"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5FB2" w14:textId="77777777" w:rsidR="003F5A42" w:rsidRDefault="003F5A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483E" w14:textId="77777777" w:rsidR="003F5A42" w:rsidRDefault="003F5A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CF0F" w14:textId="77777777" w:rsidR="003F5A42" w:rsidRDefault="003F5A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50ACC"/>
    <w:rsid w:val="001856D0"/>
    <w:rsid w:val="001A47AF"/>
    <w:rsid w:val="001A56AB"/>
    <w:rsid w:val="00313D9B"/>
    <w:rsid w:val="003D44DD"/>
    <w:rsid w:val="003F5A42"/>
    <w:rsid w:val="005543A7"/>
    <w:rsid w:val="006A258B"/>
    <w:rsid w:val="00836F15"/>
    <w:rsid w:val="00894624"/>
    <w:rsid w:val="00A77C3E"/>
    <w:rsid w:val="00B915EC"/>
    <w:rsid w:val="00E7153D"/>
    <w:rsid w:val="00F2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85E795"/>
  <w15:docId w15:val="{4612DD2C-AD30-49B7-9968-7AB62596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732</ap:Words>
  <ap:Characters>4032</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2025-12-09T14:18:00.0000000Z</dcterms:created>
  <dcterms:modified xsi:type="dcterms:W3CDTF">2025-12-09T14:18:00.0000000Z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43221141-7ef3-4a81-b955-b9868dc85319</vt:lpwstr>
  </property>
</Properties>
</file>