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500DE" w:rsidTr="00D9561B" w14:paraId="50E9BC74" w14:textId="77777777">
        <w:trPr>
          <w:trHeight w:val="1514"/>
        </w:trPr>
        <w:tc>
          <w:tcPr>
            <w:tcW w:w="7522" w:type="dxa"/>
            <w:tcBorders>
              <w:top w:val="nil"/>
              <w:left w:val="nil"/>
              <w:bottom w:val="nil"/>
              <w:right w:val="nil"/>
            </w:tcBorders>
            <w:tcMar>
              <w:left w:w="0" w:type="dxa"/>
              <w:right w:w="0" w:type="dxa"/>
            </w:tcMar>
          </w:tcPr>
          <w:p w:rsidR="00374412" w:rsidP="00D9561B" w:rsidRDefault="001361B9" w14:paraId="055E5D53" w14:textId="77777777">
            <w:r>
              <w:t>De v</w:t>
            </w:r>
            <w:r w:rsidR="008E3932">
              <w:t>oorzitter van de Tweede Kamer der Staten-Generaal</w:t>
            </w:r>
          </w:p>
          <w:p w:rsidR="00374412" w:rsidP="00D9561B" w:rsidRDefault="001361B9" w14:paraId="102EE5AA" w14:textId="77777777">
            <w:r>
              <w:t>Postbus 20018</w:t>
            </w:r>
          </w:p>
          <w:p w:rsidR="008E3932" w:rsidP="00D9561B" w:rsidRDefault="001361B9" w14:paraId="722D5A2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500DE" w:rsidTr="00E41564" w14:paraId="37DAF3C2" w14:textId="77777777">
        <w:trPr>
          <w:trHeight w:val="289" w:hRule="exact"/>
        </w:trPr>
        <w:tc>
          <w:tcPr>
            <w:tcW w:w="928" w:type="dxa"/>
          </w:tcPr>
          <w:p w:rsidRPr="00434042" w:rsidR="0005404B" w:rsidP="00FF66F9" w:rsidRDefault="001361B9" w14:paraId="31EF7FE3" w14:textId="77777777">
            <w:pPr>
              <w:rPr>
                <w:lang w:eastAsia="en-US"/>
              </w:rPr>
            </w:pPr>
            <w:r>
              <w:rPr>
                <w:lang w:eastAsia="en-US"/>
              </w:rPr>
              <w:t>Datum</w:t>
            </w:r>
          </w:p>
        </w:tc>
        <w:tc>
          <w:tcPr>
            <w:tcW w:w="6572" w:type="dxa"/>
          </w:tcPr>
          <w:p w:rsidRPr="00434042" w:rsidR="0005404B" w:rsidP="00FF66F9" w:rsidRDefault="003E344A" w14:paraId="4C0A07D2" w14:textId="725C9F46">
            <w:pPr>
              <w:rPr>
                <w:lang w:eastAsia="en-US"/>
              </w:rPr>
            </w:pPr>
            <w:r>
              <w:rPr>
                <w:lang w:eastAsia="en-US"/>
              </w:rPr>
              <w:t>8 december 2025</w:t>
            </w:r>
          </w:p>
        </w:tc>
      </w:tr>
      <w:tr w:rsidR="00E500DE" w:rsidTr="00E41564" w14:paraId="1C6EF27C" w14:textId="77777777">
        <w:trPr>
          <w:trHeight w:val="368"/>
        </w:trPr>
        <w:tc>
          <w:tcPr>
            <w:tcW w:w="928" w:type="dxa"/>
          </w:tcPr>
          <w:p w:rsidR="0005404B" w:rsidP="00FF66F9" w:rsidRDefault="001361B9" w14:paraId="65C6259A" w14:textId="77777777">
            <w:pPr>
              <w:rPr>
                <w:lang w:eastAsia="en-US"/>
              </w:rPr>
            </w:pPr>
            <w:r>
              <w:rPr>
                <w:lang w:eastAsia="en-US"/>
              </w:rPr>
              <w:t>Betreft</w:t>
            </w:r>
          </w:p>
        </w:tc>
        <w:tc>
          <w:tcPr>
            <w:tcW w:w="6572" w:type="dxa"/>
          </w:tcPr>
          <w:p w:rsidR="0005404B" w:rsidP="00FF66F9" w:rsidRDefault="001361B9" w14:paraId="7D9D73C3" w14:textId="77777777">
            <w:pPr>
              <w:rPr>
                <w:lang w:eastAsia="en-US"/>
              </w:rPr>
            </w:pPr>
            <w:r>
              <w:rPr>
                <w:lang w:eastAsia="en-US"/>
              </w:rPr>
              <w:t>Stand van zaken vijfde ronde stichtingsaanvragen en ouderverklaringen in het kader van de wet 'Meer Ruimte voor Nieuwe Scholen'</w:t>
            </w:r>
          </w:p>
        </w:tc>
      </w:tr>
    </w:tbl>
    <w:tbl>
      <w:tblPr>
        <w:tblpPr w:leftFromText="142" w:rightFromText="142" w:vertAnchor="page" w:horzAnchor="page" w:tblpX="9492" w:tblpY="3405"/>
        <w:tblW w:w="2160" w:type="dxa"/>
        <w:tblLayout w:type="fixed"/>
        <w:tblCellMar>
          <w:left w:w="0" w:type="dxa"/>
          <w:right w:w="0" w:type="dxa"/>
        </w:tblCellMar>
        <w:tblLook w:val="0000" w:firstRow="0" w:lastRow="0" w:firstColumn="0" w:lastColumn="0" w:noHBand="0" w:noVBand="0"/>
      </w:tblPr>
      <w:tblGrid>
        <w:gridCol w:w="2160"/>
      </w:tblGrid>
      <w:tr w:rsidRPr="003E344A" w:rsidR="00E41564" w:rsidTr="00E41564" w14:paraId="478DD27C" w14:textId="77777777">
        <w:tc>
          <w:tcPr>
            <w:tcW w:w="2160" w:type="dxa"/>
          </w:tcPr>
          <w:p w:rsidRPr="00E41564" w:rsidR="00E41564" w:rsidP="00E41564" w:rsidRDefault="00E41564" w14:paraId="5473E871" w14:textId="77777777">
            <w:pPr>
              <w:pStyle w:val="Colofonkop"/>
              <w:framePr w:hSpace="0" w:wrap="auto" w:hAnchor="text" w:vAnchor="margin" w:xAlign="left" w:yAlign="inline"/>
            </w:pPr>
            <w:r w:rsidRPr="00E41564">
              <w:t>Onderwijspersoneel en Primair Onderwijs</w:t>
            </w:r>
          </w:p>
          <w:p w:rsidRPr="00E41564" w:rsidR="00E41564" w:rsidP="00E41564" w:rsidRDefault="00E41564" w14:paraId="7DA909FF" w14:textId="77777777">
            <w:pPr>
              <w:pStyle w:val="Huisstijl-Gegeven"/>
              <w:spacing w:after="0"/>
            </w:pPr>
            <w:r w:rsidRPr="00E41564">
              <w:t xml:space="preserve">Rijnstraat 50 </w:t>
            </w:r>
          </w:p>
          <w:p w:rsidRPr="00E41564" w:rsidR="00E41564" w:rsidP="00E41564" w:rsidRDefault="00E41564" w14:paraId="58F166C8" w14:textId="77777777">
            <w:pPr>
              <w:pStyle w:val="Huisstijl-Gegeven"/>
              <w:spacing w:after="0"/>
            </w:pPr>
            <w:r w:rsidRPr="00E41564">
              <w:t>Den Haag</w:t>
            </w:r>
          </w:p>
          <w:p w:rsidRPr="00E41564" w:rsidR="00E41564" w:rsidP="00E41564" w:rsidRDefault="00E41564" w14:paraId="4000FD45" w14:textId="77777777">
            <w:pPr>
              <w:pStyle w:val="Huisstijl-Gegeven"/>
              <w:spacing w:after="0"/>
            </w:pPr>
            <w:r w:rsidRPr="00E41564">
              <w:t>Postbus 16375</w:t>
            </w:r>
          </w:p>
          <w:p w:rsidRPr="00E41564" w:rsidR="00E41564" w:rsidP="00E41564" w:rsidRDefault="00E41564" w14:paraId="01010827" w14:textId="77777777">
            <w:pPr>
              <w:pStyle w:val="Huisstijl-Gegeven"/>
              <w:spacing w:after="0"/>
            </w:pPr>
            <w:r w:rsidRPr="00E41564">
              <w:t>2500 BJ Den Haag</w:t>
            </w:r>
          </w:p>
          <w:p w:rsidRPr="00E41564" w:rsidR="00E41564" w:rsidP="00E41564" w:rsidRDefault="00E41564" w14:paraId="1FA2699B" w14:textId="77777777">
            <w:pPr>
              <w:pStyle w:val="Huisstijl-Gegeven"/>
              <w:spacing w:after="90"/>
              <w:rPr>
                <w:lang w:val="en-US"/>
              </w:rPr>
            </w:pPr>
            <w:r w:rsidRPr="00E41564">
              <w:rPr>
                <w:lang w:val="en-US"/>
              </w:rPr>
              <w:t>www.rijksoverheid.nl</w:t>
            </w:r>
          </w:p>
          <w:p w:rsidRPr="00E41564" w:rsidR="00E41564" w:rsidP="00E41564" w:rsidRDefault="00E41564" w14:paraId="34BA23F2" w14:textId="77777777">
            <w:pPr>
              <w:spacing w:line="180" w:lineRule="exact"/>
              <w:rPr>
                <w:b/>
                <w:sz w:val="13"/>
                <w:szCs w:val="13"/>
                <w:lang w:val="en-US"/>
              </w:rPr>
            </w:pPr>
            <w:r w:rsidRPr="00E41564">
              <w:rPr>
                <w:b/>
                <w:sz w:val="13"/>
                <w:szCs w:val="13"/>
                <w:lang w:val="en-US"/>
              </w:rPr>
              <w:t>Contactpersoon</w:t>
            </w:r>
          </w:p>
          <w:p w:rsidRPr="00E41564" w:rsidR="00E41564" w:rsidP="00E41564" w:rsidRDefault="00E41564" w14:paraId="36A3DE24" w14:textId="1691EB1A">
            <w:pPr>
              <w:spacing w:line="180" w:lineRule="exact"/>
              <w:rPr>
                <w:sz w:val="13"/>
                <w:szCs w:val="13"/>
                <w:lang w:val="en-US"/>
              </w:rPr>
            </w:pPr>
          </w:p>
        </w:tc>
      </w:tr>
      <w:tr w:rsidRPr="003E344A" w:rsidR="00E41564" w:rsidTr="00E41564" w14:paraId="30EA0749" w14:textId="77777777">
        <w:trPr>
          <w:trHeight w:val="200" w:hRule="exact"/>
        </w:trPr>
        <w:tc>
          <w:tcPr>
            <w:tcW w:w="2160" w:type="dxa"/>
          </w:tcPr>
          <w:p w:rsidRPr="00E41564" w:rsidR="00E41564" w:rsidP="00E41564" w:rsidRDefault="00E41564" w14:paraId="26D0BCDC" w14:textId="77777777">
            <w:pPr>
              <w:spacing w:after="90" w:line="180" w:lineRule="exact"/>
              <w:rPr>
                <w:sz w:val="13"/>
                <w:szCs w:val="13"/>
                <w:lang w:val="en-US"/>
              </w:rPr>
            </w:pPr>
          </w:p>
        </w:tc>
      </w:tr>
      <w:tr w:rsidRPr="001361B9" w:rsidR="00E41564" w:rsidTr="00E41564" w14:paraId="004B2B95" w14:textId="77777777">
        <w:trPr>
          <w:trHeight w:val="450"/>
        </w:trPr>
        <w:tc>
          <w:tcPr>
            <w:tcW w:w="2160" w:type="dxa"/>
          </w:tcPr>
          <w:p w:rsidRPr="00E41564" w:rsidR="00E41564" w:rsidP="00E41564" w:rsidRDefault="00E41564" w14:paraId="1D263A50" w14:textId="77777777">
            <w:pPr>
              <w:spacing w:line="180" w:lineRule="exact"/>
              <w:rPr>
                <w:b/>
                <w:sz w:val="13"/>
                <w:szCs w:val="13"/>
              </w:rPr>
            </w:pPr>
            <w:r w:rsidRPr="00E41564">
              <w:rPr>
                <w:b/>
                <w:sz w:val="13"/>
                <w:szCs w:val="13"/>
              </w:rPr>
              <w:t>Onze referentie</w:t>
            </w:r>
          </w:p>
          <w:p w:rsidRPr="00E41564" w:rsidR="00E41564" w:rsidP="00E41564" w:rsidRDefault="00E41564" w14:paraId="5E97CAC7" w14:textId="77777777">
            <w:pPr>
              <w:spacing w:line="180" w:lineRule="exact"/>
              <w:rPr>
                <w:sz w:val="13"/>
                <w:szCs w:val="13"/>
              </w:rPr>
            </w:pPr>
            <w:r w:rsidRPr="00E41564">
              <w:rPr>
                <w:sz w:val="13"/>
                <w:szCs w:val="13"/>
              </w:rPr>
              <w:t>54834585</w:t>
            </w:r>
          </w:p>
        </w:tc>
      </w:tr>
      <w:tr w:rsidRPr="001361B9" w:rsidR="00E41564" w:rsidTr="00E41564" w14:paraId="79A84E99" w14:textId="77777777">
        <w:trPr>
          <w:trHeight w:val="113"/>
        </w:trPr>
        <w:tc>
          <w:tcPr>
            <w:tcW w:w="2160" w:type="dxa"/>
          </w:tcPr>
          <w:p w:rsidRPr="00E41564" w:rsidR="00E41564" w:rsidP="00E41564" w:rsidRDefault="00E41564" w14:paraId="5ED3AD32" w14:textId="77777777">
            <w:pPr>
              <w:tabs>
                <w:tab w:val="center" w:pos="1080"/>
              </w:tabs>
              <w:spacing w:line="180" w:lineRule="exact"/>
              <w:rPr>
                <w:sz w:val="13"/>
                <w:szCs w:val="13"/>
              </w:rPr>
            </w:pPr>
            <w:r w:rsidRPr="00E41564">
              <w:rPr>
                <w:b/>
                <w:sz w:val="13"/>
                <w:szCs w:val="13"/>
              </w:rPr>
              <w:t>Bijlagen</w:t>
            </w:r>
          </w:p>
        </w:tc>
      </w:tr>
      <w:tr w:rsidRPr="001361B9" w:rsidR="00E41564" w:rsidTr="00E41564" w14:paraId="449D0DB7" w14:textId="77777777">
        <w:trPr>
          <w:trHeight w:val="113"/>
        </w:trPr>
        <w:tc>
          <w:tcPr>
            <w:tcW w:w="2160" w:type="dxa"/>
          </w:tcPr>
          <w:p w:rsidRPr="001361B9" w:rsidR="00E41564" w:rsidP="00E41564" w:rsidRDefault="00E41564" w14:paraId="48DC4056" w14:textId="77777777">
            <w:pPr>
              <w:spacing w:after="90" w:line="180" w:lineRule="exact"/>
              <w:rPr>
                <w:i/>
                <w:iCs/>
                <w:sz w:val="13"/>
              </w:rPr>
            </w:pPr>
          </w:p>
        </w:tc>
      </w:tr>
    </w:tbl>
    <w:p w:rsidRPr="00F1491C" w:rsidR="0014725E" w:rsidRDefault="00F1491C" w14:paraId="7922C539" w14:textId="2E232307">
      <w:r>
        <w:t>Met deze brief informeer ik uw Kame</w:t>
      </w:r>
      <w:r w:rsidR="00FB77E2">
        <w:t>r</w:t>
      </w:r>
      <w:r w:rsidR="006B6857">
        <w:t xml:space="preserve"> </w:t>
      </w:r>
      <w:r>
        <w:t xml:space="preserve">over het aantal ingediende aanvragen voor bekostiging van nieuwe openbare en bijzondere scholen in het funderend onderwijs. </w:t>
      </w:r>
      <w:r w:rsidR="00540A21">
        <w:t xml:space="preserve">Sinds de komst van de nieuwe stichtingssystematiek in 2021 wordt uw Kamer </w:t>
      </w:r>
      <w:r w:rsidR="00FB77E2">
        <w:t>periodiek geïnformeerd</w:t>
      </w:r>
      <w:r w:rsidR="00540A21">
        <w:t xml:space="preserve"> over het aantal aanvragen voor bekostiging</w:t>
      </w:r>
      <w:r w:rsidR="00FB77E2">
        <w:t xml:space="preserve"> van nieuwe scholen</w:t>
      </w:r>
      <w:r w:rsidR="00540A21">
        <w:t xml:space="preserve"> en hun voortgang.</w:t>
      </w:r>
      <w:r w:rsidR="00540A21">
        <w:rPr>
          <w:rStyle w:val="Voetnootmarkering"/>
        </w:rPr>
        <w:footnoteReference w:id="1"/>
      </w:r>
      <w:r w:rsidR="00540A21">
        <w:t xml:space="preserve"> </w:t>
      </w:r>
      <w:r w:rsidR="00FB77E2">
        <w:t>Van</w:t>
      </w:r>
      <w:r w:rsidR="00153A86">
        <w:t xml:space="preserve"> 1 juli</w:t>
      </w:r>
      <w:r w:rsidR="006252DE">
        <w:t xml:space="preserve"> tot 1 november </w:t>
      </w:r>
      <w:r w:rsidR="007B5A0E">
        <w:t>2025</w:t>
      </w:r>
      <w:r w:rsidR="006252DE">
        <w:t xml:space="preserve"> </w:t>
      </w:r>
      <w:r w:rsidR="00FB77E2">
        <w:t xml:space="preserve">konden initiatiefnemers </w:t>
      </w:r>
      <w:r w:rsidR="006252DE">
        <w:t xml:space="preserve">hun aanvragen indienen bij de Dienst Uitvoering Onderwijs (hierna: DUO). </w:t>
      </w:r>
      <w:r w:rsidR="00FB77E2">
        <w:t>Ook informeer ik uw Kamer graag</w:t>
      </w:r>
      <w:r w:rsidR="00756ECC">
        <w:t xml:space="preserve"> over enkele </w:t>
      </w:r>
      <w:r w:rsidR="004451D0">
        <w:t>uitkomsten</w:t>
      </w:r>
      <w:r w:rsidR="00756ECC">
        <w:t xml:space="preserve"> ten aanzien van de gestarte scholen uit eerdere stichtingsrondes. </w:t>
      </w:r>
      <w:r w:rsidR="006252DE">
        <w:t xml:space="preserve">Tot slot </w:t>
      </w:r>
      <w:r>
        <w:t>licht i</w:t>
      </w:r>
      <w:r w:rsidR="00EF4B86">
        <w:t>k</w:t>
      </w:r>
      <w:r w:rsidR="00E34389">
        <w:t xml:space="preserve"> </w:t>
      </w:r>
      <w:r>
        <w:t xml:space="preserve">toe hoe de monitoring en verdere </w:t>
      </w:r>
      <w:r w:rsidR="00756ECC">
        <w:t>ontwikkeling</w:t>
      </w:r>
      <w:r>
        <w:t xml:space="preserve"> van de stichtingsprocedure vorm krijgen.</w:t>
      </w:r>
    </w:p>
    <w:p w:rsidR="00FC413D" w:rsidRDefault="00FC413D" w14:paraId="32315A6B" w14:textId="77777777"/>
    <w:p w:rsidRPr="00627BC0" w:rsidR="00FC413D" w:rsidRDefault="008E678B" w14:paraId="1FE4A348" w14:textId="67D5D914">
      <w:pPr>
        <w:rPr>
          <w:b/>
          <w:bCs/>
        </w:rPr>
      </w:pPr>
      <w:r w:rsidRPr="00627BC0">
        <w:rPr>
          <w:b/>
          <w:bCs/>
        </w:rPr>
        <w:t xml:space="preserve">Overzicht </w:t>
      </w:r>
      <w:r w:rsidRPr="00627BC0" w:rsidR="002E3177">
        <w:rPr>
          <w:b/>
          <w:bCs/>
        </w:rPr>
        <w:t>stichtingsaanvragen</w:t>
      </w:r>
      <w:r w:rsidRPr="00627BC0" w:rsidR="00983094">
        <w:rPr>
          <w:b/>
          <w:bCs/>
        </w:rPr>
        <w:t>: ronde 2025-2026</w:t>
      </w:r>
    </w:p>
    <w:p w:rsidR="00F91CD4" w:rsidRDefault="00F1491C" w14:paraId="51014643" w14:textId="783AB64A">
      <w:r>
        <w:t>Hieronder volgt het overzicht van het aantal ingediende aanvragen voor bekostiging</w:t>
      </w:r>
      <w:r w:rsidR="006B6857">
        <w:t xml:space="preserve"> van nieuwe scholen</w:t>
      </w:r>
      <w:r>
        <w:t xml:space="preserve"> uit de huidige stichtingsronde</w:t>
      </w:r>
      <w:r w:rsidR="00E34389">
        <w:t>, uitgesplitst naar sector</w:t>
      </w:r>
      <w:r>
        <w:t xml:space="preserve">. </w:t>
      </w:r>
    </w:p>
    <w:p w:rsidR="00F91CD4" w:rsidRDefault="00F91CD4" w14:paraId="1361BCFF" w14:textId="77777777"/>
    <w:p w:rsidR="00C723CA" w:rsidRDefault="00850C8F" w14:paraId="5742BC65" w14:textId="4AFA8E64">
      <w:r>
        <w:t xml:space="preserve">In totaal zijn er 90 initiatieven gemeld bij DUO (pre-registraties). </w:t>
      </w:r>
      <w:r w:rsidRPr="00F91CD4" w:rsidR="00F91CD4">
        <w:t>In de periode van 1 juli tot en met 29 oktober</w:t>
      </w:r>
      <w:r w:rsidR="00561D12">
        <w:t xml:space="preserve"> konden ouders die belangstelling hebben voor een nieuwe school</w:t>
      </w:r>
      <w:r w:rsidR="004424A9">
        <w:t xml:space="preserve"> </w:t>
      </w:r>
      <w:r w:rsidR="00561D12">
        <w:t>ouderverklaring</w:t>
      </w:r>
      <w:r w:rsidR="004424A9">
        <w:t>en</w:t>
      </w:r>
      <w:r w:rsidR="00561D12">
        <w:t xml:space="preserve"> afgeven.</w:t>
      </w:r>
      <w:r w:rsidR="00F91CD4">
        <w:t xml:space="preserve"> </w:t>
      </w:r>
      <w:r w:rsidR="0048394B">
        <w:t>De ouderverklaringen hebben een voorspellende waarde voor de levensvatbaarheid van het initiatief.</w:t>
      </w:r>
      <w:r w:rsidR="00561D12">
        <w:rPr>
          <w:rStyle w:val="Voetnootmarkering"/>
        </w:rPr>
        <w:footnoteReference w:id="2"/>
      </w:r>
      <w:r w:rsidR="0048394B">
        <w:t xml:space="preserve"> </w:t>
      </w:r>
      <w:r w:rsidR="002C1F9A">
        <w:t>Ook werkten de initiatiefnemers in deze periode aan het kwaliteitsplan voor hun nieuwe school.</w:t>
      </w:r>
      <w:r w:rsidR="00F1491C">
        <w:t xml:space="preserve"> </w:t>
      </w:r>
      <w:r w:rsidR="003C67CC">
        <w:t xml:space="preserve">Voor 1 november hebben </w:t>
      </w:r>
      <w:r w:rsidR="00A20EBC">
        <w:t>52</w:t>
      </w:r>
      <w:r w:rsidR="003C67CC">
        <w:t xml:space="preserve"> van deze initiatieven</w:t>
      </w:r>
      <w:r w:rsidR="00561D12">
        <w:t xml:space="preserve"> </w:t>
      </w:r>
      <w:r w:rsidR="003C67CC">
        <w:t xml:space="preserve">een aanvraag voor bekostiging ingediend: </w:t>
      </w:r>
      <w:r w:rsidR="00A20EBC">
        <w:t>34</w:t>
      </w:r>
      <w:r w:rsidR="003C67CC">
        <w:t xml:space="preserve"> in het primair onderwijs en </w:t>
      </w:r>
      <w:r w:rsidR="00A20EBC">
        <w:t>18</w:t>
      </w:r>
      <w:r w:rsidR="003C67CC">
        <w:t xml:space="preserve"> in het voortgezet onderwijs</w:t>
      </w:r>
      <w:r w:rsidR="00A20EBC">
        <w:t>.</w:t>
      </w:r>
      <w:r w:rsidR="001B393F">
        <w:rPr>
          <w:rStyle w:val="Voetnootmarkering"/>
        </w:rPr>
        <w:footnoteReference w:id="3"/>
      </w:r>
      <w:r w:rsidR="00A20EBC">
        <w:t xml:space="preserve"> Dat betekent dat er ten opzichte van een dalende trend in eerdere jaren weer een licht stijgende trend te zien is in het aantal stichtingsaanvragen</w:t>
      </w:r>
      <w:r w:rsidR="00AE0413">
        <w:t xml:space="preserve"> (zie tabel hieronder)</w:t>
      </w:r>
      <w:r w:rsidR="00A20EBC">
        <w:t xml:space="preserve">. Het </w:t>
      </w:r>
      <w:r w:rsidR="00333C7E">
        <w:t xml:space="preserve">aantal ingediende aanvragen </w:t>
      </w:r>
      <w:r w:rsidR="00A20EBC">
        <w:t xml:space="preserve">is </w:t>
      </w:r>
      <w:r w:rsidR="00333C7E">
        <w:t xml:space="preserve">niet per definitie het aantal nieuw op te richten scholen: </w:t>
      </w:r>
      <w:r w:rsidR="006B6857">
        <w:t xml:space="preserve">in het verdere proces </w:t>
      </w:r>
      <w:r w:rsidR="00153A86">
        <w:t>kan blijken</w:t>
      </w:r>
      <w:r w:rsidR="006B6857">
        <w:t xml:space="preserve"> dat </w:t>
      </w:r>
      <w:r w:rsidR="00734157">
        <w:t xml:space="preserve">niet elke aanvraag </w:t>
      </w:r>
      <w:r w:rsidR="00734157">
        <w:lastRenderedPageBreak/>
        <w:t>voldoet aan de gestelde eisen.</w:t>
      </w:r>
      <w:r w:rsidRPr="00A20EBC" w:rsidR="00A20EBC">
        <w:t xml:space="preserve"> </w:t>
      </w:r>
      <w:r w:rsidR="00A20EBC">
        <w:t>De totale verwachtte bandbreedte van nieuwe scholen ligt tussen de 20 en 50 nieuwe scholen per jaar.</w:t>
      </w:r>
    </w:p>
    <w:p w:rsidRPr="00F1491C" w:rsidR="00A20EBC" w:rsidRDefault="00A20EBC" w14:paraId="0E8F4AF1" w14:textId="77777777"/>
    <w:p w:rsidR="00F1491C" w:rsidRDefault="00F1491C" w14:paraId="2FEB20E5" w14:textId="77777777">
      <w:pPr>
        <w:rPr>
          <w:i/>
          <w:iCs/>
        </w:rPr>
      </w:pPr>
    </w:p>
    <w:tbl>
      <w:tblPr>
        <w:tblStyle w:val="Rastertabel4"/>
        <w:tblW w:w="0" w:type="auto"/>
        <w:tblLook w:val="04A0" w:firstRow="1" w:lastRow="0" w:firstColumn="1" w:lastColumn="0" w:noHBand="0" w:noVBand="1"/>
      </w:tblPr>
      <w:tblGrid>
        <w:gridCol w:w="2114"/>
        <w:gridCol w:w="1108"/>
        <w:gridCol w:w="1064"/>
        <w:gridCol w:w="1064"/>
        <w:gridCol w:w="1064"/>
        <w:gridCol w:w="1076"/>
      </w:tblGrid>
      <w:tr w:rsidR="003C67CC" w:rsidTr="00734157" w14:paraId="07AD27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Borders>
              <w:top w:val="single" w:color="auto" w:sz="4" w:space="0"/>
              <w:bottom w:val="single" w:color="auto" w:sz="4" w:space="0"/>
              <w:right w:val="single" w:color="auto" w:sz="4" w:space="0"/>
            </w:tcBorders>
            <w:shd w:val="clear" w:color="auto" w:fill="auto"/>
          </w:tcPr>
          <w:p w:rsidRPr="00CD604D" w:rsidR="003C67CC" w:rsidRDefault="003C67CC" w14:paraId="1259D52E" w14:textId="77777777">
            <w:pPr>
              <w:rPr>
                <w:szCs w:val="18"/>
              </w:rPr>
            </w:pPr>
          </w:p>
        </w:tc>
        <w:tc>
          <w:tcPr>
            <w:tcW w:w="1148" w:type="dxa"/>
            <w:tcBorders>
              <w:left w:val="single" w:color="auto" w:sz="4" w:space="0"/>
              <w:bottom w:val="single" w:color="auto" w:sz="4" w:space="0"/>
              <w:right w:val="single" w:color="auto" w:sz="4" w:space="0"/>
            </w:tcBorders>
            <w:shd w:val="clear" w:color="auto" w:fill="auto"/>
          </w:tcPr>
          <w:p w:rsidRPr="00CD604D" w:rsidR="003C67CC" w:rsidRDefault="003C67CC" w14:paraId="1B53EE40" w14:textId="2DA1F971">
            <w:pPr>
              <w:cnfStyle w:val="100000000000" w:firstRow="1" w:lastRow="0" w:firstColumn="0" w:lastColumn="0" w:oddVBand="0" w:evenVBand="0" w:oddHBand="0" w:evenHBand="0" w:firstRowFirstColumn="0" w:firstRowLastColumn="0" w:lastRowFirstColumn="0" w:lastRowLastColumn="0"/>
              <w:rPr>
                <w:color w:val="000000" w:themeColor="text1"/>
                <w:szCs w:val="18"/>
              </w:rPr>
            </w:pPr>
            <w:r w:rsidRPr="00CD604D">
              <w:rPr>
                <w:color w:val="000000" w:themeColor="text1"/>
                <w:szCs w:val="18"/>
              </w:rPr>
              <w:t>2021</w:t>
            </w:r>
          </w:p>
        </w:tc>
        <w:tc>
          <w:tcPr>
            <w:tcW w:w="1114" w:type="dxa"/>
            <w:tcBorders>
              <w:left w:val="single" w:color="auto" w:sz="4" w:space="0"/>
              <w:bottom w:val="single" w:color="auto" w:sz="4" w:space="0"/>
              <w:right w:val="single" w:color="auto" w:sz="4" w:space="0"/>
            </w:tcBorders>
            <w:shd w:val="clear" w:color="auto" w:fill="auto"/>
          </w:tcPr>
          <w:p w:rsidRPr="00CD604D" w:rsidR="003C67CC" w:rsidRDefault="003C67CC" w14:paraId="7DE7CAFD" w14:textId="33FD8FF2">
            <w:pPr>
              <w:cnfStyle w:val="100000000000" w:firstRow="1" w:lastRow="0" w:firstColumn="0" w:lastColumn="0" w:oddVBand="0" w:evenVBand="0" w:oddHBand="0" w:evenHBand="0" w:firstRowFirstColumn="0" w:firstRowLastColumn="0" w:lastRowFirstColumn="0" w:lastRowLastColumn="0"/>
              <w:rPr>
                <w:color w:val="000000" w:themeColor="text1"/>
                <w:szCs w:val="18"/>
              </w:rPr>
            </w:pPr>
            <w:r w:rsidRPr="00CD604D">
              <w:rPr>
                <w:color w:val="000000" w:themeColor="text1"/>
                <w:szCs w:val="18"/>
              </w:rPr>
              <w:t>2022</w:t>
            </w:r>
          </w:p>
        </w:tc>
        <w:tc>
          <w:tcPr>
            <w:tcW w:w="1114" w:type="dxa"/>
            <w:tcBorders>
              <w:left w:val="single" w:color="auto" w:sz="4" w:space="0"/>
              <w:right w:val="single" w:color="auto" w:sz="4" w:space="0"/>
            </w:tcBorders>
            <w:shd w:val="clear" w:color="auto" w:fill="auto"/>
          </w:tcPr>
          <w:p w:rsidRPr="00CD604D" w:rsidR="003C67CC" w:rsidRDefault="003C67CC" w14:paraId="40633F86" w14:textId="14F9D28E">
            <w:pPr>
              <w:cnfStyle w:val="100000000000" w:firstRow="1" w:lastRow="0" w:firstColumn="0" w:lastColumn="0" w:oddVBand="0" w:evenVBand="0" w:oddHBand="0" w:evenHBand="0" w:firstRowFirstColumn="0" w:firstRowLastColumn="0" w:lastRowFirstColumn="0" w:lastRowLastColumn="0"/>
              <w:rPr>
                <w:color w:val="000000" w:themeColor="text1"/>
                <w:szCs w:val="18"/>
              </w:rPr>
            </w:pPr>
            <w:r w:rsidRPr="00CD604D">
              <w:rPr>
                <w:color w:val="000000" w:themeColor="text1"/>
                <w:szCs w:val="18"/>
              </w:rPr>
              <w:t>2023</w:t>
            </w:r>
          </w:p>
        </w:tc>
        <w:tc>
          <w:tcPr>
            <w:tcW w:w="1115" w:type="dxa"/>
            <w:tcBorders>
              <w:left w:val="single" w:color="auto" w:sz="4" w:space="0"/>
              <w:right w:val="single" w:color="auto" w:sz="4" w:space="0"/>
            </w:tcBorders>
            <w:shd w:val="clear" w:color="auto" w:fill="auto"/>
          </w:tcPr>
          <w:p w:rsidRPr="00CD604D" w:rsidR="003C67CC" w:rsidRDefault="003C67CC" w14:paraId="3A88DC02" w14:textId="41CA5E19">
            <w:pPr>
              <w:cnfStyle w:val="100000000000" w:firstRow="1" w:lastRow="0" w:firstColumn="0" w:lastColumn="0" w:oddVBand="0" w:evenVBand="0" w:oddHBand="0" w:evenHBand="0" w:firstRowFirstColumn="0" w:firstRowLastColumn="0" w:lastRowFirstColumn="0" w:lastRowLastColumn="0"/>
              <w:rPr>
                <w:color w:val="000000" w:themeColor="text1"/>
                <w:szCs w:val="18"/>
              </w:rPr>
            </w:pPr>
            <w:r w:rsidRPr="00CD604D">
              <w:rPr>
                <w:color w:val="000000" w:themeColor="text1"/>
                <w:szCs w:val="18"/>
              </w:rPr>
              <w:t>2024</w:t>
            </w:r>
          </w:p>
        </w:tc>
        <w:tc>
          <w:tcPr>
            <w:tcW w:w="1111" w:type="dxa"/>
            <w:tcBorders>
              <w:left w:val="single" w:color="auto" w:sz="4" w:space="0"/>
            </w:tcBorders>
            <w:shd w:val="clear" w:color="auto" w:fill="auto"/>
          </w:tcPr>
          <w:p w:rsidRPr="00627BC0" w:rsidR="003C67CC" w:rsidRDefault="003C67CC" w14:paraId="2F6D1AE2" w14:textId="09864326">
            <w:pPr>
              <w:cnfStyle w:val="100000000000" w:firstRow="1" w:lastRow="0" w:firstColumn="0" w:lastColumn="0" w:oddVBand="0" w:evenVBand="0" w:oddHBand="0" w:evenHBand="0" w:firstRowFirstColumn="0" w:firstRowLastColumn="0" w:lastRowFirstColumn="0" w:lastRowLastColumn="0"/>
              <w:rPr>
                <w:color w:val="000000" w:themeColor="text1"/>
              </w:rPr>
            </w:pPr>
            <w:r w:rsidRPr="00627BC0">
              <w:rPr>
                <w:color w:val="000000" w:themeColor="text1"/>
              </w:rPr>
              <w:t>2025</w:t>
            </w:r>
          </w:p>
        </w:tc>
      </w:tr>
      <w:tr w:rsidR="003C67CC" w:rsidTr="00734157" w14:paraId="4513B6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Borders>
              <w:top w:val="single" w:color="auto" w:sz="4" w:space="0"/>
            </w:tcBorders>
            <w:shd w:val="clear" w:color="auto" w:fill="auto"/>
          </w:tcPr>
          <w:p w:rsidRPr="00CD604D" w:rsidR="003C67CC" w:rsidRDefault="003C67CC" w14:paraId="18E41796" w14:textId="596DF6F1">
            <w:pPr>
              <w:rPr>
                <w:b w:val="0"/>
                <w:bCs w:val="0"/>
                <w:szCs w:val="18"/>
              </w:rPr>
            </w:pPr>
            <w:r w:rsidRPr="00CD604D">
              <w:rPr>
                <w:szCs w:val="18"/>
              </w:rPr>
              <w:t>Pre-registraties</w:t>
            </w:r>
          </w:p>
        </w:tc>
        <w:tc>
          <w:tcPr>
            <w:tcW w:w="1148" w:type="dxa"/>
            <w:tcBorders>
              <w:top w:val="single" w:color="auto" w:sz="4" w:space="0"/>
            </w:tcBorders>
            <w:shd w:val="clear" w:color="auto" w:fill="auto"/>
          </w:tcPr>
          <w:p w:rsidRPr="00CD604D" w:rsidR="003C67CC" w:rsidRDefault="003C67CC" w14:paraId="0169A6F2" w14:textId="3A405599">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102</w:t>
            </w:r>
          </w:p>
        </w:tc>
        <w:tc>
          <w:tcPr>
            <w:tcW w:w="1114" w:type="dxa"/>
            <w:tcBorders>
              <w:top w:val="single" w:color="auto" w:sz="4" w:space="0"/>
            </w:tcBorders>
            <w:shd w:val="clear" w:color="auto" w:fill="auto"/>
          </w:tcPr>
          <w:p w:rsidRPr="00CD604D" w:rsidR="003C67CC" w:rsidRDefault="003C67CC" w14:paraId="4D363009" w14:textId="7991A3D2">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98</w:t>
            </w:r>
          </w:p>
        </w:tc>
        <w:tc>
          <w:tcPr>
            <w:tcW w:w="1114" w:type="dxa"/>
            <w:shd w:val="clear" w:color="auto" w:fill="auto"/>
          </w:tcPr>
          <w:p w:rsidRPr="00CD604D" w:rsidR="003C67CC" w:rsidRDefault="003C67CC" w14:paraId="32DDA3DC" w14:textId="7AE1AD29">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76</w:t>
            </w:r>
          </w:p>
        </w:tc>
        <w:tc>
          <w:tcPr>
            <w:tcW w:w="1115" w:type="dxa"/>
            <w:shd w:val="clear" w:color="auto" w:fill="auto"/>
          </w:tcPr>
          <w:p w:rsidRPr="00CD604D" w:rsidR="003C67CC" w:rsidRDefault="003C67CC" w14:paraId="7BE40503" w14:textId="5FC4F0A6">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71</w:t>
            </w:r>
          </w:p>
        </w:tc>
        <w:tc>
          <w:tcPr>
            <w:tcW w:w="1111" w:type="dxa"/>
            <w:shd w:val="clear" w:color="auto" w:fill="auto"/>
          </w:tcPr>
          <w:p w:rsidRPr="00E34389" w:rsidR="003C67CC" w:rsidRDefault="00AA657C" w14:paraId="75A138FA" w14:textId="76318A72">
            <w:pPr>
              <w:cnfStyle w:val="000000100000" w:firstRow="0" w:lastRow="0" w:firstColumn="0" w:lastColumn="0" w:oddVBand="0" w:evenVBand="0" w:oddHBand="1" w:evenHBand="0" w:firstRowFirstColumn="0" w:firstRowLastColumn="0" w:lastRowFirstColumn="0" w:lastRowLastColumn="0"/>
            </w:pPr>
            <w:r>
              <w:t>90</w:t>
            </w:r>
          </w:p>
        </w:tc>
      </w:tr>
      <w:tr w:rsidR="003C67CC" w:rsidTr="00734157" w14:paraId="6CBE847A" w14:textId="77777777">
        <w:tc>
          <w:tcPr>
            <w:cnfStyle w:val="001000000000" w:firstRow="0" w:lastRow="0" w:firstColumn="1" w:lastColumn="0" w:oddVBand="0" w:evenVBand="0" w:oddHBand="0" w:evenHBand="0" w:firstRowFirstColumn="0" w:firstRowLastColumn="0" w:lastRowFirstColumn="0" w:lastRowLastColumn="0"/>
            <w:tcW w:w="2114" w:type="dxa"/>
          </w:tcPr>
          <w:p w:rsidRPr="00CD604D" w:rsidR="003C67CC" w:rsidRDefault="003C67CC" w14:paraId="204B1559" w14:textId="38F7DAE4">
            <w:pPr>
              <w:rPr>
                <w:b w:val="0"/>
                <w:bCs w:val="0"/>
                <w:szCs w:val="18"/>
              </w:rPr>
            </w:pPr>
            <w:r w:rsidRPr="00CD604D">
              <w:rPr>
                <w:szCs w:val="18"/>
              </w:rPr>
              <w:t>Ouderverklaringen</w:t>
            </w:r>
          </w:p>
        </w:tc>
        <w:tc>
          <w:tcPr>
            <w:tcW w:w="1148" w:type="dxa"/>
          </w:tcPr>
          <w:p w:rsidRPr="00CD604D" w:rsidR="003C67CC" w:rsidRDefault="003C67CC" w14:paraId="7B7EBA51" w14:textId="598C837A">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10.382</w:t>
            </w:r>
          </w:p>
        </w:tc>
        <w:tc>
          <w:tcPr>
            <w:tcW w:w="1114" w:type="dxa"/>
          </w:tcPr>
          <w:p w:rsidRPr="00CD604D" w:rsidR="003C67CC" w:rsidRDefault="003C67CC" w14:paraId="47BE9E1A" w14:textId="3E981B99">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7.280</w:t>
            </w:r>
          </w:p>
        </w:tc>
        <w:tc>
          <w:tcPr>
            <w:tcW w:w="1114" w:type="dxa"/>
          </w:tcPr>
          <w:p w:rsidRPr="00CD604D" w:rsidR="003C67CC" w:rsidRDefault="003C67CC" w14:paraId="76C41BD7" w14:textId="4CBB2731">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5.449</w:t>
            </w:r>
          </w:p>
        </w:tc>
        <w:tc>
          <w:tcPr>
            <w:tcW w:w="1115" w:type="dxa"/>
          </w:tcPr>
          <w:p w:rsidRPr="00CD604D" w:rsidR="003C67CC" w:rsidRDefault="003C67CC" w14:paraId="5C6D037C" w14:textId="6B667869">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9.125</w:t>
            </w:r>
          </w:p>
        </w:tc>
        <w:tc>
          <w:tcPr>
            <w:tcW w:w="1111" w:type="dxa"/>
          </w:tcPr>
          <w:p w:rsidRPr="00E34389" w:rsidR="003C67CC" w:rsidRDefault="00AA657C" w14:paraId="5D2B99F7" w14:textId="6A833CD0">
            <w:pPr>
              <w:cnfStyle w:val="000000000000" w:firstRow="0" w:lastRow="0" w:firstColumn="0" w:lastColumn="0" w:oddVBand="0" w:evenVBand="0" w:oddHBand="0" w:evenHBand="0" w:firstRowFirstColumn="0" w:firstRowLastColumn="0" w:lastRowFirstColumn="0" w:lastRowLastColumn="0"/>
            </w:pPr>
            <w:r>
              <w:t>10.152</w:t>
            </w:r>
          </w:p>
        </w:tc>
      </w:tr>
      <w:tr w:rsidR="003C67CC" w:rsidTr="00734157" w14:paraId="11F914BB"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114" w:type="dxa"/>
            <w:tcBorders>
              <w:bottom w:val="single" w:color="auto" w:sz="4" w:space="0"/>
            </w:tcBorders>
            <w:shd w:val="clear" w:color="auto" w:fill="auto"/>
          </w:tcPr>
          <w:p w:rsidRPr="00CD604D" w:rsidR="003C67CC" w:rsidRDefault="003C67CC" w14:paraId="4AF7D67E" w14:textId="2215AD33">
            <w:pPr>
              <w:rPr>
                <w:b w:val="0"/>
                <w:bCs w:val="0"/>
                <w:szCs w:val="18"/>
              </w:rPr>
            </w:pPr>
            <w:r w:rsidRPr="00CD604D">
              <w:rPr>
                <w:szCs w:val="18"/>
              </w:rPr>
              <w:t>Aanvragen</w:t>
            </w:r>
            <w:r w:rsidRPr="00CD604D" w:rsidR="00734157">
              <w:rPr>
                <w:szCs w:val="18"/>
              </w:rPr>
              <w:t xml:space="preserve"> totaal</w:t>
            </w:r>
          </w:p>
          <w:p w:rsidRPr="00CD604D" w:rsidR="00557747" w:rsidP="00734157" w:rsidRDefault="00557747" w14:paraId="63ED1DCD" w14:textId="29AA4B8F">
            <w:pPr>
              <w:rPr>
                <w:b w:val="0"/>
                <w:bCs w:val="0"/>
                <w:i/>
                <w:iCs/>
                <w:szCs w:val="18"/>
              </w:rPr>
            </w:pPr>
          </w:p>
        </w:tc>
        <w:tc>
          <w:tcPr>
            <w:tcW w:w="1148" w:type="dxa"/>
            <w:tcBorders>
              <w:bottom w:val="single" w:color="auto" w:sz="4" w:space="0"/>
            </w:tcBorders>
            <w:shd w:val="clear" w:color="auto" w:fill="auto"/>
          </w:tcPr>
          <w:p w:rsidRPr="00CD604D" w:rsidR="003C67CC" w:rsidP="00734157" w:rsidRDefault="003C67CC" w14:paraId="1A9D2774" w14:textId="1D02A371">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 xml:space="preserve">56 </w:t>
            </w:r>
          </w:p>
        </w:tc>
        <w:tc>
          <w:tcPr>
            <w:tcW w:w="1114" w:type="dxa"/>
            <w:tcBorders>
              <w:bottom w:val="single" w:color="auto" w:sz="4" w:space="0"/>
            </w:tcBorders>
            <w:shd w:val="clear" w:color="auto" w:fill="auto"/>
          </w:tcPr>
          <w:p w:rsidRPr="00CD604D" w:rsidR="003C67CC" w:rsidP="00734157" w:rsidRDefault="003C67CC" w14:paraId="19FF48C9" w14:textId="7EBD8D5A">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 xml:space="preserve">47 </w:t>
            </w:r>
          </w:p>
        </w:tc>
        <w:tc>
          <w:tcPr>
            <w:tcW w:w="1114" w:type="dxa"/>
            <w:tcBorders>
              <w:bottom w:val="single" w:color="auto" w:sz="4" w:space="0"/>
            </w:tcBorders>
            <w:shd w:val="clear" w:color="auto" w:fill="auto"/>
          </w:tcPr>
          <w:p w:rsidRPr="00CD604D" w:rsidR="003C67CC" w:rsidP="00734157" w:rsidRDefault="003C67CC" w14:paraId="719810F9" w14:textId="7F9E2C43">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 xml:space="preserve">39 </w:t>
            </w:r>
          </w:p>
        </w:tc>
        <w:tc>
          <w:tcPr>
            <w:tcW w:w="1115" w:type="dxa"/>
            <w:tcBorders>
              <w:bottom w:val="single" w:color="auto" w:sz="4" w:space="0"/>
            </w:tcBorders>
            <w:shd w:val="clear" w:color="auto" w:fill="auto"/>
          </w:tcPr>
          <w:p w:rsidRPr="00CD604D" w:rsidR="003C67CC" w:rsidP="00734157" w:rsidRDefault="003C67CC" w14:paraId="71D00502" w14:textId="76F0973F">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 xml:space="preserve">40 </w:t>
            </w:r>
          </w:p>
        </w:tc>
        <w:tc>
          <w:tcPr>
            <w:tcW w:w="1111" w:type="dxa"/>
            <w:tcBorders>
              <w:bottom w:val="single" w:color="auto" w:sz="4" w:space="0"/>
            </w:tcBorders>
            <w:shd w:val="clear" w:color="auto" w:fill="auto"/>
          </w:tcPr>
          <w:p w:rsidRPr="00E34389" w:rsidR="003C67CC" w:rsidRDefault="00AA657C" w14:paraId="545D14F0" w14:textId="5CD4EE8C">
            <w:pPr>
              <w:cnfStyle w:val="000000100000" w:firstRow="0" w:lastRow="0" w:firstColumn="0" w:lastColumn="0" w:oddVBand="0" w:evenVBand="0" w:oddHBand="1" w:evenHBand="0" w:firstRowFirstColumn="0" w:firstRowLastColumn="0" w:lastRowFirstColumn="0" w:lastRowLastColumn="0"/>
            </w:pPr>
            <w:r>
              <w:t>52</w:t>
            </w:r>
          </w:p>
        </w:tc>
      </w:tr>
      <w:tr w:rsidR="00734157" w:rsidTr="00734157" w14:paraId="0012DCB5" w14:textId="77777777">
        <w:trPr>
          <w:trHeight w:val="218"/>
        </w:trPr>
        <w:tc>
          <w:tcPr>
            <w:cnfStyle w:val="001000000000" w:firstRow="0" w:lastRow="0" w:firstColumn="1" w:lastColumn="0" w:oddVBand="0" w:evenVBand="0" w:oddHBand="0" w:evenHBand="0" w:firstRowFirstColumn="0" w:firstRowLastColumn="0" w:lastRowFirstColumn="0" w:lastRowLastColumn="0"/>
            <w:tcW w:w="2114" w:type="dxa"/>
            <w:tcBorders>
              <w:top w:val="single" w:color="auto" w:sz="4" w:space="0"/>
              <w:bottom w:val="single" w:color="auto" w:sz="4" w:space="0"/>
            </w:tcBorders>
          </w:tcPr>
          <w:p w:rsidRPr="00CD604D" w:rsidR="00734157" w:rsidP="00734157" w:rsidRDefault="00CD604D" w14:paraId="2659090C" w14:textId="5805359F">
            <w:pPr>
              <w:rPr>
                <w:b w:val="0"/>
                <w:bCs w:val="0"/>
                <w:i/>
                <w:iCs/>
                <w:szCs w:val="18"/>
              </w:rPr>
            </w:pPr>
            <w:r>
              <w:rPr>
                <w:b w:val="0"/>
                <w:bCs w:val="0"/>
                <w:i/>
                <w:iCs/>
                <w:szCs w:val="18"/>
              </w:rPr>
              <w:t>Waarvan po</w:t>
            </w:r>
          </w:p>
        </w:tc>
        <w:tc>
          <w:tcPr>
            <w:tcW w:w="1148" w:type="dxa"/>
            <w:tcBorders>
              <w:top w:val="single" w:color="auto" w:sz="4" w:space="0"/>
              <w:bottom w:val="single" w:color="auto" w:sz="4" w:space="0"/>
            </w:tcBorders>
          </w:tcPr>
          <w:p w:rsidRPr="00CD604D" w:rsidR="00734157" w:rsidP="00734157" w:rsidRDefault="00734157" w14:paraId="40BCCB94" w14:textId="1FE6F17A">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4</w:t>
            </w:r>
            <w:r w:rsidRPr="00CD604D" w:rsidR="00CD604D">
              <w:rPr>
                <w:szCs w:val="18"/>
              </w:rPr>
              <w:t>1</w:t>
            </w:r>
          </w:p>
        </w:tc>
        <w:tc>
          <w:tcPr>
            <w:tcW w:w="1114" w:type="dxa"/>
            <w:tcBorders>
              <w:top w:val="single" w:color="auto" w:sz="4" w:space="0"/>
              <w:bottom w:val="single" w:color="auto" w:sz="4" w:space="0"/>
            </w:tcBorders>
          </w:tcPr>
          <w:p w:rsidRPr="00CD604D" w:rsidR="00734157" w:rsidP="00734157" w:rsidRDefault="00CD604D" w14:paraId="25DACBC7" w14:textId="1C6D34AC">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36</w:t>
            </w:r>
          </w:p>
        </w:tc>
        <w:tc>
          <w:tcPr>
            <w:tcW w:w="1114" w:type="dxa"/>
            <w:tcBorders>
              <w:top w:val="single" w:color="auto" w:sz="4" w:space="0"/>
              <w:bottom w:val="single" w:color="auto" w:sz="4" w:space="0"/>
            </w:tcBorders>
          </w:tcPr>
          <w:p w:rsidRPr="00CD604D" w:rsidR="00734157" w:rsidP="00734157" w:rsidRDefault="00CD604D" w14:paraId="55C8510E" w14:textId="2ED913D5">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31</w:t>
            </w:r>
          </w:p>
        </w:tc>
        <w:tc>
          <w:tcPr>
            <w:tcW w:w="1115" w:type="dxa"/>
            <w:tcBorders>
              <w:top w:val="single" w:color="auto" w:sz="4" w:space="0"/>
              <w:bottom w:val="single" w:color="auto" w:sz="4" w:space="0"/>
            </w:tcBorders>
          </w:tcPr>
          <w:p w:rsidRPr="00CD604D" w:rsidR="00734157" w:rsidP="00734157" w:rsidRDefault="00CD604D" w14:paraId="00DA7608" w14:textId="10C98EF5">
            <w:pPr>
              <w:cnfStyle w:val="000000000000" w:firstRow="0" w:lastRow="0" w:firstColumn="0" w:lastColumn="0" w:oddVBand="0" w:evenVBand="0" w:oddHBand="0" w:evenHBand="0" w:firstRowFirstColumn="0" w:firstRowLastColumn="0" w:lastRowFirstColumn="0" w:lastRowLastColumn="0"/>
              <w:rPr>
                <w:szCs w:val="18"/>
              </w:rPr>
            </w:pPr>
            <w:r w:rsidRPr="00CD604D">
              <w:rPr>
                <w:szCs w:val="18"/>
              </w:rPr>
              <w:t>24</w:t>
            </w:r>
          </w:p>
        </w:tc>
        <w:tc>
          <w:tcPr>
            <w:tcW w:w="1111" w:type="dxa"/>
            <w:tcBorders>
              <w:top w:val="single" w:color="auto" w:sz="4" w:space="0"/>
              <w:bottom w:val="single" w:color="auto" w:sz="4" w:space="0"/>
            </w:tcBorders>
          </w:tcPr>
          <w:p w:rsidRPr="00E34389" w:rsidR="00734157" w:rsidRDefault="001216A5" w14:paraId="57EED29E" w14:textId="003F04FC">
            <w:pPr>
              <w:cnfStyle w:val="000000000000" w:firstRow="0" w:lastRow="0" w:firstColumn="0" w:lastColumn="0" w:oddVBand="0" w:evenVBand="0" w:oddHBand="0" w:evenHBand="0" w:firstRowFirstColumn="0" w:firstRowLastColumn="0" w:lastRowFirstColumn="0" w:lastRowLastColumn="0"/>
            </w:pPr>
            <w:r>
              <w:t>34</w:t>
            </w:r>
          </w:p>
        </w:tc>
      </w:tr>
      <w:tr w:rsidR="00734157" w:rsidTr="00734157" w14:paraId="7ED7E818" w14:textId="777777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14" w:type="dxa"/>
            <w:tcBorders>
              <w:top w:val="single" w:color="auto" w:sz="4" w:space="0"/>
            </w:tcBorders>
            <w:shd w:val="clear" w:color="auto" w:fill="auto"/>
          </w:tcPr>
          <w:p w:rsidRPr="00CD604D" w:rsidR="00734157" w:rsidP="00734157" w:rsidRDefault="00734157" w14:paraId="4FCD31FF" w14:textId="73AD08A9">
            <w:pPr>
              <w:rPr>
                <w:b w:val="0"/>
                <w:bCs w:val="0"/>
                <w:i/>
                <w:iCs/>
                <w:szCs w:val="18"/>
              </w:rPr>
            </w:pPr>
            <w:r w:rsidRPr="00CD604D">
              <w:rPr>
                <w:b w:val="0"/>
                <w:bCs w:val="0"/>
                <w:i/>
                <w:iCs/>
                <w:szCs w:val="18"/>
              </w:rPr>
              <w:t>Waarvan vo</w:t>
            </w:r>
          </w:p>
        </w:tc>
        <w:tc>
          <w:tcPr>
            <w:tcW w:w="1148" w:type="dxa"/>
            <w:tcBorders>
              <w:top w:val="single" w:color="auto" w:sz="4" w:space="0"/>
            </w:tcBorders>
            <w:shd w:val="clear" w:color="auto" w:fill="auto"/>
          </w:tcPr>
          <w:p w:rsidRPr="00CD604D" w:rsidR="00734157" w:rsidP="00734157" w:rsidRDefault="00734157" w14:paraId="0E03E62C" w14:textId="3D1E151B">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1</w:t>
            </w:r>
            <w:r w:rsidRPr="00CD604D" w:rsidR="00CD604D">
              <w:rPr>
                <w:szCs w:val="18"/>
              </w:rPr>
              <w:t>5</w:t>
            </w:r>
          </w:p>
        </w:tc>
        <w:tc>
          <w:tcPr>
            <w:tcW w:w="1114" w:type="dxa"/>
            <w:tcBorders>
              <w:top w:val="single" w:color="auto" w:sz="4" w:space="0"/>
            </w:tcBorders>
            <w:shd w:val="clear" w:color="auto" w:fill="auto"/>
          </w:tcPr>
          <w:p w:rsidRPr="00CD604D" w:rsidR="00734157" w:rsidP="00734157" w:rsidRDefault="00734157" w14:paraId="46A1D3FE" w14:textId="7FAF6C86">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 xml:space="preserve"> 11 </w:t>
            </w:r>
          </w:p>
        </w:tc>
        <w:tc>
          <w:tcPr>
            <w:tcW w:w="1114" w:type="dxa"/>
            <w:tcBorders>
              <w:top w:val="single" w:color="auto" w:sz="4" w:space="0"/>
            </w:tcBorders>
            <w:shd w:val="clear" w:color="auto" w:fill="auto"/>
          </w:tcPr>
          <w:p w:rsidRPr="00CD604D" w:rsidR="00734157" w:rsidP="00734157" w:rsidRDefault="00734157" w14:paraId="494E7EFB" w14:textId="3D76A50B">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 xml:space="preserve"> 8 </w:t>
            </w:r>
          </w:p>
        </w:tc>
        <w:tc>
          <w:tcPr>
            <w:tcW w:w="1115" w:type="dxa"/>
            <w:tcBorders>
              <w:top w:val="single" w:color="auto" w:sz="4" w:space="0"/>
            </w:tcBorders>
            <w:shd w:val="clear" w:color="auto" w:fill="auto"/>
          </w:tcPr>
          <w:p w:rsidRPr="00CD604D" w:rsidR="00734157" w:rsidP="00734157" w:rsidRDefault="00734157" w14:paraId="636A3681" w14:textId="0676AF14">
            <w:pPr>
              <w:cnfStyle w:val="000000100000" w:firstRow="0" w:lastRow="0" w:firstColumn="0" w:lastColumn="0" w:oddVBand="0" w:evenVBand="0" w:oddHBand="1" w:evenHBand="0" w:firstRowFirstColumn="0" w:firstRowLastColumn="0" w:lastRowFirstColumn="0" w:lastRowLastColumn="0"/>
              <w:rPr>
                <w:szCs w:val="18"/>
              </w:rPr>
            </w:pPr>
            <w:r w:rsidRPr="00CD604D">
              <w:rPr>
                <w:szCs w:val="18"/>
              </w:rPr>
              <w:t xml:space="preserve"> 16</w:t>
            </w:r>
          </w:p>
        </w:tc>
        <w:tc>
          <w:tcPr>
            <w:tcW w:w="1111" w:type="dxa"/>
            <w:tcBorders>
              <w:top w:val="single" w:color="auto" w:sz="4" w:space="0"/>
            </w:tcBorders>
            <w:shd w:val="clear" w:color="auto" w:fill="auto"/>
          </w:tcPr>
          <w:p w:rsidRPr="00E34389" w:rsidR="00734157" w:rsidRDefault="001216A5" w14:paraId="7CB9CC19" w14:textId="3B191C56">
            <w:pPr>
              <w:cnfStyle w:val="000000100000" w:firstRow="0" w:lastRow="0" w:firstColumn="0" w:lastColumn="0" w:oddVBand="0" w:evenVBand="0" w:oddHBand="1" w:evenHBand="0" w:firstRowFirstColumn="0" w:firstRowLastColumn="0" w:lastRowFirstColumn="0" w:lastRowLastColumn="0"/>
            </w:pPr>
            <w:r>
              <w:t>18</w:t>
            </w:r>
          </w:p>
        </w:tc>
      </w:tr>
    </w:tbl>
    <w:p w:rsidR="00972760" w:rsidRDefault="00972760" w14:paraId="6B89C59C" w14:textId="77777777"/>
    <w:p w:rsidR="00972760" w:rsidRDefault="00972760" w14:paraId="4CE732E8" w14:textId="49E2FF43">
      <w:pPr>
        <w:rPr>
          <w:i/>
          <w:iCs/>
        </w:rPr>
      </w:pPr>
      <w:r>
        <w:rPr>
          <w:i/>
          <w:iCs/>
        </w:rPr>
        <w:t>Primair onderwijs</w:t>
      </w:r>
    </w:p>
    <w:p w:rsidR="00972760" w:rsidRDefault="00972760" w14:paraId="70E01A68" w14:textId="2C47F583">
      <w:r>
        <w:t xml:space="preserve">Van de in totaal </w:t>
      </w:r>
      <w:r w:rsidR="00461D44">
        <w:t>52</w:t>
      </w:r>
      <w:r>
        <w:t xml:space="preserve"> aanvragen zijn er </w:t>
      </w:r>
      <w:r w:rsidR="00461D44">
        <w:t>34</w:t>
      </w:r>
      <w:r>
        <w:t xml:space="preserve"> ingediend in het primair onderwijs. Deze bestaan uit:</w:t>
      </w:r>
    </w:p>
    <w:p w:rsidR="00972760" w:rsidP="00972760" w:rsidRDefault="00461D44" w14:paraId="297E3FAD" w14:textId="1E6F0046">
      <w:pPr>
        <w:pStyle w:val="Lijstalinea"/>
        <w:numPr>
          <w:ilvl w:val="0"/>
          <w:numId w:val="16"/>
        </w:numPr>
      </w:pPr>
      <w:r>
        <w:t>29</w:t>
      </w:r>
      <w:r w:rsidR="00972760">
        <w:t xml:space="preserve"> aanvragen voor een nieuwe basisschool en </w:t>
      </w:r>
      <w:r>
        <w:t xml:space="preserve">5 </w:t>
      </w:r>
      <w:r w:rsidR="00972760">
        <w:t>voor verzelfstandigingen</w:t>
      </w:r>
      <w:r w:rsidR="007F5A2E">
        <w:rPr>
          <w:rStyle w:val="Voetnootmarkering"/>
        </w:rPr>
        <w:footnoteReference w:id="4"/>
      </w:r>
    </w:p>
    <w:p w:rsidRPr="00461D44" w:rsidR="00972760" w:rsidP="00461D44" w:rsidRDefault="00852B73" w14:paraId="72A5C38E" w14:textId="7A330619">
      <w:pPr>
        <w:pStyle w:val="Lijstalinea"/>
        <w:numPr>
          <w:ilvl w:val="1"/>
          <w:numId w:val="16"/>
        </w:numPr>
      </w:pPr>
      <w:r w:rsidRPr="00461D44">
        <w:t xml:space="preserve">waarvan </w:t>
      </w:r>
      <w:r w:rsidR="00461D44">
        <w:t xml:space="preserve">4 </w:t>
      </w:r>
      <w:r w:rsidRPr="00461D44" w:rsidR="00972760">
        <w:t xml:space="preserve">aanvragen voor een openbare school en </w:t>
      </w:r>
      <w:r w:rsidR="00461D44">
        <w:t xml:space="preserve">30 </w:t>
      </w:r>
      <w:r w:rsidRPr="00461D44" w:rsidR="00972760">
        <w:t>voor een bijzondere school</w:t>
      </w:r>
    </w:p>
    <w:p w:rsidRPr="00972760" w:rsidR="00972760" w:rsidP="00972760" w:rsidRDefault="00461D44" w14:paraId="02AD67E0" w14:textId="32E59682">
      <w:pPr>
        <w:pStyle w:val="Lijstalinea"/>
        <w:numPr>
          <w:ilvl w:val="0"/>
          <w:numId w:val="16"/>
        </w:numPr>
      </w:pPr>
      <w:r>
        <w:t xml:space="preserve">32 </w:t>
      </w:r>
      <w:r w:rsidR="00972760">
        <w:t xml:space="preserve">van de aanvragen zijn ingediend door bestaande schoolbesturen </w:t>
      </w:r>
      <w:r w:rsidRPr="00461D44" w:rsidR="00972760">
        <w:t xml:space="preserve">en </w:t>
      </w:r>
      <w:r w:rsidRPr="00461D44">
        <w:t>2</w:t>
      </w:r>
      <w:r w:rsidR="00972760">
        <w:t xml:space="preserve"> door nieuwe schoolbesturen</w:t>
      </w:r>
    </w:p>
    <w:p w:rsidR="00972760" w:rsidRDefault="00972760" w14:paraId="7754619D" w14:textId="77777777">
      <w:pPr>
        <w:rPr>
          <w:i/>
          <w:iCs/>
        </w:rPr>
      </w:pPr>
    </w:p>
    <w:p w:rsidRPr="00972760" w:rsidR="00972760" w:rsidRDefault="00972760" w14:paraId="5E2CA0EF" w14:textId="30CAD8CD">
      <w:pPr>
        <w:rPr>
          <w:i/>
          <w:iCs/>
        </w:rPr>
      </w:pPr>
      <w:r>
        <w:rPr>
          <w:i/>
          <w:iCs/>
        </w:rPr>
        <w:t>Voortgezet onderwijs</w:t>
      </w:r>
    </w:p>
    <w:p w:rsidR="00972760" w:rsidRDefault="00972760" w14:paraId="3AFEBAAF" w14:textId="44AC11AE">
      <w:r>
        <w:t xml:space="preserve">Van de in totaal </w:t>
      </w:r>
      <w:r w:rsidR="00461D44">
        <w:t>52</w:t>
      </w:r>
      <w:r>
        <w:t xml:space="preserve"> aanvragen zijn er </w:t>
      </w:r>
      <w:r w:rsidR="00461D44">
        <w:t>18</w:t>
      </w:r>
      <w:r>
        <w:t xml:space="preserve"> ingediend in het voortgezet onderwijs. Deze bestaan uit:</w:t>
      </w:r>
    </w:p>
    <w:p w:rsidR="00972760" w:rsidP="00972760" w:rsidRDefault="00461D44" w14:paraId="785BDFBB" w14:textId="6C563B91">
      <w:pPr>
        <w:pStyle w:val="Lijstalinea"/>
        <w:numPr>
          <w:ilvl w:val="0"/>
          <w:numId w:val="17"/>
        </w:numPr>
      </w:pPr>
      <w:r>
        <w:t>12</w:t>
      </w:r>
      <w:r w:rsidR="00972760">
        <w:t xml:space="preserve"> aanvragen voor een nieuwe vo-school of vo-scholengemeenschap, </w:t>
      </w:r>
      <w:r>
        <w:t>3</w:t>
      </w:r>
      <w:r w:rsidR="00972760">
        <w:t xml:space="preserve"> voor een splitsing</w:t>
      </w:r>
      <w:r w:rsidR="005D2CF7">
        <w:t xml:space="preserve"> van een bestaande school</w:t>
      </w:r>
      <w:r w:rsidR="00972760">
        <w:t xml:space="preserve">, en </w:t>
      </w:r>
      <w:r>
        <w:t>3</w:t>
      </w:r>
      <w:r w:rsidR="00972760">
        <w:t xml:space="preserve"> voor het verbreden van het onderwijsaanbod</w:t>
      </w:r>
      <w:r w:rsidR="005D2CF7">
        <w:t xml:space="preserve"> op een bestaande school</w:t>
      </w:r>
    </w:p>
    <w:p w:rsidR="00972760" w:rsidP="00427D89" w:rsidRDefault="00461D44" w14:paraId="3A9B3EBD" w14:textId="11C47A5A">
      <w:pPr>
        <w:pStyle w:val="Lijstalinea"/>
        <w:numPr>
          <w:ilvl w:val="1"/>
          <w:numId w:val="17"/>
        </w:numPr>
      </w:pPr>
      <w:r>
        <w:t>waarvan 4</w:t>
      </w:r>
      <w:r w:rsidR="00972760">
        <w:t xml:space="preserve"> </w:t>
      </w:r>
      <w:r>
        <w:t>aanvragen</w:t>
      </w:r>
      <w:r w:rsidR="00972760">
        <w:t xml:space="preserve"> voor een categorale vo-school en </w:t>
      </w:r>
      <w:r>
        <w:t xml:space="preserve">8 </w:t>
      </w:r>
      <w:r w:rsidR="00972760">
        <w:t>voor een vo-scholengemeenschap</w:t>
      </w:r>
    </w:p>
    <w:p w:rsidR="00972760" w:rsidP="00972760" w:rsidRDefault="00461D44" w14:paraId="15E9EBDB" w14:textId="71608E2C">
      <w:pPr>
        <w:pStyle w:val="Lijstalinea"/>
        <w:numPr>
          <w:ilvl w:val="0"/>
          <w:numId w:val="17"/>
        </w:numPr>
      </w:pPr>
      <w:r>
        <w:t xml:space="preserve">2 </w:t>
      </w:r>
      <w:r w:rsidR="00852B73">
        <w:t xml:space="preserve">van de </w:t>
      </w:r>
      <w:r w:rsidR="00972760">
        <w:t>aanvragen</w:t>
      </w:r>
      <w:r w:rsidR="00852B73">
        <w:t xml:space="preserve"> zijn</w:t>
      </w:r>
      <w:r w:rsidR="00972760">
        <w:t xml:space="preserve"> voor een openbare vo-school</w:t>
      </w:r>
      <w:r w:rsidR="008E678B">
        <w:t xml:space="preserve"> en </w:t>
      </w:r>
      <w:r>
        <w:t>16</w:t>
      </w:r>
      <w:r w:rsidR="008E678B">
        <w:t xml:space="preserve"> voor een bijzondere vo-school</w:t>
      </w:r>
    </w:p>
    <w:p w:rsidR="008E678B" w:rsidP="00972760" w:rsidRDefault="00461D44" w14:paraId="3A72BF4D" w14:textId="6CD9D758">
      <w:pPr>
        <w:pStyle w:val="Lijstalinea"/>
        <w:numPr>
          <w:ilvl w:val="0"/>
          <w:numId w:val="17"/>
        </w:numPr>
      </w:pPr>
      <w:r>
        <w:t>14</w:t>
      </w:r>
      <w:r w:rsidR="008E678B">
        <w:t xml:space="preserve"> van de aanvragen zijn ingediend door bestaande schoolbesturen en </w:t>
      </w:r>
      <w:r>
        <w:t>4</w:t>
      </w:r>
      <w:r w:rsidR="008E678B">
        <w:t xml:space="preserve"> door nieuwe schoolbesturen</w:t>
      </w:r>
    </w:p>
    <w:p w:rsidR="00AA657C" w:rsidP="00AA657C" w:rsidRDefault="00AA657C" w14:paraId="155DB38B" w14:textId="77777777"/>
    <w:p w:rsidR="0039499D" w:rsidRDefault="00983094" w14:paraId="0C7E24FF" w14:textId="6B0DC70A">
      <w:pPr>
        <w:rPr>
          <w:i/>
          <w:iCs/>
        </w:rPr>
      </w:pPr>
      <w:r>
        <w:rPr>
          <w:i/>
          <w:iCs/>
        </w:rPr>
        <w:t>Proces</w:t>
      </w:r>
      <w:r w:rsidR="00B058E9">
        <w:rPr>
          <w:i/>
          <w:iCs/>
        </w:rPr>
        <w:t xml:space="preserve"> van</w:t>
      </w:r>
      <w:r w:rsidR="000D135B">
        <w:rPr>
          <w:i/>
          <w:iCs/>
        </w:rPr>
        <w:t xml:space="preserve"> aanvraag tot bekostigingsbesluit</w:t>
      </w:r>
    </w:p>
    <w:p w:rsidR="008E678B" w:rsidRDefault="003B47CA" w14:paraId="05338DCD" w14:textId="6CC276A3">
      <w:r>
        <w:t>In de komende maanden worden de aanvragen getoetst.</w:t>
      </w:r>
      <w:r w:rsidR="008D6F07">
        <w:t xml:space="preserve"> </w:t>
      </w:r>
      <w:r>
        <w:t xml:space="preserve">Zo controleert DUO onder meer of de prognose van het verwachte aantal leerlingen voldoet aan de betreffende stichtingsnorm, </w:t>
      </w:r>
      <w:r w:rsidR="00756ECC">
        <w:t xml:space="preserve">of de aanvrager de schoolbesturen, de gemeente, en het samenwerkingsverband passend onderwijs </w:t>
      </w:r>
      <w:r w:rsidR="00C43FC1">
        <w:t>in de regio</w:t>
      </w:r>
      <w:r w:rsidR="00850C8F">
        <w:t xml:space="preserve"> </w:t>
      </w:r>
      <w:r w:rsidR="00756ECC">
        <w:t xml:space="preserve">heeft uitgenodigd voor een gesprek, en of de beoogde bestuurders en intern toezichthouders van het initiatief </w:t>
      </w:r>
      <w:r>
        <w:t xml:space="preserve">beschikken over geldige </w:t>
      </w:r>
      <w:r w:rsidR="00852B73">
        <w:t>Verklaringen</w:t>
      </w:r>
      <w:r w:rsidR="00E34389">
        <w:t xml:space="preserve"> </w:t>
      </w:r>
      <w:r w:rsidR="00852B73">
        <w:t>O</w:t>
      </w:r>
      <w:r w:rsidR="00E34389">
        <w:t>mtrent</w:t>
      </w:r>
      <w:r w:rsidR="00852B73">
        <w:t xml:space="preserve"> het</w:t>
      </w:r>
      <w:r w:rsidR="00E34389">
        <w:t xml:space="preserve"> </w:t>
      </w:r>
      <w:r w:rsidR="00852B73">
        <w:t>G</w:t>
      </w:r>
      <w:r w:rsidR="00E34389">
        <w:t>edrag</w:t>
      </w:r>
      <w:r>
        <w:t>.</w:t>
      </w:r>
      <w:r>
        <w:rPr>
          <w:rStyle w:val="Voetnootmarkering"/>
        </w:rPr>
        <w:footnoteReference w:id="5"/>
      </w:r>
      <w:r w:rsidR="00DA49D6">
        <w:t xml:space="preserve"> </w:t>
      </w:r>
      <w:r>
        <w:t xml:space="preserve">Voldoet een aanvraag aan deze formele eisen, dan wordt deze doorgestuurd naar de </w:t>
      </w:r>
      <w:r w:rsidR="00C43FC1">
        <w:t>Inspectie van het Onderwijs (</w:t>
      </w:r>
      <w:r w:rsidR="00756ECC">
        <w:t>IvhO</w:t>
      </w:r>
      <w:r w:rsidR="00C43FC1">
        <w:t xml:space="preserve">, hierna: inspectie). De inspectie toetst </w:t>
      </w:r>
      <w:r>
        <w:t>de te verwachten onderwijskwaliteit aan de hand van zes deugdelijkheidseisen, waaronder zicht op de ontwikkeling en begeleiding van leerlingen en burgerschapsonderwijs.</w:t>
      </w:r>
      <w:r w:rsidR="0082384D">
        <w:t xml:space="preserve"> </w:t>
      </w:r>
      <w:r w:rsidR="00734157">
        <w:t>Als</w:t>
      </w:r>
      <w:r w:rsidR="00D041A5">
        <w:t xml:space="preserve"> een </w:t>
      </w:r>
      <w:r w:rsidR="00D041A5">
        <w:lastRenderedPageBreak/>
        <w:t xml:space="preserve">aanvraag voldoet aan </w:t>
      </w:r>
      <w:r w:rsidR="00734157">
        <w:t>alle</w:t>
      </w:r>
      <w:r w:rsidR="00D041A5">
        <w:t xml:space="preserve"> gestelde voorwaarden volgt voor 1 juni 2026 een positief bekostigingsbesluit. </w:t>
      </w:r>
      <w:r w:rsidR="0082384D">
        <w:t>De nieuwe</w:t>
      </w:r>
      <w:r w:rsidR="00D041A5">
        <w:t xml:space="preserve"> scho</w:t>
      </w:r>
      <w:r w:rsidR="0082384D">
        <w:t>ol</w:t>
      </w:r>
      <w:r w:rsidR="00D041A5">
        <w:t xml:space="preserve"> k</w:t>
      </w:r>
      <w:r w:rsidR="0082384D">
        <w:t>an</w:t>
      </w:r>
      <w:r w:rsidR="00756ECC">
        <w:t xml:space="preserve"> vervolgens</w:t>
      </w:r>
      <w:r w:rsidR="00D041A5">
        <w:t xml:space="preserve"> </w:t>
      </w:r>
      <w:r w:rsidR="0082384D">
        <w:t>haar</w:t>
      </w:r>
      <w:r w:rsidR="00D041A5">
        <w:t xml:space="preserve"> deuren openen in het schooljaar 2027-2028.</w:t>
      </w:r>
      <w:r w:rsidR="003C4841">
        <w:rPr>
          <w:rStyle w:val="Voetnootmarkering"/>
        </w:rPr>
        <w:footnoteReference w:id="6"/>
      </w:r>
      <w:r w:rsidR="00325680">
        <w:t xml:space="preserve"> </w:t>
      </w:r>
      <w:r w:rsidR="00E34389">
        <w:t>Over het aantal positieve bekostigingsbesluiten</w:t>
      </w:r>
      <w:r w:rsidR="00756ECC">
        <w:t>, en daarmee het aantal nieuw op te richten scholen,</w:t>
      </w:r>
      <w:r w:rsidR="00E34389">
        <w:t xml:space="preserve"> informeer ik uw Kamer</w:t>
      </w:r>
      <w:r w:rsidR="00C43FC1">
        <w:t xml:space="preserve"> (periodiek)</w:t>
      </w:r>
      <w:r w:rsidR="00E34389">
        <w:t xml:space="preserve"> </w:t>
      </w:r>
      <w:r w:rsidR="0041381E">
        <w:t>in</w:t>
      </w:r>
      <w:r w:rsidR="00E34389">
        <w:t xml:space="preserve"> juni</w:t>
      </w:r>
      <w:r w:rsidR="00C43FC1">
        <w:t xml:space="preserve"> 2026</w:t>
      </w:r>
      <w:r w:rsidR="00E34389">
        <w:t>.</w:t>
      </w:r>
    </w:p>
    <w:p w:rsidR="00075C66" w:rsidRDefault="00075C66" w14:paraId="3C789971" w14:textId="77777777"/>
    <w:p w:rsidRPr="00075C66" w:rsidR="00D93C96" w:rsidP="00D93C96" w:rsidRDefault="00D93C96" w14:paraId="5DE94B40" w14:textId="77777777">
      <w:pPr>
        <w:rPr>
          <w:i/>
          <w:iCs/>
        </w:rPr>
      </w:pPr>
      <w:r w:rsidRPr="00075C66">
        <w:rPr>
          <w:i/>
          <w:iCs/>
        </w:rPr>
        <w:t>Uitvoeringspraktijk gesprek in de regio: aanpassing</w:t>
      </w:r>
    </w:p>
    <w:p w:rsidRPr="00252771" w:rsidR="00D93C96" w:rsidP="00D93C96" w:rsidRDefault="00D93C96" w14:paraId="59F8BDF3" w14:textId="77777777">
      <w:r>
        <w:t>Vanaf deze ronde is een aanscherping in de controle op het gesprek in de regio doorgevoerd. H</w:t>
      </w:r>
      <w:r w:rsidRPr="00075C66">
        <w:t xml:space="preserve">et gaat om de verplichting tot het versturen van de gespreksuitnodigingen door initiatiefnemers aan de lokale onderwijspartijen, waaronder de schoolbesturen met scholen en vestigingen in het voedingsgebied. </w:t>
      </w:r>
      <w:r>
        <w:t>Aanleiding hiervoor was dat tot nu toe h</w:t>
      </w:r>
      <w:r w:rsidRPr="00075C66">
        <w:t xml:space="preserve">et uitvoeringsproces zodanig </w:t>
      </w:r>
      <w:r>
        <w:t xml:space="preserve">was </w:t>
      </w:r>
      <w:r w:rsidRPr="00075C66">
        <w:t>ingeregeld dat beoordeeld werd of het aannemelijk was dat een initiatiefnemer alle schoolbesturen had uitgenodigd voor een gesprek. Vanaf de lopende aanvraagronde is dit werkproces aangepast, en wordt er een 100% controle uitgevoerd. Dit kan gevolgen hebben voor de beoordeling van de aanvraag; wanneer niet volledig aan deze wettelijke eis wordt voldaan, leidt dit in beginsel tot afwijzing van de aanvraag. Het gesprek waartoe voorafgaande aan de aanvraag moet worden uitgenodigd, is onder meer van belang om de onderwijspartijen in de regio te informeren over het initiatief voor een nieuwe school, mogelijke samenwerking te verkennen en om met de gemeente in gesprek te gaan over huisvesting en ander relevant gemeentelijk beleid. Als handreiking stuurt DUO sinds de huidige aanvraagronde aan alle initiatiefnemers een lijst met de schoolbesturen die in dit kader moeten worden benaderd, inclusief hun contactgegevens zoals deze bij DUO bekend zijn. Hiermee wordt beoogd te verduidelijken voor initiatiefnemers waaraan moet worden voldaan.</w:t>
      </w:r>
    </w:p>
    <w:p w:rsidR="0039499D" w:rsidRDefault="0039499D" w14:paraId="35AA615E" w14:textId="77777777"/>
    <w:p w:rsidRPr="003817B5" w:rsidR="0039499D" w:rsidRDefault="004451D0" w14:paraId="165909C9" w14:textId="324C56B7">
      <w:pPr>
        <w:rPr>
          <w:b/>
          <w:bCs/>
        </w:rPr>
      </w:pPr>
      <w:r>
        <w:rPr>
          <w:b/>
          <w:bCs/>
        </w:rPr>
        <w:t>Stand van zaken</w:t>
      </w:r>
      <w:r w:rsidRPr="003817B5" w:rsidR="0039499D">
        <w:rPr>
          <w:b/>
          <w:bCs/>
        </w:rPr>
        <w:t xml:space="preserve"> eerdere stichtingsrondes</w:t>
      </w:r>
    </w:p>
    <w:p w:rsidR="0039499D" w:rsidRDefault="0039499D" w14:paraId="758BE0A7" w14:textId="29DF675B">
      <w:pPr>
        <w:rPr>
          <w:i/>
          <w:iCs/>
        </w:rPr>
      </w:pPr>
      <w:r>
        <w:rPr>
          <w:i/>
          <w:iCs/>
        </w:rPr>
        <w:t>Kwaliteitsonderzoeken op nieuwe scholen</w:t>
      </w:r>
    </w:p>
    <w:p w:rsidR="00D92DAC" w:rsidRDefault="00E41564" w14:paraId="0096DD5A" w14:textId="71220088">
      <w:r>
        <w:t xml:space="preserve">In de </w:t>
      </w:r>
      <w:r w:rsidR="00D92DAC">
        <w:t xml:space="preserve">stichtingsprocedure speelt onderwijskwaliteit een belangrijke rol: niet alleen moet </w:t>
      </w:r>
      <w:r>
        <w:t>de inspectie</w:t>
      </w:r>
      <w:r w:rsidR="00D92DAC">
        <w:t xml:space="preserve"> </w:t>
      </w:r>
      <w:r w:rsidR="004B4C07">
        <w:t>vooraf</w:t>
      </w:r>
      <w:r>
        <w:t xml:space="preserve"> positief adviseren over de te verwachten onderwijskwaliteit</w:t>
      </w:r>
      <w:r w:rsidR="004B4C07">
        <w:t xml:space="preserve"> van een initiatief</w:t>
      </w:r>
      <w:r w:rsidR="00D92DAC">
        <w:t xml:space="preserve">, ook bezoekt de inspectie </w:t>
      </w:r>
      <w:r w:rsidR="004B4C07">
        <w:t>elke</w:t>
      </w:r>
      <w:r w:rsidR="00D92DAC">
        <w:t xml:space="preserve"> nieuwe school in het eerste jaar na de start </w:t>
      </w:r>
      <w:r w:rsidR="00D03CC6">
        <w:t>voor een</w:t>
      </w:r>
      <w:r w:rsidR="00D92DAC">
        <w:t xml:space="preserve"> eerste kwaliteitsonderzoek. </w:t>
      </w:r>
      <w:r w:rsidR="004B4C07">
        <w:t xml:space="preserve">Het doel </w:t>
      </w:r>
      <w:r w:rsidR="00D92DAC">
        <w:t xml:space="preserve">hiervan is te waarborgen dat ook recent gestarte scholen voldoende onderwijskwaliteit </w:t>
      </w:r>
      <w:r w:rsidR="004B4C07">
        <w:t xml:space="preserve">kunnen </w:t>
      </w:r>
      <w:r w:rsidR="00D92DAC">
        <w:t>leveren.</w:t>
      </w:r>
    </w:p>
    <w:p w:rsidR="00D92DAC" w:rsidRDefault="00D92DAC" w14:paraId="4EF98375" w14:textId="77777777"/>
    <w:p w:rsidR="00A61301" w:rsidRDefault="001E6D25" w14:paraId="06803555" w14:textId="03B5DFC4">
      <w:r>
        <w:t xml:space="preserve">Zo bezocht de inspectie </w:t>
      </w:r>
      <w:r w:rsidR="007F66C3">
        <w:t xml:space="preserve">vorig jaar de in augustus 2023 </w:t>
      </w:r>
      <w:r w:rsidR="00634A7E">
        <w:t>gestarte</w:t>
      </w:r>
      <w:r>
        <w:t xml:space="preserve"> scholen in het kader van een </w:t>
      </w:r>
      <w:r w:rsidR="007F66C3">
        <w:t xml:space="preserve">eerste </w:t>
      </w:r>
      <w:r>
        <w:t>kwaliteitsonderzoek: 29 scholen kregen het eindoordeel ‘voldoende’, drie het eindoordeel ‘onvoldoende’ en twee het eindoordeel ‘zeer zwak’. De vijf basisscholen met een oordeel ‘onvoldoende’ of ‘zeer zwak’ zijn dit jaar in het kader van een herstelonderzoek opnieuw bezocht. Alle vijf de scholen hebben zich weten te verbeteren en het eindoordeel ‘voldoende’ gekregen.</w:t>
      </w:r>
    </w:p>
    <w:p w:rsidR="001E6D25" w:rsidRDefault="001E6D25" w14:paraId="7AF23D6D" w14:textId="77777777"/>
    <w:p w:rsidR="000152C1" w:rsidRDefault="001E6D25" w14:paraId="46A140AF" w14:textId="77C4642C">
      <w:r>
        <w:t>Dit voorjaar bezocht de inspectie de 30 scholen die in augustus 2024 van start gingen</w:t>
      </w:r>
      <w:r w:rsidR="00BA4016">
        <w:t xml:space="preserve">: </w:t>
      </w:r>
      <w:r w:rsidR="00CF54C8">
        <w:t>22 scholen</w:t>
      </w:r>
      <w:r w:rsidR="00BA4016">
        <w:t xml:space="preserve"> ontvingen</w:t>
      </w:r>
      <w:r w:rsidR="00CF54C8">
        <w:t xml:space="preserve"> het eindoordeel ‘voldoende’, zeven het eindoordeel ‘onvoldoende’ (6 po, 1 vo) en één basisschool het eindoordeel ‘zeer zwak’. </w:t>
      </w:r>
      <w:r w:rsidR="000152C1">
        <w:t xml:space="preserve">Deze cijfers zijn </w:t>
      </w:r>
      <w:r w:rsidR="001D3AD4">
        <w:t>een nulmeting</w:t>
      </w:r>
      <w:r w:rsidR="000152C1">
        <w:t xml:space="preserve">, omdat de inspectie voor de komst van de nieuwe </w:t>
      </w:r>
      <w:r w:rsidR="000152C1">
        <w:lastRenderedPageBreak/>
        <w:t>procedure niet standaard langsging bij nieuwe scholen in het eerste jaar na de start.</w:t>
      </w:r>
    </w:p>
    <w:p w:rsidR="003A134A" w:rsidRDefault="003A134A" w14:paraId="694D9F30" w14:textId="77777777"/>
    <w:p w:rsidR="00787180" w:rsidRDefault="003A134A" w14:paraId="7C87437C" w14:textId="468EECA9">
      <w:r>
        <w:t>Hoewel het totaalbeeld</w:t>
      </w:r>
      <w:r w:rsidR="000152C1">
        <w:t xml:space="preserve"> van de kwaliteitsoordelen</w:t>
      </w:r>
      <w:r>
        <w:t xml:space="preserve"> overwegend positief is</w:t>
      </w:r>
      <w:r w:rsidR="00BA4016">
        <w:t xml:space="preserve">, </w:t>
      </w:r>
      <w:r w:rsidR="000152C1">
        <w:t>is er</w:t>
      </w:r>
      <w:r w:rsidR="00BA4016">
        <w:t xml:space="preserve"> een achttal scholen</w:t>
      </w:r>
      <w:r w:rsidR="001D3AD4">
        <w:t xml:space="preserve"> (start in augustus 2024) </w:t>
      </w:r>
      <w:r w:rsidR="000152C1">
        <w:t>dat</w:t>
      </w:r>
      <w:r w:rsidR="00BA4016">
        <w:t xml:space="preserve"> hard aan de slag</w:t>
      </w:r>
      <w:r w:rsidR="000152C1">
        <w:t xml:space="preserve"> moet om de onderwijskwaliteit weer op peil te krijgen. Deze scholen kunnen hiertoe </w:t>
      </w:r>
      <w:r w:rsidR="00BA4016">
        <w:t>de hulp inroepen van de sectorale programma’s Goed Worden, Goed Blijven (po) en Leren Verbeteren (vo), die scholen</w:t>
      </w:r>
      <w:r w:rsidR="000152C1">
        <w:t xml:space="preserve"> ondersteunen bij het terugdringen van kwaliteitstekorten.</w:t>
      </w:r>
    </w:p>
    <w:p w:rsidR="004B4C07" w:rsidRDefault="004B4C07" w14:paraId="74D2F025" w14:textId="77777777">
      <w:pPr>
        <w:rPr>
          <w:i/>
          <w:iCs/>
        </w:rPr>
      </w:pPr>
    </w:p>
    <w:p w:rsidR="004B4C07" w:rsidRDefault="00983094" w14:paraId="029EC983" w14:textId="30554F93">
      <w:pPr>
        <w:rPr>
          <w:i/>
          <w:iCs/>
        </w:rPr>
      </w:pPr>
      <w:bookmarkStart w:name="_Hlk212449163" w:id="0"/>
      <w:r>
        <w:rPr>
          <w:i/>
          <w:iCs/>
        </w:rPr>
        <w:t>Start nieuwe scholen augustus 2025</w:t>
      </w:r>
    </w:p>
    <w:p w:rsidR="00BB765F" w:rsidRDefault="00983094" w14:paraId="429BD895" w14:textId="52CADDB3">
      <w:r>
        <w:t xml:space="preserve">Afgelopen augustus openden in totaal </w:t>
      </w:r>
      <w:r w:rsidR="00A567B2">
        <w:t>28</w:t>
      </w:r>
      <w:r>
        <w:t xml:space="preserve"> nieuwe scholen hun deuren: </w:t>
      </w:r>
      <w:r w:rsidR="00A567B2">
        <w:t>18</w:t>
      </w:r>
      <w:r>
        <w:t xml:space="preserve"> scholen uit de derde aanvraagronde</w:t>
      </w:r>
      <w:r w:rsidR="008F74BE">
        <w:t xml:space="preserve"> (2023-2024)</w:t>
      </w:r>
      <w:r>
        <w:t xml:space="preserve"> (</w:t>
      </w:r>
      <w:r w:rsidR="00A567B2">
        <w:t>17</w:t>
      </w:r>
      <w:r w:rsidR="00BC7839">
        <w:t xml:space="preserve"> </w:t>
      </w:r>
      <w:r>
        <w:t xml:space="preserve">po, </w:t>
      </w:r>
      <w:r w:rsidR="00BC7839">
        <w:t>1</w:t>
      </w:r>
      <w:r>
        <w:t xml:space="preserve"> vo), </w:t>
      </w:r>
      <w:r w:rsidR="00BC7839">
        <w:t>7</w:t>
      </w:r>
      <w:r>
        <w:t xml:space="preserve"> aanvragers uit de tweede ronde die een jaar uitstel aanvroegen en kregen voor de start, en </w:t>
      </w:r>
      <w:r w:rsidR="00A567B2">
        <w:t>3</w:t>
      </w:r>
      <w:r>
        <w:t xml:space="preserve"> verzelfstandigingen van bestaande onderwijslocaties uit de vierde aanvraagronde.</w:t>
      </w:r>
      <w:r w:rsidR="00042654">
        <w:t xml:space="preserve"> Deze nieuwe scholen worden in het voorjaar van 2026 door de inspectie bezocht voor hun eerste kwaliteitsonderzoek.</w:t>
      </w:r>
      <w:bookmarkEnd w:id="0"/>
    </w:p>
    <w:p w:rsidR="00CF6B6D" w:rsidRDefault="00CF6B6D" w14:paraId="3B59954B" w14:textId="77777777"/>
    <w:p w:rsidR="002775E5" w:rsidRDefault="00E41564" w14:paraId="3C36B20F" w14:textId="5198A679">
      <w:pPr>
        <w:rPr>
          <w:b/>
          <w:bCs/>
        </w:rPr>
      </w:pPr>
      <w:r>
        <w:rPr>
          <w:b/>
          <w:bCs/>
        </w:rPr>
        <w:t>Monitoring en doorontwikkeling van de wet</w:t>
      </w:r>
    </w:p>
    <w:p w:rsidR="0041381E" w:rsidRDefault="00571808" w14:paraId="2863A38E" w14:textId="78ACE8CD">
      <w:r>
        <w:t xml:space="preserve">Sinds haar invoering in 2021 wordt de nieuwe </w:t>
      </w:r>
      <w:r w:rsidR="00042654">
        <w:t>stichtings</w:t>
      </w:r>
      <w:r>
        <w:t xml:space="preserve">procedure nauwgezet gemonitord en geëvalueerd door </w:t>
      </w:r>
      <w:r w:rsidR="00E34389">
        <w:t xml:space="preserve">een </w:t>
      </w:r>
      <w:r>
        <w:t xml:space="preserve">consortium </w:t>
      </w:r>
      <w:r w:rsidR="00E34389">
        <w:t xml:space="preserve">bestaande uit </w:t>
      </w:r>
      <w:r>
        <w:t>Oberon, het Kohnstamm Instituut en KBA Nijmegen.</w:t>
      </w:r>
      <w:r w:rsidR="0041381E">
        <w:t xml:space="preserve"> </w:t>
      </w:r>
      <w:r w:rsidR="000550D7">
        <w:t>De evaluatie vindt plaats onder initiatiefnemers, gemeenten, en andere stakeholders</w:t>
      </w:r>
      <w:r w:rsidR="00483DCD">
        <w:t>, en behandelt thema’s als het aanvraagproces, de belangstellingsmeting, onderwijskwaliteit en huisvesting.</w:t>
      </w:r>
      <w:r w:rsidR="000550D7">
        <w:t xml:space="preserve"> </w:t>
      </w:r>
      <w:r w:rsidR="0041381E">
        <w:t>Eind dit jaar wordt de eerste eindevaluatie opgeleverd</w:t>
      </w:r>
      <w:r w:rsidR="00C43FC1">
        <w:t xml:space="preserve"> en begin 2026 </w:t>
      </w:r>
      <w:r w:rsidR="00037CB8">
        <w:t xml:space="preserve">zal deze </w:t>
      </w:r>
      <w:r w:rsidR="00C43FC1">
        <w:t>met uw Kamer worden gedeeld</w:t>
      </w:r>
      <w:r w:rsidR="0041381E">
        <w:t xml:space="preserve">. </w:t>
      </w:r>
      <w:r w:rsidR="00C43FC1">
        <w:t>M</w:t>
      </w:r>
      <w:r w:rsidR="00AE3F49">
        <w:t xml:space="preserve">et de evaluatie in de hand </w:t>
      </w:r>
      <w:r w:rsidR="00C43FC1">
        <w:t>zal worden</w:t>
      </w:r>
      <w:r w:rsidR="00AE3F49">
        <w:t xml:space="preserve"> bezien of en op welke onderdelen de </w:t>
      </w:r>
      <w:r w:rsidR="00C43FC1">
        <w:t>stichtings</w:t>
      </w:r>
      <w:r w:rsidR="00AE3F49">
        <w:t xml:space="preserve">procedure moet worden herzien. </w:t>
      </w:r>
      <w:r w:rsidR="000550D7">
        <w:t xml:space="preserve">Deze onderdelen zullen zorgvuldig in kaart worden gebracht en worden geanalyseerd, opdat hier weloverwogen conclusies aan kunnen worden verbonden. </w:t>
      </w:r>
      <w:r w:rsidR="00483DCD">
        <w:t>De</w:t>
      </w:r>
      <w:r w:rsidR="00AE3F49">
        <w:t xml:space="preserve"> beleidsreactie volgt </w:t>
      </w:r>
      <w:r w:rsidR="00C43FC1">
        <w:t xml:space="preserve">naar verwachting </w:t>
      </w:r>
      <w:r w:rsidR="00AE3F49">
        <w:t xml:space="preserve">voor de zomer van 2026. </w:t>
      </w:r>
    </w:p>
    <w:p w:rsidR="0041381E" w:rsidRDefault="0041381E" w14:paraId="2A55C169" w14:textId="77777777"/>
    <w:p w:rsidR="007851C4" w:rsidP="00CA35E4" w:rsidRDefault="007851C4" w14:paraId="34F62618" w14:textId="7387E82E"/>
    <w:p w:rsidR="007851C4" w:rsidP="00CA35E4" w:rsidRDefault="007851C4" w14:paraId="62203E75" w14:textId="77777777"/>
    <w:p w:rsidR="00820DDA" w:rsidP="00CA35E4" w:rsidRDefault="001361B9" w14:paraId="0A09033F" w14:textId="77777777">
      <w:r>
        <w:t xml:space="preserve">De staatssecretaris </w:t>
      </w:r>
      <w:r w:rsidR="00535573">
        <w:t xml:space="preserve">van Onderwijs, </w:t>
      </w:r>
      <w:r>
        <w:t>Cultuur en</w:t>
      </w:r>
      <w:r w:rsidR="00535573">
        <w:t xml:space="preserve"> Wetenschap</w:t>
      </w:r>
      <w:r>
        <w:t>,</w:t>
      </w:r>
    </w:p>
    <w:p w:rsidR="00745AE0" w:rsidP="003A7160" w:rsidRDefault="00745AE0" w14:paraId="16CE3B37" w14:textId="77777777"/>
    <w:p w:rsidR="00745AE0" w:rsidP="003A7160" w:rsidRDefault="00745AE0" w14:paraId="00C270B8" w14:textId="77777777"/>
    <w:p w:rsidR="00745AE0" w:rsidP="003A7160" w:rsidRDefault="00745AE0" w14:paraId="3E6AFE1D" w14:textId="77777777"/>
    <w:p w:rsidR="00745AE0" w:rsidP="003A7160" w:rsidRDefault="00745AE0" w14:paraId="29A36C04" w14:textId="77777777"/>
    <w:p w:rsidR="00745AE0" w:rsidP="003A7160" w:rsidRDefault="00745AE0" w14:paraId="7D738D59" w14:textId="77777777"/>
    <w:p w:rsidR="00E93891" w:rsidP="00347221" w:rsidRDefault="00E93891" w14:paraId="55027C80" w14:textId="77777777"/>
    <w:p w:rsidR="00820DDA" w:rsidP="00756ECC" w:rsidRDefault="001361B9" w14:paraId="75AEF84C" w14:textId="63A0ED91">
      <w:r w:rsidRPr="00480E05">
        <w:t>Koen Becking</w:t>
      </w:r>
    </w:p>
    <w:p w:rsidR="00A61301" w:rsidP="00756ECC" w:rsidRDefault="00A61301" w14:paraId="316824C0" w14:textId="77777777"/>
    <w:p w:rsidR="00A61301" w:rsidP="00756ECC" w:rsidRDefault="00A61301" w14:paraId="38303AD8" w14:textId="77777777"/>
    <w:p w:rsidR="00A61301" w:rsidP="00756ECC" w:rsidRDefault="00A61301" w14:paraId="37B4BF85" w14:textId="77777777"/>
    <w:p w:rsidR="00A61301" w:rsidP="00756ECC" w:rsidRDefault="00A61301" w14:paraId="3713C1D7" w14:textId="77777777"/>
    <w:p w:rsidR="003A134A" w:rsidP="00756ECC" w:rsidRDefault="003A134A" w14:paraId="74BEC28D" w14:textId="3279F6E8"/>
    <w:p w:rsidRPr="00A567B2" w:rsidR="00A567B2" w:rsidP="00A567B2" w:rsidRDefault="00A567B2" w14:paraId="7BF583E7" w14:textId="77777777"/>
    <w:p w:rsidRPr="00820DDA" w:rsidR="00A567B2" w:rsidP="00756ECC" w:rsidRDefault="00A567B2" w14:paraId="25F8AC57" w14:textId="564D8242"/>
    <w:sectPr w:rsidRPr="00820DDA" w:rsidR="00A567B2"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A59E" w14:textId="77777777" w:rsidR="00DC691C" w:rsidRDefault="001361B9">
      <w:r>
        <w:separator/>
      </w:r>
    </w:p>
    <w:p w14:paraId="7E4E82B9" w14:textId="77777777" w:rsidR="00DC691C" w:rsidRDefault="00DC691C"/>
  </w:endnote>
  <w:endnote w:type="continuationSeparator" w:id="0">
    <w:p w14:paraId="253DC669" w14:textId="77777777" w:rsidR="00DC691C" w:rsidRDefault="001361B9">
      <w:r>
        <w:continuationSeparator/>
      </w:r>
    </w:p>
    <w:p w14:paraId="4DF162F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F4F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A9A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500DE" w14:paraId="78B05F3C" w14:textId="77777777" w:rsidTr="004C7E1D">
      <w:trPr>
        <w:trHeight w:hRule="exact" w:val="357"/>
      </w:trPr>
      <w:tc>
        <w:tcPr>
          <w:tcW w:w="7603" w:type="dxa"/>
        </w:tcPr>
        <w:p w14:paraId="03FF835F" w14:textId="77777777" w:rsidR="002F71BB" w:rsidRPr="004C7E1D" w:rsidRDefault="002F71BB" w:rsidP="004C7E1D">
          <w:pPr>
            <w:spacing w:line="180" w:lineRule="exact"/>
            <w:rPr>
              <w:sz w:val="13"/>
              <w:szCs w:val="13"/>
            </w:rPr>
          </w:pPr>
        </w:p>
      </w:tc>
      <w:tc>
        <w:tcPr>
          <w:tcW w:w="2172" w:type="dxa"/>
        </w:tcPr>
        <w:p w14:paraId="7C5F8CFA" w14:textId="44F74FAB" w:rsidR="002F71BB" w:rsidRPr="004C7E1D" w:rsidRDefault="001361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E344A">
            <w:rPr>
              <w:szCs w:val="13"/>
            </w:rPr>
            <w:t>4</w:t>
          </w:r>
          <w:r w:rsidRPr="004C7E1D">
            <w:rPr>
              <w:szCs w:val="13"/>
            </w:rPr>
            <w:fldChar w:fldCharType="end"/>
          </w:r>
        </w:p>
      </w:tc>
    </w:tr>
  </w:tbl>
  <w:p w14:paraId="214269E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500DE" w14:paraId="1DE2567D" w14:textId="77777777" w:rsidTr="004C7E1D">
      <w:trPr>
        <w:trHeight w:hRule="exact" w:val="357"/>
      </w:trPr>
      <w:tc>
        <w:tcPr>
          <w:tcW w:w="7709" w:type="dxa"/>
        </w:tcPr>
        <w:p w14:paraId="71543F5D" w14:textId="77777777" w:rsidR="00D17084" w:rsidRPr="004C7E1D" w:rsidRDefault="00D17084" w:rsidP="004C7E1D">
          <w:pPr>
            <w:spacing w:line="180" w:lineRule="exact"/>
            <w:rPr>
              <w:sz w:val="13"/>
              <w:szCs w:val="13"/>
            </w:rPr>
          </w:pPr>
        </w:p>
      </w:tc>
      <w:tc>
        <w:tcPr>
          <w:tcW w:w="2060" w:type="dxa"/>
        </w:tcPr>
        <w:p w14:paraId="480FB6BD" w14:textId="1C0277A7" w:rsidR="00D17084" w:rsidRPr="004C7E1D" w:rsidRDefault="001361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E344A">
            <w:rPr>
              <w:szCs w:val="13"/>
            </w:rPr>
            <w:t>4</w:t>
          </w:r>
          <w:r w:rsidRPr="004C7E1D">
            <w:rPr>
              <w:szCs w:val="13"/>
            </w:rPr>
            <w:fldChar w:fldCharType="end"/>
          </w:r>
        </w:p>
      </w:tc>
    </w:tr>
  </w:tbl>
  <w:p w14:paraId="0F1CCD7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4DF0" w14:textId="77777777" w:rsidR="00DC691C" w:rsidRDefault="001361B9">
      <w:r>
        <w:separator/>
      </w:r>
    </w:p>
    <w:p w14:paraId="0C85A77D" w14:textId="77777777" w:rsidR="00DC691C" w:rsidRDefault="00DC691C"/>
  </w:footnote>
  <w:footnote w:type="continuationSeparator" w:id="0">
    <w:p w14:paraId="3A73A7C6" w14:textId="77777777" w:rsidR="00DC691C" w:rsidRDefault="001361B9">
      <w:r>
        <w:continuationSeparator/>
      </w:r>
    </w:p>
    <w:p w14:paraId="01F83844" w14:textId="77777777" w:rsidR="00DC691C" w:rsidRDefault="00DC691C"/>
  </w:footnote>
  <w:footnote w:id="1">
    <w:p w14:paraId="1D165F8F" w14:textId="2ADD8360" w:rsidR="00540A21" w:rsidRDefault="00540A21">
      <w:pPr>
        <w:pStyle w:val="Voetnoottekst"/>
      </w:pPr>
      <w:r>
        <w:rPr>
          <w:rStyle w:val="Voetnootmarkering"/>
        </w:rPr>
        <w:footnoteRef/>
      </w:r>
      <w:r>
        <w:t xml:space="preserve"> Zie ook: </w:t>
      </w:r>
      <w:r w:rsidRPr="00540A21">
        <w:t>Kamerbrief over resultaten stichtingsaanvragen en bekostigingsbesluiten nieuwe scholen 2024-2025, 24 juni 2025, kenmerk 35.050, Kamerstukken II 2024/25, nr. 59.</w:t>
      </w:r>
      <w:r>
        <w:t xml:space="preserve"> </w:t>
      </w:r>
    </w:p>
  </w:footnote>
  <w:footnote w:id="2">
    <w:p w14:paraId="62F6ECA2" w14:textId="0CBE634E" w:rsidR="00561D12" w:rsidRDefault="00561D12" w:rsidP="00561D12">
      <w:pPr>
        <w:pStyle w:val="Voetnoottekst"/>
      </w:pPr>
      <w:r>
        <w:rPr>
          <w:rStyle w:val="Voetnootmarkering"/>
        </w:rPr>
        <w:footnoteRef/>
      </w:r>
      <w:r>
        <w:t xml:space="preserve"> Het aantal benodigde ouderverklaringen per initiatief hangt (mede) af van de geldende stichtingsnorm. </w:t>
      </w:r>
    </w:p>
  </w:footnote>
  <w:footnote w:id="3">
    <w:p w14:paraId="24CB7890" w14:textId="2B5CB6CA" w:rsidR="001B393F" w:rsidRDefault="001B393F">
      <w:pPr>
        <w:pStyle w:val="Voetnoottekst"/>
      </w:pPr>
      <w:r>
        <w:rPr>
          <w:rStyle w:val="Voetnootmarkering"/>
        </w:rPr>
        <w:footnoteRef/>
      </w:r>
      <w:r>
        <w:t xml:space="preserve"> </w:t>
      </w:r>
      <w:r w:rsidR="00561D12">
        <w:t xml:space="preserve">De overige initiatieven die een pre-registratie indienden hebben uiteindelijk geen aanvraag tot bekostiging ingediend. Daarmee vervalt </w:t>
      </w:r>
      <w:r w:rsidR="003E734F">
        <w:t>de pre-registratie</w:t>
      </w:r>
      <w:r w:rsidR="00561D12">
        <w:t>.</w:t>
      </w:r>
    </w:p>
  </w:footnote>
  <w:footnote w:id="4">
    <w:p w14:paraId="4B6F09C1" w14:textId="4F169686" w:rsidR="007F5A2E" w:rsidRDefault="007F5A2E" w:rsidP="006252DE">
      <w:pPr>
        <w:pStyle w:val="Voetnoottekst"/>
        <w:spacing w:line="240" w:lineRule="auto"/>
      </w:pPr>
      <w:r>
        <w:rPr>
          <w:rStyle w:val="Voetnootmarkering"/>
        </w:rPr>
        <w:footnoteRef/>
      </w:r>
      <w:r>
        <w:t xml:space="preserve"> </w:t>
      </w:r>
      <w:r w:rsidRPr="007F5A2E">
        <w:t xml:space="preserve">Het bevoegd gezag kan een aanvraag doen om een </w:t>
      </w:r>
      <w:r w:rsidR="005D2CF7">
        <w:t xml:space="preserve">reeds bestaande onderwijslocatie (een </w:t>
      </w:r>
      <w:r w:rsidRPr="007F5A2E">
        <w:t>nevenvestiging of een dislocatie</w:t>
      </w:r>
      <w:r w:rsidR="005D2CF7">
        <w:t>)</w:t>
      </w:r>
      <w:r w:rsidRPr="007F5A2E">
        <w:t xml:space="preserve"> te </w:t>
      </w:r>
      <w:r w:rsidRPr="00E96914">
        <w:rPr>
          <w:i/>
          <w:iCs/>
        </w:rPr>
        <w:t>verzelfstandigen</w:t>
      </w:r>
      <w:r w:rsidR="005D2CF7">
        <w:t xml:space="preserve"> tot zelfstandige school</w:t>
      </w:r>
      <w:r w:rsidRPr="007F5A2E">
        <w:t>.</w:t>
      </w:r>
    </w:p>
  </w:footnote>
  <w:footnote w:id="5">
    <w:p w14:paraId="4F8723C8" w14:textId="48AD2688" w:rsidR="003B47CA" w:rsidRDefault="003B47CA" w:rsidP="006252DE">
      <w:pPr>
        <w:pStyle w:val="Voetnoottekst"/>
        <w:spacing w:line="240" w:lineRule="auto"/>
      </w:pPr>
      <w:r>
        <w:rPr>
          <w:rStyle w:val="Voetnootmarkering"/>
        </w:rPr>
        <w:footnoteRef/>
      </w:r>
      <w:r>
        <w:t xml:space="preserve"> Daarbij controleert DUO tevens of de beoogde bestuurders en intern toezichthouders in de afgelopen vijf jaar niet betrokken zijn geweest bij een rechtspersoon met een onherroepelijke aanwijzing of bij een school die gesloten is vanwege zeer zwakke onderwijskwaliteit.</w:t>
      </w:r>
    </w:p>
  </w:footnote>
  <w:footnote w:id="6">
    <w:p w14:paraId="3EEA7B5F" w14:textId="0DDA27E0" w:rsidR="003C4841" w:rsidRDefault="003C4841">
      <w:pPr>
        <w:pStyle w:val="Voetnoottekst"/>
      </w:pPr>
      <w:r>
        <w:rPr>
          <w:rStyle w:val="Voetnootmarkering"/>
        </w:rPr>
        <w:footnoteRef/>
      </w:r>
      <w:r>
        <w:t xml:space="preserve"> </w:t>
      </w:r>
      <w:r w:rsidRPr="003C4841">
        <w:t>De verzelfstandigingen van bestaande onderwijslocaties kunnen starten in schooljaar 202</w:t>
      </w:r>
      <w:r>
        <w:t>6</w:t>
      </w:r>
      <w:r w:rsidRPr="003C4841">
        <w:t>-202</w:t>
      </w:r>
      <w:r>
        <w:t>7</w:t>
      </w:r>
      <w:r w:rsidRPr="003C484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CFF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500DE" w14:paraId="5BFEF3B6" w14:textId="77777777" w:rsidTr="006D2D53">
      <w:trPr>
        <w:trHeight w:hRule="exact" w:val="400"/>
      </w:trPr>
      <w:tc>
        <w:tcPr>
          <w:tcW w:w="7518" w:type="dxa"/>
        </w:tcPr>
        <w:p w14:paraId="210871B5" w14:textId="77777777" w:rsidR="00527BD4" w:rsidRPr="00275984" w:rsidRDefault="00527BD4" w:rsidP="00BF4427">
          <w:pPr>
            <w:pStyle w:val="Huisstijl-Rubricering"/>
          </w:pPr>
        </w:p>
      </w:tc>
    </w:tr>
  </w:tbl>
  <w:p w14:paraId="5ED8677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500DE" w14:paraId="2F782979" w14:textId="77777777" w:rsidTr="003B528D">
      <w:tc>
        <w:tcPr>
          <w:tcW w:w="2160" w:type="dxa"/>
        </w:tcPr>
        <w:p w14:paraId="2F06B5C6" w14:textId="77777777" w:rsidR="002F71BB" w:rsidRPr="000407BB" w:rsidRDefault="001361B9" w:rsidP="005D283A">
          <w:pPr>
            <w:pStyle w:val="Colofonkop"/>
            <w:framePr w:hSpace="0" w:wrap="auto" w:vAnchor="margin" w:hAnchor="text" w:xAlign="left" w:yAlign="inline"/>
          </w:pPr>
          <w:r>
            <w:t>Onze referentie</w:t>
          </w:r>
        </w:p>
      </w:tc>
    </w:tr>
    <w:tr w:rsidR="00E500DE" w14:paraId="1FF2D34D" w14:textId="77777777" w:rsidTr="002F71BB">
      <w:trPr>
        <w:trHeight w:val="259"/>
      </w:trPr>
      <w:tc>
        <w:tcPr>
          <w:tcW w:w="2160" w:type="dxa"/>
        </w:tcPr>
        <w:p w14:paraId="2FDBD7CE" w14:textId="77777777" w:rsidR="00E35CF4" w:rsidRPr="005D283A" w:rsidRDefault="001361B9" w:rsidP="0049501A">
          <w:pPr>
            <w:spacing w:line="180" w:lineRule="exact"/>
            <w:rPr>
              <w:sz w:val="13"/>
              <w:szCs w:val="13"/>
            </w:rPr>
          </w:pPr>
          <w:r>
            <w:rPr>
              <w:sz w:val="13"/>
              <w:szCs w:val="13"/>
            </w:rPr>
            <w:t>54834585</w:t>
          </w:r>
        </w:p>
      </w:tc>
    </w:tr>
  </w:tbl>
  <w:p w14:paraId="41A1062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500DE" w14:paraId="1841BA31" w14:textId="77777777" w:rsidTr="001377D4">
      <w:trPr>
        <w:trHeight w:val="2636"/>
      </w:trPr>
      <w:tc>
        <w:tcPr>
          <w:tcW w:w="737" w:type="dxa"/>
        </w:tcPr>
        <w:p w14:paraId="1E944F6C" w14:textId="77777777" w:rsidR="00704845" w:rsidRDefault="00704845" w:rsidP="0047126E">
          <w:pPr>
            <w:framePr w:w="6339" w:h="2750" w:hRule="exact" w:hSpace="181" w:wrap="around" w:vAnchor="page" w:hAnchor="page" w:x="5586" w:y="1"/>
            <w:spacing w:line="240" w:lineRule="auto"/>
          </w:pPr>
        </w:p>
      </w:tc>
      <w:tc>
        <w:tcPr>
          <w:tcW w:w="5156" w:type="dxa"/>
        </w:tcPr>
        <w:p w14:paraId="3AB7AC0A" w14:textId="77777777" w:rsidR="00704845" w:rsidRDefault="001361B9" w:rsidP="0047126E">
          <w:pPr>
            <w:framePr w:w="3873" w:h="2625" w:hRule="exact" w:wrap="around" w:vAnchor="page" w:hAnchor="page" w:x="6323" w:y="1"/>
          </w:pPr>
          <w:r>
            <w:rPr>
              <w:noProof/>
              <w:lang w:val="en-US" w:eastAsia="en-US"/>
            </w:rPr>
            <w:drawing>
              <wp:inline distT="0" distB="0" distL="0" distR="0" wp14:anchorId="46933C3D" wp14:editId="197ABE8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34FD240" w14:textId="77777777" w:rsidR="00483ECA" w:rsidRDefault="00483ECA" w:rsidP="00D037A9"/>
      </w:tc>
    </w:tr>
  </w:tbl>
  <w:p w14:paraId="2C90B49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500DE" w14:paraId="4A01189E" w14:textId="77777777" w:rsidTr="0008539E">
      <w:trPr>
        <w:trHeight w:hRule="exact" w:val="572"/>
      </w:trPr>
      <w:tc>
        <w:tcPr>
          <w:tcW w:w="7520" w:type="dxa"/>
        </w:tcPr>
        <w:p w14:paraId="466C763F" w14:textId="77777777" w:rsidR="00527BD4" w:rsidRPr="00963440" w:rsidRDefault="001361B9" w:rsidP="00210BA3">
          <w:pPr>
            <w:pStyle w:val="Huisstijl-Adres"/>
            <w:spacing w:after="0"/>
          </w:pPr>
          <w:r w:rsidRPr="009E3B07">
            <w:t>&gt;Retouradres </w:t>
          </w:r>
          <w:r>
            <w:t>Postbus 16375 2500 BJ Den Haag</w:t>
          </w:r>
          <w:r w:rsidRPr="009E3B07">
            <w:t xml:space="preserve"> </w:t>
          </w:r>
        </w:p>
      </w:tc>
    </w:tr>
    <w:tr w:rsidR="00E500DE" w14:paraId="3371EA6C" w14:textId="77777777" w:rsidTr="00E776C6">
      <w:trPr>
        <w:cantSplit/>
        <w:trHeight w:hRule="exact" w:val="238"/>
      </w:trPr>
      <w:tc>
        <w:tcPr>
          <w:tcW w:w="7520" w:type="dxa"/>
        </w:tcPr>
        <w:p w14:paraId="271A350D" w14:textId="77777777" w:rsidR="00093ABC" w:rsidRPr="00963440" w:rsidRDefault="00093ABC" w:rsidP="00963440"/>
      </w:tc>
    </w:tr>
    <w:tr w:rsidR="00E500DE" w14:paraId="55D48437" w14:textId="77777777" w:rsidTr="00E776C6">
      <w:trPr>
        <w:cantSplit/>
        <w:trHeight w:hRule="exact" w:val="1520"/>
      </w:trPr>
      <w:tc>
        <w:tcPr>
          <w:tcW w:w="7520" w:type="dxa"/>
        </w:tcPr>
        <w:p w14:paraId="343AFBA4" w14:textId="77777777" w:rsidR="00A604D3" w:rsidRPr="00963440" w:rsidRDefault="00A604D3" w:rsidP="00963440"/>
      </w:tc>
    </w:tr>
    <w:tr w:rsidR="00E500DE" w14:paraId="593BC133" w14:textId="77777777" w:rsidTr="00E776C6">
      <w:trPr>
        <w:trHeight w:hRule="exact" w:val="1077"/>
      </w:trPr>
      <w:tc>
        <w:tcPr>
          <w:tcW w:w="7520" w:type="dxa"/>
        </w:tcPr>
        <w:p w14:paraId="54E11050" w14:textId="77777777" w:rsidR="00892BA5" w:rsidRPr="00035E67" w:rsidRDefault="00892BA5" w:rsidP="00892BA5">
          <w:pPr>
            <w:tabs>
              <w:tab w:val="left" w:pos="740"/>
            </w:tabs>
            <w:autoSpaceDE w:val="0"/>
            <w:autoSpaceDN w:val="0"/>
            <w:adjustRightInd w:val="0"/>
            <w:rPr>
              <w:rFonts w:cs="Verdana"/>
              <w:szCs w:val="18"/>
            </w:rPr>
          </w:pPr>
        </w:p>
      </w:tc>
    </w:tr>
  </w:tbl>
  <w:p w14:paraId="646FB032" w14:textId="77777777" w:rsidR="006F273B" w:rsidRDefault="006F273B" w:rsidP="00BC4AE3">
    <w:pPr>
      <w:pStyle w:val="Koptekst"/>
    </w:pPr>
  </w:p>
  <w:p w14:paraId="2BC752DF" w14:textId="77777777" w:rsidR="00153BD0" w:rsidRDefault="00153BD0" w:rsidP="00BC4AE3">
    <w:pPr>
      <w:pStyle w:val="Koptekst"/>
    </w:pPr>
  </w:p>
  <w:p w14:paraId="18C2ED49" w14:textId="77777777" w:rsidR="0044605E" w:rsidRDefault="0044605E" w:rsidP="00BC4AE3">
    <w:pPr>
      <w:pStyle w:val="Koptekst"/>
    </w:pPr>
  </w:p>
  <w:p w14:paraId="0915CCCF" w14:textId="77777777" w:rsidR="0044605E" w:rsidRDefault="0044605E" w:rsidP="00BC4AE3">
    <w:pPr>
      <w:pStyle w:val="Koptekst"/>
    </w:pPr>
  </w:p>
  <w:p w14:paraId="245ED90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801F6C">
      <w:start w:val="1"/>
      <w:numFmt w:val="bullet"/>
      <w:pStyle w:val="Lijstopsomteken"/>
      <w:lvlText w:val="•"/>
      <w:lvlJc w:val="left"/>
      <w:pPr>
        <w:tabs>
          <w:tab w:val="num" w:pos="227"/>
        </w:tabs>
        <w:ind w:left="227" w:hanging="227"/>
      </w:pPr>
      <w:rPr>
        <w:rFonts w:ascii="Verdana" w:hAnsi="Verdana" w:hint="default"/>
        <w:sz w:val="18"/>
        <w:szCs w:val="18"/>
      </w:rPr>
    </w:lvl>
    <w:lvl w:ilvl="1" w:tplc="DAB02D98" w:tentative="1">
      <w:start w:val="1"/>
      <w:numFmt w:val="bullet"/>
      <w:lvlText w:val="o"/>
      <w:lvlJc w:val="left"/>
      <w:pPr>
        <w:tabs>
          <w:tab w:val="num" w:pos="1440"/>
        </w:tabs>
        <w:ind w:left="1440" w:hanging="360"/>
      </w:pPr>
      <w:rPr>
        <w:rFonts w:ascii="Courier New" w:hAnsi="Courier New" w:cs="Courier New" w:hint="default"/>
      </w:rPr>
    </w:lvl>
    <w:lvl w:ilvl="2" w:tplc="8938995C" w:tentative="1">
      <w:start w:val="1"/>
      <w:numFmt w:val="bullet"/>
      <w:lvlText w:val=""/>
      <w:lvlJc w:val="left"/>
      <w:pPr>
        <w:tabs>
          <w:tab w:val="num" w:pos="2160"/>
        </w:tabs>
        <w:ind w:left="2160" w:hanging="360"/>
      </w:pPr>
      <w:rPr>
        <w:rFonts w:ascii="Wingdings" w:hAnsi="Wingdings" w:hint="default"/>
      </w:rPr>
    </w:lvl>
    <w:lvl w:ilvl="3" w:tplc="03CC26AA" w:tentative="1">
      <w:start w:val="1"/>
      <w:numFmt w:val="bullet"/>
      <w:lvlText w:val=""/>
      <w:lvlJc w:val="left"/>
      <w:pPr>
        <w:tabs>
          <w:tab w:val="num" w:pos="2880"/>
        </w:tabs>
        <w:ind w:left="2880" w:hanging="360"/>
      </w:pPr>
      <w:rPr>
        <w:rFonts w:ascii="Symbol" w:hAnsi="Symbol" w:hint="default"/>
      </w:rPr>
    </w:lvl>
    <w:lvl w:ilvl="4" w:tplc="9CDC409C" w:tentative="1">
      <w:start w:val="1"/>
      <w:numFmt w:val="bullet"/>
      <w:lvlText w:val="o"/>
      <w:lvlJc w:val="left"/>
      <w:pPr>
        <w:tabs>
          <w:tab w:val="num" w:pos="3600"/>
        </w:tabs>
        <w:ind w:left="3600" w:hanging="360"/>
      </w:pPr>
      <w:rPr>
        <w:rFonts w:ascii="Courier New" w:hAnsi="Courier New" w:cs="Courier New" w:hint="default"/>
      </w:rPr>
    </w:lvl>
    <w:lvl w:ilvl="5" w:tplc="2EA83352" w:tentative="1">
      <w:start w:val="1"/>
      <w:numFmt w:val="bullet"/>
      <w:lvlText w:val=""/>
      <w:lvlJc w:val="left"/>
      <w:pPr>
        <w:tabs>
          <w:tab w:val="num" w:pos="4320"/>
        </w:tabs>
        <w:ind w:left="4320" w:hanging="360"/>
      </w:pPr>
      <w:rPr>
        <w:rFonts w:ascii="Wingdings" w:hAnsi="Wingdings" w:hint="default"/>
      </w:rPr>
    </w:lvl>
    <w:lvl w:ilvl="6" w:tplc="3ADC5F48" w:tentative="1">
      <w:start w:val="1"/>
      <w:numFmt w:val="bullet"/>
      <w:lvlText w:val=""/>
      <w:lvlJc w:val="left"/>
      <w:pPr>
        <w:tabs>
          <w:tab w:val="num" w:pos="5040"/>
        </w:tabs>
        <w:ind w:left="5040" w:hanging="360"/>
      </w:pPr>
      <w:rPr>
        <w:rFonts w:ascii="Symbol" w:hAnsi="Symbol" w:hint="default"/>
      </w:rPr>
    </w:lvl>
    <w:lvl w:ilvl="7" w:tplc="BA04A86A" w:tentative="1">
      <w:start w:val="1"/>
      <w:numFmt w:val="bullet"/>
      <w:lvlText w:val="o"/>
      <w:lvlJc w:val="left"/>
      <w:pPr>
        <w:tabs>
          <w:tab w:val="num" w:pos="5760"/>
        </w:tabs>
        <w:ind w:left="5760" w:hanging="360"/>
      </w:pPr>
      <w:rPr>
        <w:rFonts w:ascii="Courier New" w:hAnsi="Courier New" w:cs="Courier New" w:hint="default"/>
      </w:rPr>
    </w:lvl>
    <w:lvl w:ilvl="8" w:tplc="8B70EB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C2D1D"/>
    <w:multiLevelType w:val="multilevel"/>
    <w:tmpl w:val="FDA4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80ECBA2">
      <w:start w:val="1"/>
      <w:numFmt w:val="bullet"/>
      <w:pStyle w:val="Lijstopsomteken2"/>
      <w:lvlText w:val="–"/>
      <w:lvlJc w:val="left"/>
      <w:pPr>
        <w:tabs>
          <w:tab w:val="num" w:pos="227"/>
        </w:tabs>
        <w:ind w:left="227" w:firstLine="0"/>
      </w:pPr>
      <w:rPr>
        <w:rFonts w:ascii="Verdana" w:hAnsi="Verdana" w:hint="default"/>
      </w:rPr>
    </w:lvl>
    <w:lvl w:ilvl="1" w:tplc="C0760F3C" w:tentative="1">
      <w:start w:val="1"/>
      <w:numFmt w:val="bullet"/>
      <w:lvlText w:val="o"/>
      <w:lvlJc w:val="left"/>
      <w:pPr>
        <w:tabs>
          <w:tab w:val="num" w:pos="1440"/>
        </w:tabs>
        <w:ind w:left="1440" w:hanging="360"/>
      </w:pPr>
      <w:rPr>
        <w:rFonts w:ascii="Courier New" w:hAnsi="Courier New" w:cs="Courier New" w:hint="default"/>
      </w:rPr>
    </w:lvl>
    <w:lvl w:ilvl="2" w:tplc="D6226782" w:tentative="1">
      <w:start w:val="1"/>
      <w:numFmt w:val="bullet"/>
      <w:lvlText w:val=""/>
      <w:lvlJc w:val="left"/>
      <w:pPr>
        <w:tabs>
          <w:tab w:val="num" w:pos="2160"/>
        </w:tabs>
        <w:ind w:left="2160" w:hanging="360"/>
      </w:pPr>
      <w:rPr>
        <w:rFonts w:ascii="Wingdings" w:hAnsi="Wingdings" w:hint="default"/>
      </w:rPr>
    </w:lvl>
    <w:lvl w:ilvl="3" w:tplc="64F6AADC" w:tentative="1">
      <w:start w:val="1"/>
      <w:numFmt w:val="bullet"/>
      <w:lvlText w:val=""/>
      <w:lvlJc w:val="left"/>
      <w:pPr>
        <w:tabs>
          <w:tab w:val="num" w:pos="2880"/>
        </w:tabs>
        <w:ind w:left="2880" w:hanging="360"/>
      </w:pPr>
      <w:rPr>
        <w:rFonts w:ascii="Symbol" w:hAnsi="Symbol" w:hint="default"/>
      </w:rPr>
    </w:lvl>
    <w:lvl w:ilvl="4" w:tplc="3E2697B2" w:tentative="1">
      <w:start w:val="1"/>
      <w:numFmt w:val="bullet"/>
      <w:lvlText w:val="o"/>
      <w:lvlJc w:val="left"/>
      <w:pPr>
        <w:tabs>
          <w:tab w:val="num" w:pos="3600"/>
        </w:tabs>
        <w:ind w:left="3600" w:hanging="360"/>
      </w:pPr>
      <w:rPr>
        <w:rFonts w:ascii="Courier New" w:hAnsi="Courier New" w:cs="Courier New" w:hint="default"/>
      </w:rPr>
    </w:lvl>
    <w:lvl w:ilvl="5" w:tplc="0826F39E" w:tentative="1">
      <w:start w:val="1"/>
      <w:numFmt w:val="bullet"/>
      <w:lvlText w:val=""/>
      <w:lvlJc w:val="left"/>
      <w:pPr>
        <w:tabs>
          <w:tab w:val="num" w:pos="4320"/>
        </w:tabs>
        <w:ind w:left="4320" w:hanging="360"/>
      </w:pPr>
      <w:rPr>
        <w:rFonts w:ascii="Wingdings" w:hAnsi="Wingdings" w:hint="default"/>
      </w:rPr>
    </w:lvl>
    <w:lvl w:ilvl="6" w:tplc="A5DC66FE" w:tentative="1">
      <w:start w:val="1"/>
      <w:numFmt w:val="bullet"/>
      <w:lvlText w:val=""/>
      <w:lvlJc w:val="left"/>
      <w:pPr>
        <w:tabs>
          <w:tab w:val="num" w:pos="5040"/>
        </w:tabs>
        <w:ind w:left="5040" w:hanging="360"/>
      </w:pPr>
      <w:rPr>
        <w:rFonts w:ascii="Symbol" w:hAnsi="Symbol" w:hint="default"/>
      </w:rPr>
    </w:lvl>
    <w:lvl w:ilvl="7" w:tplc="B66CBFD0" w:tentative="1">
      <w:start w:val="1"/>
      <w:numFmt w:val="bullet"/>
      <w:lvlText w:val="o"/>
      <w:lvlJc w:val="left"/>
      <w:pPr>
        <w:tabs>
          <w:tab w:val="num" w:pos="5760"/>
        </w:tabs>
        <w:ind w:left="5760" w:hanging="360"/>
      </w:pPr>
      <w:rPr>
        <w:rFonts w:ascii="Courier New" w:hAnsi="Courier New" w:cs="Courier New" w:hint="default"/>
      </w:rPr>
    </w:lvl>
    <w:lvl w:ilvl="8" w:tplc="08A60A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65C95"/>
    <w:multiLevelType w:val="multilevel"/>
    <w:tmpl w:val="3A74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73937"/>
    <w:multiLevelType w:val="hybridMultilevel"/>
    <w:tmpl w:val="8076A8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58326A0"/>
    <w:multiLevelType w:val="hybridMultilevel"/>
    <w:tmpl w:val="EFD690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227EA"/>
    <w:multiLevelType w:val="hybridMultilevel"/>
    <w:tmpl w:val="07464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346CE2"/>
    <w:multiLevelType w:val="hybridMultilevel"/>
    <w:tmpl w:val="CE5E8C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2523E4D"/>
    <w:multiLevelType w:val="hybridMultilevel"/>
    <w:tmpl w:val="300A4908"/>
    <w:lvl w:ilvl="0" w:tplc="8DD0ED9C">
      <w:start w:val="20"/>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5BF2CFC"/>
    <w:multiLevelType w:val="hybridMultilevel"/>
    <w:tmpl w:val="0A0497D4"/>
    <w:lvl w:ilvl="0" w:tplc="57941DC8">
      <w:start w:val="5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9F1B78"/>
    <w:multiLevelType w:val="hybridMultilevel"/>
    <w:tmpl w:val="F8D82714"/>
    <w:lvl w:ilvl="0" w:tplc="E2F8DD5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E943E81"/>
    <w:multiLevelType w:val="hybridMultilevel"/>
    <w:tmpl w:val="F12E2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43310026">
    <w:abstractNumId w:val="10"/>
  </w:num>
  <w:num w:numId="2" w16cid:durableId="1237208433">
    <w:abstractNumId w:val="7"/>
  </w:num>
  <w:num w:numId="3" w16cid:durableId="1297299046">
    <w:abstractNumId w:val="6"/>
  </w:num>
  <w:num w:numId="4" w16cid:durableId="613248552">
    <w:abstractNumId w:val="5"/>
  </w:num>
  <w:num w:numId="5" w16cid:durableId="1661692244">
    <w:abstractNumId w:val="4"/>
  </w:num>
  <w:num w:numId="6" w16cid:durableId="342364761">
    <w:abstractNumId w:val="8"/>
  </w:num>
  <w:num w:numId="7" w16cid:durableId="1861703002">
    <w:abstractNumId w:val="3"/>
  </w:num>
  <w:num w:numId="8" w16cid:durableId="1466195011">
    <w:abstractNumId w:val="2"/>
  </w:num>
  <w:num w:numId="9" w16cid:durableId="1390298044">
    <w:abstractNumId w:val="1"/>
  </w:num>
  <w:num w:numId="10" w16cid:durableId="1972902352">
    <w:abstractNumId w:val="0"/>
  </w:num>
  <w:num w:numId="11" w16cid:durableId="992685997">
    <w:abstractNumId w:val="9"/>
  </w:num>
  <w:num w:numId="12" w16cid:durableId="1666974289">
    <w:abstractNumId w:val="12"/>
  </w:num>
  <w:num w:numId="13" w16cid:durableId="1617298201">
    <w:abstractNumId w:val="17"/>
  </w:num>
  <w:num w:numId="14" w16cid:durableId="363483542">
    <w:abstractNumId w:val="13"/>
  </w:num>
  <w:num w:numId="15" w16cid:durableId="1343781620">
    <w:abstractNumId w:val="21"/>
  </w:num>
  <w:num w:numId="16" w16cid:durableId="1338078397">
    <w:abstractNumId w:val="18"/>
  </w:num>
  <w:num w:numId="17" w16cid:durableId="1585608869">
    <w:abstractNumId w:val="16"/>
  </w:num>
  <w:num w:numId="18" w16cid:durableId="819266855">
    <w:abstractNumId w:val="11"/>
  </w:num>
  <w:num w:numId="19" w16cid:durableId="1108424029">
    <w:abstractNumId w:val="20"/>
  </w:num>
  <w:num w:numId="20" w16cid:durableId="1408069135">
    <w:abstractNumId w:val="22"/>
  </w:num>
  <w:num w:numId="21" w16cid:durableId="1489326022">
    <w:abstractNumId w:val="15"/>
  </w:num>
  <w:num w:numId="22" w16cid:durableId="1350260444">
    <w:abstractNumId w:val="14"/>
  </w:num>
  <w:num w:numId="23" w16cid:durableId="2000499558">
    <w:abstractNumId w:val="23"/>
  </w:num>
  <w:num w:numId="24" w16cid:durableId="898057195">
    <w:abstractNumId w:val="19"/>
  </w:num>
  <w:num w:numId="25" w16cid:durableId="174968987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2C1"/>
    <w:rsid w:val="00016012"/>
    <w:rsid w:val="00020189"/>
    <w:rsid w:val="00020EE4"/>
    <w:rsid w:val="00020FCB"/>
    <w:rsid w:val="000217E8"/>
    <w:rsid w:val="00023E9A"/>
    <w:rsid w:val="00025A42"/>
    <w:rsid w:val="00033CDD"/>
    <w:rsid w:val="00034A84"/>
    <w:rsid w:val="00034D28"/>
    <w:rsid w:val="00035E67"/>
    <w:rsid w:val="000366F3"/>
    <w:rsid w:val="00037CB8"/>
    <w:rsid w:val="000407BB"/>
    <w:rsid w:val="00042654"/>
    <w:rsid w:val="0005404B"/>
    <w:rsid w:val="0005447D"/>
    <w:rsid w:val="000546DE"/>
    <w:rsid w:val="000550D7"/>
    <w:rsid w:val="0006024D"/>
    <w:rsid w:val="00062055"/>
    <w:rsid w:val="00065462"/>
    <w:rsid w:val="00071F28"/>
    <w:rsid w:val="00074079"/>
    <w:rsid w:val="00075C66"/>
    <w:rsid w:val="000765B6"/>
    <w:rsid w:val="0008289C"/>
    <w:rsid w:val="00083C11"/>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135B"/>
    <w:rsid w:val="000D249E"/>
    <w:rsid w:val="000D6018"/>
    <w:rsid w:val="000D6399"/>
    <w:rsid w:val="000E5886"/>
    <w:rsid w:val="000E6621"/>
    <w:rsid w:val="000E7895"/>
    <w:rsid w:val="000F161D"/>
    <w:rsid w:val="000F1B4E"/>
    <w:rsid w:val="000F1FFF"/>
    <w:rsid w:val="00100203"/>
    <w:rsid w:val="00104B4D"/>
    <w:rsid w:val="00105677"/>
    <w:rsid w:val="001102BF"/>
    <w:rsid w:val="00112507"/>
    <w:rsid w:val="001177B4"/>
    <w:rsid w:val="001216A5"/>
    <w:rsid w:val="00122CF9"/>
    <w:rsid w:val="00123704"/>
    <w:rsid w:val="001270C7"/>
    <w:rsid w:val="00132540"/>
    <w:rsid w:val="001361B9"/>
    <w:rsid w:val="001377D4"/>
    <w:rsid w:val="00142E41"/>
    <w:rsid w:val="0014725E"/>
    <w:rsid w:val="0014786A"/>
    <w:rsid w:val="00147984"/>
    <w:rsid w:val="001516A4"/>
    <w:rsid w:val="00151E5F"/>
    <w:rsid w:val="00153A86"/>
    <w:rsid w:val="00153BD0"/>
    <w:rsid w:val="001569AB"/>
    <w:rsid w:val="00164D63"/>
    <w:rsid w:val="0016725C"/>
    <w:rsid w:val="00167DE5"/>
    <w:rsid w:val="0017008F"/>
    <w:rsid w:val="001726F3"/>
    <w:rsid w:val="00173C51"/>
    <w:rsid w:val="001740B9"/>
    <w:rsid w:val="00174CC2"/>
    <w:rsid w:val="0017608F"/>
    <w:rsid w:val="00176CC6"/>
    <w:rsid w:val="00177B41"/>
    <w:rsid w:val="00177CA1"/>
    <w:rsid w:val="0018193C"/>
    <w:rsid w:val="00181BE4"/>
    <w:rsid w:val="0018496F"/>
    <w:rsid w:val="00184B30"/>
    <w:rsid w:val="00185576"/>
    <w:rsid w:val="00185951"/>
    <w:rsid w:val="00185E37"/>
    <w:rsid w:val="00194A00"/>
    <w:rsid w:val="00196B8B"/>
    <w:rsid w:val="001A0BFA"/>
    <w:rsid w:val="001A1608"/>
    <w:rsid w:val="001A2BEA"/>
    <w:rsid w:val="001A325F"/>
    <w:rsid w:val="001A6D93"/>
    <w:rsid w:val="001B2BBA"/>
    <w:rsid w:val="001B35FA"/>
    <w:rsid w:val="001B393F"/>
    <w:rsid w:val="001C006F"/>
    <w:rsid w:val="001C2C36"/>
    <w:rsid w:val="001C32EC"/>
    <w:rsid w:val="001C38BD"/>
    <w:rsid w:val="001C4D5A"/>
    <w:rsid w:val="001C6ED6"/>
    <w:rsid w:val="001D3AD4"/>
    <w:rsid w:val="001E0256"/>
    <w:rsid w:val="001E34C6"/>
    <w:rsid w:val="001E5581"/>
    <w:rsid w:val="001E6D25"/>
    <w:rsid w:val="001F3C70"/>
    <w:rsid w:val="001F3D38"/>
    <w:rsid w:val="00200D88"/>
    <w:rsid w:val="00201C09"/>
    <w:rsid w:val="00201F68"/>
    <w:rsid w:val="00210BA3"/>
    <w:rsid w:val="00212F2A"/>
    <w:rsid w:val="00214F2B"/>
    <w:rsid w:val="00215356"/>
    <w:rsid w:val="00215964"/>
    <w:rsid w:val="00215D8B"/>
    <w:rsid w:val="00217880"/>
    <w:rsid w:val="00222607"/>
    <w:rsid w:val="00222D66"/>
    <w:rsid w:val="0022441A"/>
    <w:rsid w:val="00224A8A"/>
    <w:rsid w:val="002309A8"/>
    <w:rsid w:val="00236CFE"/>
    <w:rsid w:val="002428E3"/>
    <w:rsid w:val="0024430A"/>
    <w:rsid w:val="00245FF7"/>
    <w:rsid w:val="00252771"/>
    <w:rsid w:val="00253B65"/>
    <w:rsid w:val="0026060B"/>
    <w:rsid w:val="00260BAF"/>
    <w:rsid w:val="002610A6"/>
    <w:rsid w:val="00263FD6"/>
    <w:rsid w:val="002650F7"/>
    <w:rsid w:val="0026686B"/>
    <w:rsid w:val="00266A55"/>
    <w:rsid w:val="00273F3B"/>
    <w:rsid w:val="00274DB7"/>
    <w:rsid w:val="00275984"/>
    <w:rsid w:val="00276199"/>
    <w:rsid w:val="002768F3"/>
    <w:rsid w:val="00276DA4"/>
    <w:rsid w:val="002775E5"/>
    <w:rsid w:val="00280F74"/>
    <w:rsid w:val="00284F2C"/>
    <w:rsid w:val="00286998"/>
    <w:rsid w:val="00291AB7"/>
    <w:rsid w:val="0029422B"/>
    <w:rsid w:val="00294DCB"/>
    <w:rsid w:val="00294E96"/>
    <w:rsid w:val="002A06CE"/>
    <w:rsid w:val="002A37B5"/>
    <w:rsid w:val="002A6722"/>
    <w:rsid w:val="002B153C"/>
    <w:rsid w:val="002B52FC"/>
    <w:rsid w:val="002C1F9A"/>
    <w:rsid w:val="002C26D0"/>
    <w:rsid w:val="002C2830"/>
    <w:rsid w:val="002C3CE0"/>
    <w:rsid w:val="002C40AF"/>
    <w:rsid w:val="002C67C3"/>
    <w:rsid w:val="002D001A"/>
    <w:rsid w:val="002D28E2"/>
    <w:rsid w:val="002D317B"/>
    <w:rsid w:val="002D3587"/>
    <w:rsid w:val="002D3F4E"/>
    <w:rsid w:val="002D502D"/>
    <w:rsid w:val="002D6C72"/>
    <w:rsid w:val="002E0F69"/>
    <w:rsid w:val="002E1572"/>
    <w:rsid w:val="002E2142"/>
    <w:rsid w:val="002E2DA3"/>
    <w:rsid w:val="002E3177"/>
    <w:rsid w:val="002E4CF2"/>
    <w:rsid w:val="002E4EBF"/>
    <w:rsid w:val="002E6FC0"/>
    <w:rsid w:val="002F258D"/>
    <w:rsid w:val="002F3F37"/>
    <w:rsid w:val="002F493B"/>
    <w:rsid w:val="002F4ED5"/>
    <w:rsid w:val="002F5147"/>
    <w:rsid w:val="002F5A0B"/>
    <w:rsid w:val="002F71BB"/>
    <w:rsid w:val="002F7ABD"/>
    <w:rsid w:val="00307684"/>
    <w:rsid w:val="00307B3C"/>
    <w:rsid w:val="00310EF2"/>
    <w:rsid w:val="003115A6"/>
    <w:rsid w:val="00312597"/>
    <w:rsid w:val="00322836"/>
    <w:rsid w:val="00325680"/>
    <w:rsid w:val="0032624B"/>
    <w:rsid w:val="00333C7E"/>
    <w:rsid w:val="00334154"/>
    <w:rsid w:val="003341D0"/>
    <w:rsid w:val="003372C4"/>
    <w:rsid w:val="00341FA0"/>
    <w:rsid w:val="00342374"/>
    <w:rsid w:val="003436A3"/>
    <w:rsid w:val="00344F3D"/>
    <w:rsid w:val="00345299"/>
    <w:rsid w:val="00347221"/>
    <w:rsid w:val="00351A8D"/>
    <w:rsid w:val="003526BB"/>
    <w:rsid w:val="00352BCF"/>
    <w:rsid w:val="00353932"/>
    <w:rsid w:val="0035464B"/>
    <w:rsid w:val="00356D2B"/>
    <w:rsid w:val="00361A56"/>
    <w:rsid w:val="0036252A"/>
    <w:rsid w:val="00364D9D"/>
    <w:rsid w:val="0036592E"/>
    <w:rsid w:val="00371048"/>
    <w:rsid w:val="0037396C"/>
    <w:rsid w:val="0037421D"/>
    <w:rsid w:val="00374412"/>
    <w:rsid w:val="00376093"/>
    <w:rsid w:val="0037715E"/>
    <w:rsid w:val="003817B5"/>
    <w:rsid w:val="00383DA1"/>
    <w:rsid w:val="00385F30"/>
    <w:rsid w:val="00387600"/>
    <w:rsid w:val="00393696"/>
    <w:rsid w:val="00393963"/>
    <w:rsid w:val="0039499D"/>
    <w:rsid w:val="00395575"/>
    <w:rsid w:val="00395672"/>
    <w:rsid w:val="003A06C8"/>
    <w:rsid w:val="003A0D7C"/>
    <w:rsid w:val="003A134A"/>
    <w:rsid w:val="003A7160"/>
    <w:rsid w:val="003B0155"/>
    <w:rsid w:val="003B09DB"/>
    <w:rsid w:val="003B4551"/>
    <w:rsid w:val="003B47CA"/>
    <w:rsid w:val="003B528D"/>
    <w:rsid w:val="003B7EE7"/>
    <w:rsid w:val="003C0F8D"/>
    <w:rsid w:val="003C2CCB"/>
    <w:rsid w:val="003C4841"/>
    <w:rsid w:val="003C4A1C"/>
    <w:rsid w:val="003C5BCB"/>
    <w:rsid w:val="003C67CC"/>
    <w:rsid w:val="003D39EC"/>
    <w:rsid w:val="003D40EA"/>
    <w:rsid w:val="003E133E"/>
    <w:rsid w:val="003E303D"/>
    <w:rsid w:val="003E344A"/>
    <w:rsid w:val="003E3DD5"/>
    <w:rsid w:val="003E734F"/>
    <w:rsid w:val="003F07C6"/>
    <w:rsid w:val="003F1F6B"/>
    <w:rsid w:val="003F36DF"/>
    <w:rsid w:val="003F3757"/>
    <w:rsid w:val="003F44B7"/>
    <w:rsid w:val="004008E9"/>
    <w:rsid w:val="00407991"/>
    <w:rsid w:val="0041019E"/>
    <w:rsid w:val="0041381E"/>
    <w:rsid w:val="00413D48"/>
    <w:rsid w:val="00424A60"/>
    <w:rsid w:val="00427D89"/>
    <w:rsid w:val="00434042"/>
    <w:rsid w:val="00434500"/>
    <w:rsid w:val="00441AC2"/>
    <w:rsid w:val="0044249B"/>
    <w:rsid w:val="004424A9"/>
    <w:rsid w:val="004425A7"/>
    <w:rsid w:val="004451D0"/>
    <w:rsid w:val="0044605E"/>
    <w:rsid w:val="0045023C"/>
    <w:rsid w:val="00451A5B"/>
    <w:rsid w:val="00452BCD"/>
    <w:rsid w:val="00452CEA"/>
    <w:rsid w:val="00461D44"/>
    <w:rsid w:val="00463A63"/>
    <w:rsid w:val="00465B52"/>
    <w:rsid w:val="0046708E"/>
    <w:rsid w:val="00467D61"/>
    <w:rsid w:val="0047126E"/>
    <w:rsid w:val="004722BE"/>
    <w:rsid w:val="00472A65"/>
    <w:rsid w:val="00474463"/>
    <w:rsid w:val="00474B75"/>
    <w:rsid w:val="00480E05"/>
    <w:rsid w:val="0048394B"/>
    <w:rsid w:val="00483DCD"/>
    <w:rsid w:val="00483ECA"/>
    <w:rsid w:val="00483F0B"/>
    <w:rsid w:val="0049501A"/>
    <w:rsid w:val="00496319"/>
    <w:rsid w:val="0049657E"/>
    <w:rsid w:val="00497279"/>
    <w:rsid w:val="004A010B"/>
    <w:rsid w:val="004A3186"/>
    <w:rsid w:val="004A419C"/>
    <w:rsid w:val="004A670A"/>
    <w:rsid w:val="004B4C07"/>
    <w:rsid w:val="004B5465"/>
    <w:rsid w:val="004B6487"/>
    <w:rsid w:val="004B70F0"/>
    <w:rsid w:val="004C0035"/>
    <w:rsid w:val="004C1299"/>
    <w:rsid w:val="004C7E1D"/>
    <w:rsid w:val="004D065C"/>
    <w:rsid w:val="004D33FE"/>
    <w:rsid w:val="004D39A8"/>
    <w:rsid w:val="004D4703"/>
    <w:rsid w:val="004D505E"/>
    <w:rsid w:val="004D67E8"/>
    <w:rsid w:val="004D72CA"/>
    <w:rsid w:val="004E16DB"/>
    <w:rsid w:val="004E2242"/>
    <w:rsid w:val="004E7AD4"/>
    <w:rsid w:val="004F0F6D"/>
    <w:rsid w:val="004F2483"/>
    <w:rsid w:val="004F42FF"/>
    <w:rsid w:val="004F44C2"/>
    <w:rsid w:val="00505262"/>
    <w:rsid w:val="005107B1"/>
    <w:rsid w:val="00516022"/>
    <w:rsid w:val="00520D97"/>
    <w:rsid w:val="00521CEE"/>
    <w:rsid w:val="00527BD4"/>
    <w:rsid w:val="00533061"/>
    <w:rsid w:val="00533FA1"/>
    <w:rsid w:val="00534C77"/>
    <w:rsid w:val="00535573"/>
    <w:rsid w:val="005403C8"/>
    <w:rsid w:val="00540A21"/>
    <w:rsid w:val="00541AD9"/>
    <w:rsid w:val="005429DC"/>
    <w:rsid w:val="005447E0"/>
    <w:rsid w:val="005565F9"/>
    <w:rsid w:val="00557747"/>
    <w:rsid w:val="00561D12"/>
    <w:rsid w:val="005639D2"/>
    <w:rsid w:val="00565739"/>
    <w:rsid w:val="00571808"/>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1FC4"/>
    <w:rsid w:val="005D283A"/>
    <w:rsid w:val="005D2CF7"/>
    <w:rsid w:val="005D625B"/>
    <w:rsid w:val="005E3322"/>
    <w:rsid w:val="005E436C"/>
    <w:rsid w:val="005E64E2"/>
    <w:rsid w:val="005F62D3"/>
    <w:rsid w:val="005F6D11"/>
    <w:rsid w:val="00600CF0"/>
    <w:rsid w:val="006048F4"/>
    <w:rsid w:val="0060660A"/>
    <w:rsid w:val="00606D8A"/>
    <w:rsid w:val="00610A24"/>
    <w:rsid w:val="006135C3"/>
    <w:rsid w:val="00613B1D"/>
    <w:rsid w:val="00617311"/>
    <w:rsid w:val="00617A44"/>
    <w:rsid w:val="006202B6"/>
    <w:rsid w:val="006205C0"/>
    <w:rsid w:val="00623CB2"/>
    <w:rsid w:val="006252DE"/>
    <w:rsid w:val="00625CD0"/>
    <w:rsid w:val="0062627D"/>
    <w:rsid w:val="00627432"/>
    <w:rsid w:val="00627BC0"/>
    <w:rsid w:val="00634A7E"/>
    <w:rsid w:val="00635031"/>
    <w:rsid w:val="0064192A"/>
    <w:rsid w:val="00642768"/>
    <w:rsid w:val="006448E4"/>
    <w:rsid w:val="00645414"/>
    <w:rsid w:val="0065244E"/>
    <w:rsid w:val="006534D0"/>
    <w:rsid w:val="00653606"/>
    <w:rsid w:val="00653EB4"/>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A4DCE"/>
    <w:rsid w:val="006A6818"/>
    <w:rsid w:val="006B0BF3"/>
    <w:rsid w:val="006B1521"/>
    <w:rsid w:val="006B2A77"/>
    <w:rsid w:val="006B421D"/>
    <w:rsid w:val="006B6857"/>
    <w:rsid w:val="006B775E"/>
    <w:rsid w:val="006B7B87"/>
    <w:rsid w:val="006B7BC7"/>
    <w:rsid w:val="006C0013"/>
    <w:rsid w:val="006C2093"/>
    <w:rsid w:val="006C2278"/>
    <w:rsid w:val="006C2535"/>
    <w:rsid w:val="006C311B"/>
    <w:rsid w:val="006C441E"/>
    <w:rsid w:val="006C4B90"/>
    <w:rsid w:val="006C54E0"/>
    <w:rsid w:val="006C5F8D"/>
    <w:rsid w:val="006D1016"/>
    <w:rsid w:val="006D17F2"/>
    <w:rsid w:val="006D2D53"/>
    <w:rsid w:val="006E3546"/>
    <w:rsid w:val="006E3FA9"/>
    <w:rsid w:val="006E7D82"/>
    <w:rsid w:val="006F038F"/>
    <w:rsid w:val="006F0F93"/>
    <w:rsid w:val="006F273B"/>
    <w:rsid w:val="006F31F2"/>
    <w:rsid w:val="00704845"/>
    <w:rsid w:val="00706AB3"/>
    <w:rsid w:val="00707860"/>
    <w:rsid w:val="00714DC5"/>
    <w:rsid w:val="00715237"/>
    <w:rsid w:val="007174F4"/>
    <w:rsid w:val="00721D2E"/>
    <w:rsid w:val="007242CC"/>
    <w:rsid w:val="00724A8B"/>
    <w:rsid w:val="007254A5"/>
    <w:rsid w:val="00725748"/>
    <w:rsid w:val="00726AA1"/>
    <w:rsid w:val="00727AAC"/>
    <w:rsid w:val="00734157"/>
    <w:rsid w:val="00735D88"/>
    <w:rsid w:val="0073720D"/>
    <w:rsid w:val="00737507"/>
    <w:rsid w:val="00740712"/>
    <w:rsid w:val="00741309"/>
    <w:rsid w:val="00742AB9"/>
    <w:rsid w:val="00745AE0"/>
    <w:rsid w:val="00751A6A"/>
    <w:rsid w:val="00753C40"/>
    <w:rsid w:val="00754AD6"/>
    <w:rsid w:val="00754FBF"/>
    <w:rsid w:val="0075660F"/>
    <w:rsid w:val="00756ECC"/>
    <w:rsid w:val="007615AC"/>
    <w:rsid w:val="00764585"/>
    <w:rsid w:val="00767FEF"/>
    <w:rsid w:val="00770999"/>
    <w:rsid w:val="007709EF"/>
    <w:rsid w:val="0078109C"/>
    <w:rsid w:val="00783559"/>
    <w:rsid w:val="007846ED"/>
    <w:rsid w:val="007851C4"/>
    <w:rsid w:val="00785C3B"/>
    <w:rsid w:val="00787180"/>
    <w:rsid w:val="00797AA5"/>
    <w:rsid w:val="007A26BD"/>
    <w:rsid w:val="007A4105"/>
    <w:rsid w:val="007A4F0E"/>
    <w:rsid w:val="007A514C"/>
    <w:rsid w:val="007B0D8E"/>
    <w:rsid w:val="007B4503"/>
    <w:rsid w:val="007B5A0E"/>
    <w:rsid w:val="007C03C9"/>
    <w:rsid w:val="007C16D8"/>
    <w:rsid w:val="007C406E"/>
    <w:rsid w:val="007C5183"/>
    <w:rsid w:val="007C5B67"/>
    <w:rsid w:val="007C7573"/>
    <w:rsid w:val="007D118F"/>
    <w:rsid w:val="007E14E4"/>
    <w:rsid w:val="007E2B20"/>
    <w:rsid w:val="007E3788"/>
    <w:rsid w:val="007F5331"/>
    <w:rsid w:val="007F5A2E"/>
    <w:rsid w:val="007F66C3"/>
    <w:rsid w:val="00800CCA"/>
    <w:rsid w:val="008020F2"/>
    <w:rsid w:val="008033C6"/>
    <w:rsid w:val="00806120"/>
    <w:rsid w:val="00810C93"/>
    <w:rsid w:val="00812028"/>
    <w:rsid w:val="00812DD8"/>
    <w:rsid w:val="00813082"/>
    <w:rsid w:val="00813527"/>
    <w:rsid w:val="00814120"/>
    <w:rsid w:val="00814D03"/>
    <w:rsid w:val="00815C7E"/>
    <w:rsid w:val="00820DDA"/>
    <w:rsid w:val="00821114"/>
    <w:rsid w:val="008211EF"/>
    <w:rsid w:val="00821FC1"/>
    <w:rsid w:val="0082384D"/>
    <w:rsid w:val="008267CC"/>
    <w:rsid w:val="0083178B"/>
    <w:rsid w:val="00833695"/>
    <w:rsid w:val="008336B7"/>
    <w:rsid w:val="00833A8E"/>
    <w:rsid w:val="0084255A"/>
    <w:rsid w:val="00842CD8"/>
    <w:rsid w:val="008431FA"/>
    <w:rsid w:val="00850C8F"/>
    <w:rsid w:val="00852B73"/>
    <w:rsid w:val="008547BA"/>
    <w:rsid w:val="008553C7"/>
    <w:rsid w:val="00857FEB"/>
    <w:rsid w:val="008601AF"/>
    <w:rsid w:val="00872271"/>
    <w:rsid w:val="008731F6"/>
    <w:rsid w:val="00874982"/>
    <w:rsid w:val="008762B6"/>
    <w:rsid w:val="00883137"/>
    <w:rsid w:val="00892BA5"/>
    <w:rsid w:val="008A08AC"/>
    <w:rsid w:val="008A1F5D"/>
    <w:rsid w:val="008A28F5"/>
    <w:rsid w:val="008A2CBE"/>
    <w:rsid w:val="008B0E6F"/>
    <w:rsid w:val="008B0F7C"/>
    <w:rsid w:val="008B1198"/>
    <w:rsid w:val="008B2349"/>
    <w:rsid w:val="008B3471"/>
    <w:rsid w:val="008B3929"/>
    <w:rsid w:val="008B3BAB"/>
    <w:rsid w:val="008B4125"/>
    <w:rsid w:val="008B4CB3"/>
    <w:rsid w:val="008B567B"/>
    <w:rsid w:val="008B7B24"/>
    <w:rsid w:val="008C356D"/>
    <w:rsid w:val="008C67B0"/>
    <w:rsid w:val="008D1583"/>
    <w:rsid w:val="008D458F"/>
    <w:rsid w:val="008D6F07"/>
    <w:rsid w:val="008E0B3F"/>
    <w:rsid w:val="008E1341"/>
    <w:rsid w:val="008E3932"/>
    <w:rsid w:val="008E49AD"/>
    <w:rsid w:val="008E678B"/>
    <w:rsid w:val="008E698E"/>
    <w:rsid w:val="008F123F"/>
    <w:rsid w:val="008F2584"/>
    <w:rsid w:val="008F3246"/>
    <w:rsid w:val="008F3C1B"/>
    <w:rsid w:val="008F508C"/>
    <w:rsid w:val="008F74BE"/>
    <w:rsid w:val="0090271B"/>
    <w:rsid w:val="00910642"/>
    <w:rsid w:val="00910DDF"/>
    <w:rsid w:val="00921861"/>
    <w:rsid w:val="00923591"/>
    <w:rsid w:val="00924639"/>
    <w:rsid w:val="0092611E"/>
    <w:rsid w:val="00926F1F"/>
    <w:rsid w:val="00926F4B"/>
    <w:rsid w:val="00930B13"/>
    <w:rsid w:val="009311C8"/>
    <w:rsid w:val="0093168A"/>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760"/>
    <w:rsid w:val="00972FB9"/>
    <w:rsid w:val="00975112"/>
    <w:rsid w:val="00976AF4"/>
    <w:rsid w:val="009812EB"/>
    <w:rsid w:val="00981768"/>
    <w:rsid w:val="00983094"/>
    <w:rsid w:val="009838BB"/>
    <w:rsid w:val="00983E8F"/>
    <w:rsid w:val="00991AE0"/>
    <w:rsid w:val="00992338"/>
    <w:rsid w:val="00994FDA"/>
    <w:rsid w:val="00997D15"/>
    <w:rsid w:val="009A31BF"/>
    <w:rsid w:val="009A3B71"/>
    <w:rsid w:val="009A5914"/>
    <w:rsid w:val="009A61BC"/>
    <w:rsid w:val="009B0138"/>
    <w:rsid w:val="009B0FE9"/>
    <w:rsid w:val="009B173A"/>
    <w:rsid w:val="009B52D3"/>
    <w:rsid w:val="009B5846"/>
    <w:rsid w:val="009B601B"/>
    <w:rsid w:val="009C3F20"/>
    <w:rsid w:val="009C64FB"/>
    <w:rsid w:val="009C7CA1"/>
    <w:rsid w:val="009D043D"/>
    <w:rsid w:val="009D716F"/>
    <w:rsid w:val="009E3B07"/>
    <w:rsid w:val="009F3259"/>
    <w:rsid w:val="009F541F"/>
    <w:rsid w:val="00A056DE"/>
    <w:rsid w:val="00A0678A"/>
    <w:rsid w:val="00A10174"/>
    <w:rsid w:val="00A1289E"/>
    <w:rsid w:val="00A128AD"/>
    <w:rsid w:val="00A20730"/>
    <w:rsid w:val="00A20EBC"/>
    <w:rsid w:val="00A21DBD"/>
    <w:rsid w:val="00A21E76"/>
    <w:rsid w:val="00A23BC8"/>
    <w:rsid w:val="00A2531F"/>
    <w:rsid w:val="00A30E68"/>
    <w:rsid w:val="00A31933"/>
    <w:rsid w:val="00A32073"/>
    <w:rsid w:val="00A34AA0"/>
    <w:rsid w:val="00A41FE2"/>
    <w:rsid w:val="00A421A1"/>
    <w:rsid w:val="00A46FEF"/>
    <w:rsid w:val="00A47948"/>
    <w:rsid w:val="00A50CF6"/>
    <w:rsid w:val="00A50E8B"/>
    <w:rsid w:val="00A51C81"/>
    <w:rsid w:val="00A567B2"/>
    <w:rsid w:val="00A56850"/>
    <w:rsid w:val="00A56946"/>
    <w:rsid w:val="00A604D3"/>
    <w:rsid w:val="00A60B58"/>
    <w:rsid w:val="00A61301"/>
    <w:rsid w:val="00A6170E"/>
    <w:rsid w:val="00A63B8C"/>
    <w:rsid w:val="00A67AC7"/>
    <w:rsid w:val="00A715F8"/>
    <w:rsid w:val="00A741BA"/>
    <w:rsid w:val="00A773CC"/>
    <w:rsid w:val="00A77F6F"/>
    <w:rsid w:val="00A831FD"/>
    <w:rsid w:val="00A83352"/>
    <w:rsid w:val="00A850A2"/>
    <w:rsid w:val="00A91FA3"/>
    <w:rsid w:val="00A927D3"/>
    <w:rsid w:val="00A9429A"/>
    <w:rsid w:val="00AA41FD"/>
    <w:rsid w:val="00AA657C"/>
    <w:rsid w:val="00AA70B0"/>
    <w:rsid w:val="00AA78B9"/>
    <w:rsid w:val="00AA7FC9"/>
    <w:rsid w:val="00AB237D"/>
    <w:rsid w:val="00AB50E6"/>
    <w:rsid w:val="00AB5933"/>
    <w:rsid w:val="00AD34B3"/>
    <w:rsid w:val="00AD5B44"/>
    <w:rsid w:val="00AD7608"/>
    <w:rsid w:val="00AE013D"/>
    <w:rsid w:val="00AE0413"/>
    <w:rsid w:val="00AE0FAD"/>
    <w:rsid w:val="00AE11B7"/>
    <w:rsid w:val="00AE18BA"/>
    <w:rsid w:val="00AE3F49"/>
    <w:rsid w:val="00AE7130"/>
    <w:rsid w:val="00AE7F68"/>
    <w:rsid w:val="00AF2321"/>
    <w:rsid w:val="00AF52F6"/>
    <w:rsid w:val="00AF7237"/>
    <w:rsid w:val="00B0043A"/>
    <w:rsid w:val="00B00D75"/>
    <w:rsid w:val="00B058E9"/>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05E3"/>
    <w:rsid w:val="00B531DD"/>
    <w:rsid w:val="00B55014"/>
    <w:rsid w:val="00B56063"/>
    <w:rsid w:val="00B62232"/>
    <w:rsid w:val="00B626DD"/>
    <w:rsid w:val="00B70BF3"/>
    <w:rsid w:val="00B70D24"/>
    <w:rsid w:val="00B70E51"/>
    <w:rsid w:val="00B71DC2"/>
    <w:rsid w:val="00B80DB6"/>
    <w:rsid w:val="00B81AD2"/>
    <w:rsid w:val="00B81AEC"/>
    <w:rsid w:val="00B85A66"/>
    <w:rsid w:val="00B85ED4"/>
    <w:rsid w:val="00B85F07"/>
    <w:rsid w:val="00B86F02"/>
    <w:rsid w:val="00B91CFC"/>
    <w:rsid w:val="00B93893"/>
    <w:rsid w:val="00B95126"/>
    <w:rsid w:val="00BA4016"/>
    <w:rsid w:val="00BA439D"/>
    <w:rsid w:val="00BA7E0A"/>
    <w:rsid w:val="00BB61B0"/>
    <w:rsid w:val="00BB765F"/>
    <w:rsid w:val="00BC0D9E"/>
    <w:rsid w:val="00BC3B53"/>
    <w:rsid w:val="00BC3B96"/>
    <w:rsid w:val="00BC4AE3"/>
    <w:rsid w:val="00BC5B28"/>
    <w:rsid w:val="00BC7264"/>
    <w:rsid w:val="00BC7839"/>
    <w:rsid w:val="00BD0992"/>
    <w:rsid w:val="00BE17D4"/>
    <w:rsid w:val="00BE1954"/>
    <w:rsid w:val="00BE2863"/>
    <w:rsid w:val="00BE3F88"/>
    <w:rsid w:val="00BE4756"/>
    <w:rsid w:val="00BE5ED9"/>
    <w:rsid w:val="00BE7B41"/>
    <w:rsid w:val="00BF4427"/>
    <w:rsid w:val="00BF46B6"/>
    <w:rsid w:val="00BF5675"/>
    <w:rsid w:val="00C04D0A"/>
    <w:rsid w:val="00C14151"/>
    <w:rsid w:val="00C15A91"/>
    <w:rsid w:val="00C206F1"/>
    <w:rsid w:val="00C2159D"/>
    <w:rsid w:val="00C217E1"/>
    <w:rsid w:val="00C219B1"/>
    <w:rsid w:val="00C231E2"/>
    <w:rsid w:val="00C25EB5"/>
    <w:rsid w:val="00C2703D"/>
    <w:rsid w:val="00C352B6"/>
    <w:rsid w:val="00C4015B"/>
    <w:rsid w:val="00C4044E"/>
    <w:rsid w:val="00C40C60"/>
    <w:rsid w:val="00C43FC1"/>
    <w:rsid w:val="00C44487"/>
    <w:rsid w:val="00C47F04"/>
    <w:rsid w:val="00C50E87"/>
    <w:rsid w:val="00C5258E"/>
    <w:rsid w:val="00C5333A"/>
    <w:rsid w:val="00C53BD7"/>
    <w:rsid w:val="00C55923"/>
    <w:rsid w:val="00C619A7"/>
    <w:rsid w:val="00C64E34"/>
    <w:rsid w:val="00C6545E"/>
    <w:rsid w:val="00C7013F"/>
    <w:rsid w:val="00C7097A"/>
    <w:rsid w:val="00C723CA"/>
    <w:rsid w:val="00C736E8"/>
    <w:rsid w:val="00C73D5F"/>
    <w:rsid w:val="00C77250"/>
    <w:rsid w:val="00C965EF"/>
    <w:rsid w:val="00C97C80"/>
    <w:rsid w:val="00CA1D00"/>
    <w:rsid w:val="00CA35E4"/>
    <w:rsid w:val="00CA47D3"/>
    <w:rsid w:val="00CA6533"/>
    <w:rsid w:val="00CA6A25"/>
    <w:rsid w:val="00CA6A3F"/>
    <w:rsid w:val="00CA7C99"/>
    <w:rsid w:val="00CC15DE"/>
    <w:rsid w:val="00CC6290"/>
    <w:rsid w:val="00CD233D"/>
    <w:rsid w:val="00CD362D"/>
    <w:rsid w:val="00CD604D"/>
    <w:rsid w:val="00CE101D"/>
    <w:rsid w:val="00CE1C84"/>
    <w:rsid w:val="00CE226F"/>
    <w:rsid w:val="00CE4E63"/>
    <w:rsid w:val="00CE5055"/>
    <w:rsid w:val="00CE6426"/>
    <w:rsid w:val="00CF053F"/>
    <w:rsid w:val="00CF1A17"/>
    <w:rsid w:val="00CF54C8"/>
    <w:rsid w:val="00CF6B6D"/>
    <w:rsid w:val="00D0140D"/>
    <w:rsid w:val="00D01C92"/>
    <w:rsid w:val="00D030AB"/>
    <w:rsid w:val="00D037A9"/>
    <w:rsid w:val="00D03CC6"/>
    <w:rsid w:val="00D041A5"/>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2DAC"/>
    <w:rsid w:val="00D93170"/>
    <w:rsid w:val="00D93C96"/>
    <w:rsid w:val="00D9561B"/>
    <w:rsid w:val="00D95C88"/>
    <w:rsid w:val="00D97B2E"/>
    <w:rsid w:val="00DA1BA1"/>
    <w:rsid w:val="00DA241E"/>
    <w:rsid w:val="00DA49D6"/>
    <w:rsid w:val="00DA51B5"/>
    <w:rsid w:val="00DB36FE"/>
    <w:rsid w:val="00DB38E3"/>
    <w:rsid w:val="00DB533A"/>
    <w:rsid w:val="00DB6307"/>
    <w:rsid w:val="00DC18F3"/>
    <w:rsid w:val="00DC2443"/>
    <w:rsid w:val="00DC42C5"/>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956"/>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389"/>
    <w:rsid w:val="00E35710"/>
    <w:rsid w:val="00E35CF4"/>
    <w:rsid w:val="00E3731D"/>
    <w:rsid w:val="00E37811"/>
    <w:rsid w:val="00E41564"/>
    <w:rsid w:val="00E468E4"/>
    <w:rsid w:val="00E500DE"/>
    <w:rsid w:val="00E51469"/>
    <w:rsid w:val="00E54114"/>
    <w:rsid w:val="00E62709"/>
    <w:rsid w:val="00E634E3"/>
    <w:rsid w:val="00E717C4"/>
    <w:rsid w:val="00E74D10"/>
    <w:rsid w:val="00E776C6"/>
    <w:rsid w:val="00E77F89"/>
    <w:rsid w:val="00E80E71"/>
    <w:rsid w:val="00E81589"/>
    <w:rsid w:val="00E850D3"/>
    <w:rsid w:val="00E853D6"/>
    <w:rsid w:val="00E8544F"/>
    <w:rsid w:val="00E86337"/>
    <w:rsid w:val="00E876B9"/>
    <w:rsid w:val="00E91B40"/>
    <w:rsid w:val="00E91F7C"/>
    <w:rsid w:val="00E93891"/>
    <w:rsid w:val="00E94D82"/>
    <w:rsid w:val="00E96914"/>
    <w:rsid w:val="00E972A2"/>
    <w:rsid w:val="00EA5BA2"/>
    <w:rsid w:val="00EB73E0"/>
    <w:rsid w:val="00EC0DFF"/>
    <w:rsid w:val="00EC237D"/>
    <w:rsid w:val="00EC25AB"/>
    <w:rsid w:val="00EC25B9"/>
    <w:rsid w:val="00EC2927"/>
    <w:rsid w:val="00EC36A7"/>
    <w:rsid w:val="00EC4D0E"/>
    <w:rsid w:val="00EC4E2B"/>
    <w:rsid w:val="00ED072A"/>
    <w:rsid w:val="00ED2F32"/>
    <w:rsid w:val="00ED38F2"/>
    <w:rsid w:val="00ED539E"/>
    <w:rsid w:val="00ED576F"/>
    <w:rsid w:val="00ED5E4D"/>
    <w:rsid w:val="00EE4A1F"/>
    <w:rsid w:val="00EE4C2D"/>
    <w:rsid w:val="00EF0CCB"/>
    <w:rsid w:val="00EF1B5A"/>
    <w:rsid w:val="00EF24FB"/>
    <w:rsid w:val="00EF2CCA"/>
    <w:rsid w:val="00EF4B86"/>
    <w:rsid w:val="00EF4D48"/>
    <w:rsid w:val="00EF60DC"/>
    <w:rsid w:val="00F00CCE"/>
    <w:rsid w:val="00F00F54"/>
    <w:rsid w:val="00F03963"/>
    <w:rsid w:val="00F05507"/>
    <w:rsid w:val="00F0733A"/>
    <w:rsid w:val="00F10E02"/>
    <w:rsid w:val="00F11068"/>
    <w:rsid w:val="00F115FD"/>
    <w:rsid w:val="00F1256D"/>
    <w:rsid w:val="00F13A4E"/>
    <w:rsid w:val="00F1454F"/>
    <w:rsid w:val="00F1491C"/>
    <w:rsid w:val="00F172BB"/>
    <w:rsid w:val="00F17B10"/>
    <w:rsid w:val="00F17BFE"/>
    <w:rsid w:val="00F20147"/>
    <w:rsid w:val="00F21BEF"/>
    <w:rsid w:val="00F2315B"/>
    <w:rsid w:val="00F31111"/>
    <w:rsid w:val="00F40854"/>
    <w:rsid w:val="00F40F11"/>
    <w:rsid w:val="00F41A03"/>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1CD4"/>
    <w:rsid w:val="00F93F9E"/>
    <w:rsid w:val="00F950BC"/>
    <w:rsid w:val="00FA2CD7"/>
    <w:rsid w:val="00FA5AD5"/>
    <w:rsid w:val="00FA7882"/>
    <w:rsid w:val="00FB06ED"/>
    <w:rsid w:val="00FB77E2"/>
    <w:rsid w:val="00FB7BEF"/>
    <w:rsid w:val="00FC08A4"/>
    <w:rsid w:val="00FC202F"/>
    <w:rsid w:val="00FC3165"/>
    <w:rsid w:val="00FC36AB"/>
    <w:rsid w:val="00FC413D"/>
    <w:rsid w:val="00FC4300"/>
    <w:rsid w:val="00FC4CEC"/>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9DD9A"/>
  <w15:docId w15:val="{9041BF0C-0428-449A-9034-F0E9C56D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table" w:styleId="Rastertabel4">
    <w:name w:val="Grid Table 4"/>
    <w:basedOn w:val="Standaardtabel"/>
    <w:uiPriority w:val="49"/>
    <w:rsid w:val="007566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Verwijzingopmerking">
    <w:name w:val="annotation reference"/>
    <w:basedOn w:val="Standaardalinea-lettertype"/>
    <w:rsid w:val="0075660F"/>
    <w:rPr>
      <w:sz w:val="16"/>
      <w:szCs w:val="16"/>
    </w:rPr>
  </w:style>
  <w:style w:type="paragraph" w:styleId="Tekstopmerking">
    <w:name w:val="annotation text"/>
    <w:basedOn w:val="Standaard"/>
    <w:link w:val="TekstopmerkingChar"/>
    <w:rsid w:val="0075660F"/>
    <w:pPr>
      <w:spacing w:line="240" w:lineRule="auto"/>
    </w:pPr>
    <w:rPr>
      <w:sz w:val="20"/>
      <w:szCs w:val="20"/>
    </w:rPr>
  </w:style>
  <w:style w:type="character" w:customStyle="1" w:styleId="TekstopmerkingChar">
    <w:name w:val="Tekst opmerking Char"/>
    <w:basedOn w:val="Standaardalinea-lettertype"/>
    <w:link w:val="Tekstopmerking"/>
    <w:rsid w:val="0075660F"/>
    <w:rPr>
      <w:rFonts w:ascii="Verdana" w:hAnsi="Verdana"/>
      <w:lang w:val="nl-NL" w:eastAsia="nl-NL"/>
    </w:rPr>
  </w:style>
  <w:style w:type="paragraph" w:styleId="Onderwerpvanopmerking">
    <w:name w:val="annotation subject"/>
    <w:basedOn w:val="Tekstopmerking"/>
    <w:next w:val="Tekstopmerking"/>
    <w:link w:val="OnderwerpvanopmerkingChar"/>
    <w:rsid w:val="0075660F"/>
    <w:rPr>
      <w:b/>
      <w:bCs/>
    </w:rPr>
  </w:style>
  <w:style w:type="character" w:customStyle="1" w:styleId="OnderwerpvanopmerkingChar">
    <w:name w:val="Onderwerp van opmerking Char"/>
    <w:basedOn w:val="TekstopmerkingChar"/>
    <w:link w:val="Onderwerpvanopmerking"/>
    <w:rsid w:val="0075660F"/>
    <w:rPr>
      <w:rFonts w:ascii="Verdana" w:hAnsi="Verdana"/>
      <w:b/>
      <w:bCs/>
      <w:lang w:val="nl-NL" w:eastAsia="nl-NL"/>
    </w:rPr>
  </w:style>
  <w:style w:type="paragraph" w:styleId="Lijstalinea">
    <w:name w:val="List Paragraph"/>
    <w:basedOn w:val="Standaard"/>
    <w:uiPriority w:val="34"/>
    <w:qFormat/>
    <w:rsid w:val="00972760"/>
    <w:pPr>
      <w:ind w:left="720"/>
      <w:contextualSpacing/>
    </w:pPr>
  </w:style>
  <w:style w:type="character" w:styleId="Voetnootmarkering">
    <w:name w:val="footnote reference"/>
    <w:basedOn w:val="Standaardalinea-lettertype"/>
    <w:rsid w:val="00325680"/>
    <w:rPr>
      <w:vertAlign w:val="superscript"/>
    </w:rPr>
  </w:style>
  <w:style w:type="paragraph" w:styleId="Revisie">
    <w:name w:val="Revision"/>
    <w:hidden/>
    <w:uiPriority w:val="99"/>
    <w:semiHidden/>
    <w:rsid w:val="00E34389"/>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561D12"/>
    <w:rPr>
      <w:rFonts w:ascii="Verdana" w:hAnsi="Verdana"/>
      <w:sz w:val="13"/>
      <w:lang w:val="nl-NL" w:eastAsia="nl-NL"/>
    </w:rPr>
  </w:style>
  <w:style w:type="character" w:styleId="Onopgelostemelding">
    <w:name w:val="Unresolved Mention"/>
    <w:basedOn w:val="Standaardalinea-lettertype"/>
    <w:uiPriority w:val="99"/>
    <w:semiHidden/>
    <w:unhideWhenUsed/>
    <w:rsid w:val="0056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033">
      <w:bodyDiv w:val="1"/>
      <w:marLeft w:val="0"/>
      <w:marRight w:val="0"/>
      <w:marTop w:val="0"/>
      <w:marBottom w:val="0"/>
      <w:divBdr>
        <w:top w:val="none" w:sz="0" w:space="0" w:color="auto"/>
        <w:left w:val="none" w:sz="0" w:space="0" w:color="auto"/>
        <w:bottom w:val="none" w:sz="0" w:space="0" w:color="auto"/>
        <w:right w:val="none" w:sz="0" w:space="0" w:color="auto"/>
      </w:divBdr>
    </w:div>
    <w:div w:id="159276004">
      <w:bodyDiv w:val="1"/>
      <w:marLeft w:val="0"/>
      <w:marRight w:val="0"/>
      <w:marTop w:val="0"/>
      <w:marBottom w:val="0"/>
      <w:divBdr>
        <w:top w:val="none" w:sz="0" w:space="0" w:color="auto"/>
        <w:left w:val="none" w:sz="0" w:space="0" w:color="auto"/>
        <w:bottom w:val="none" w:sz="0" w:space="0" w:color="auto"/>
        <w:right w:val="none" w:sz="0" w:space="0" w:color="auto"/>
      </w:divBdr>
    </w:div>
    <w:div w:id="270598826">
      <w:bodyDiv w:val="1"/>
      <w:marLeft w:val="0"/>
      <w:marRight w:val="0"/>
      <w:marTop w:val="0"/>
      <w:marBottom w:val="0"/>
      <w:divBdr>
        <w:top w:val="none" w:sz="0" w:space="0" w:color="auto"/>
        <w:left w:val="none" w:sz="0" w:space="0" w:color="auto"/>
        <w:bottom w:val="none" w:sz="0" w:space="0" w:color="auto"/>
        <w:right w:val="none" w:sz="0" w:space="0" w:color="auto"/>
      </w:divBdr>
    </w:div>
    <w:div w:id="346450785">
      <w:bodyDiv w:val="1"/>
      <w:marLeft w:val="0"/>
      <w:marRight w:val="0"/>
      <w:marTop w:val="0"/>
      <w:marBottom w:val="0"/>
      <w:divBdr>
        <w:top w:val="none" w:sz="0" w:space="0" w:color="auto"/>
        <w:left w:val="none" w:sz="0" w:space="0" w:color="auto"/>
        <w:bottom w:val="none" w:sz="0" w:space="0" w:color="auto"/>
        <w:right w:val="none" w:sz="0" w:space="0" w:color="auto"/>
      </w:divBdr>
    </w:div>
    <w:div w:id="412316717">
      <w:bodyDiv w:val="1"/>
      <w:marLeft w:val="0"/>
      <w:marRight w:val="0"/>
      <w:marTop w:val="0"/>
      <w:marBottom w:val="0"/>
      <w:divBdr>
        <w:top w:val="none" w:sz="0" w:space="0" w:color="auto"/>
        <w:left w:val="none" w:sz="0" w:space="0" w:color="auto"/>
        <w:bottom w:val="none" w:sz="0" w:space="0" w:color="auto"/>
        <w:right w:val="none" w:sz="0" w:space="0" w:color="auto"/>
      </w:divBdr>
    </w:div>
    <w:div w:id="420957956">
      <w:bodyDiv w:val="1"/>
      <w:marLeft w:val="0"/>
      <w:marRight w:val="0"/>
      <w:marTop w:val="0"/>
      <w:marBottom w:val="0"/>
      <w:divBdr>
        <w:top w:val="none" w:sz="0" w:space="0" w:color="auto"/>
        <w:left w:val="none" w:sz="0" w:space="0" w:color="auto"/>
        <w:bottom w:val="none" w:sz="0" w:space="0" w:color="auto"/>
        <w:right w:val="none" w:sz="0" w:space="0" w:color="auto"/>
      </w:divBdr>
    </w:div>
    <w:div w:id="519271997">
      <w:bodyDiv w:val="1"/>
      <w:marLeft w:val="0"/>
      <w:marRight w:val="0"/>
      <w:marTop w:val="0"/>
      <w:marBottom w:val="0"/>
      <w:divBdr>
        <w:top w:val="none" w:sz="0" w:space="0" w:color="auto"/>
        <w:left w:val="none" w:sz="0" w:space="0" w:color="auto"/>
        <w:bottom w:val="none" w:sz="0" w:space="0" w:color="auto"/>
        <w:right w:val="none" w:sz="0" w:space="0" w:color="auto"/>
      </w:divBdr>
    </w:div>
    <w:div w:id="759646842">
      <w:bodyDiv w:val="1"/>
      <w:marLeft w:val="0"/>
      <w:marRight w:val="0"/>
      <w:marTop w:val="0"/>
      <w:marBottom w:val="0"/>
      <w:divBdr>
        <w:top w:val="none" w:sz="0" w:space="0" w:color="auto"/>
        <w:left w:val="none" w:sz="0" w:space="0" w:color="auto"/>
        <w:bottom w:val="none" w:sz="0" w:space="0" w:color="auto"/>
        <w:right w:val="none" w:sz="0" w:space="0" w:color="auto"/>
      </w:divBdr>
    </w:div>
    <w:div w:id="893003781">
      <w:bodyDiv w:val="1"/>
      <w:marLeft w:val="0"/>
      <w:marRight w:val="0"/>
      <w:marTop w:val="0"/>
      <w:marBottom w:val="0"/>
      <w:divBdr>
        <w:top w:val="none" w:sz="0" w:space="0" w:color="auto"/>
        <w:left w:val="none" w:sz="0" w:space="0" w:color="auto"/>
        <w:bottom w:val="none" w:sz="0" w:space="0" w:color="auto"/>
        <w:right w:val="none" w:sz="0" w:space="0" w:color="auto"/>
      </w:divBdr>
    </w:div>
    <w:div w:id="953294701">
      <w:bodyDiv w:val="1"/>
      <w:marLeft w:val="0"/>
      <w:marRight w:val="0"/>
      <w:marTop w:val="0"/>
      <w:marBottom w:val="0"/>
      <w:divBdr>
        <w:top w:val="none" w:sz="0" w:space="0" w:color="auto"/>
        <w:left w:val="none" w:sz="0" w:space="0" w:color="auto"/>
        <w:bottom w:val="none" w:sz="0" w:space="0" w:color="auto"/>
        <w:right w:val="none" w:sz="0" w:space="0" w:color="auto"/>
      </w:divBdr>
    </w:div>
    <w:div w:id="956258907">
      <w:bodyDiv w:val="1"/>
      <w:marLeft w:val="0"/>
      <w:marRight w:val="0"/>
      <w:marTop w:val="0"/>
      <w:marBottom w:val="0"/>
      <w:divBdr>
        <w:top w:val="none" w:sz="0" w:space="0" w:color="auto"/>
        <w:left w:val="none" w:sz="0" w:space="0" w:color="auto"/>
        <w:bottom w:val="none" w:sz="0" w:space="0" w:color="auto"/>
        <w:right w:val="none" w:sz="0" w:space="0" w:color="auto"/>
      </w:divBdr>
    </w:div>
    <w:div w:id="1033386817">
      <w:bodyDiv w:val="1"/>
      <w:marLeft w:val="0"/>
      <w:marRight w:val="0"/>
      <w:marTop w:val="0"/>
      <w:marBottom w:val="0"/>
      <w:divBdr>
        <w:top w:val="none" w:sz="0" w:space="0" w:color="auto"/>
        <w:left w:val="none" w:sz="0" w:space="0" w:color="auto"/>
        <w:bottom w:val="none" w:sz="0" w:space="0" w:color="auto"/>
        <w:right w:val="none" w:sz="0" w:space="0" w:color="auto"/>
      </w:divBdr>
    </w:div>
    <w:div w:id="1229848883">
      <w:bodyDiv w:val="1"/>
      <w:marLeft w:val="0"/>
      <w:marRight w:val="0"/>
      <w:marTop w:val="0"/>
      <w:marBottom w:val="0"/>
      <w:divBdr>
        <w:top w:val="none" w:sz="0" w:space="0" w:color="auto"/>
        <w:left w:val="none" w:sz="0" w:space="0" w:color="auto"/>
        <w:bottom w:val="none" w:sz="0" w:space="0" w:color="auto"/>
        <w:right w:val="none" w:sz="0" w:space="0" w:color="auto"/>
      </w:divBdr>
      <w:divsChild>
        <w:div w:id="175343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868240">
      <w:bodyDiv w:val="1"/>
      <w:marLeft w:val="0"/>
      <w:marRight w:val="0"/>
      <w:marTop w:val="0"/>
      <w:marBottom w:val="0"/>
      <w:divBdr>
        <w:top w:val="none" w:sz="0" w:space="0" w:color="auto"/>
        <w:left w:val="none" w:sz="0" w:space="0" w:color="auto"/>
        <w:bottom w:val="none" w:sz="0" w:space="0" w:color="auto"/>
        <w:right w:val="none" w:sz="0" w:space="0" w:color="auto"/>
      </w:divBdr>
    </w:div>
    <w:div w:id="1411778135">
      <w:bodyDiv w:val="1"/>
      <w:marLeft w:val="0"/>
      <w:marRight w:val="0"/>
      <w:marTop w:val="0"/>
      <w:marBottom w:val="0"/>
      <w:divBdr>
        <w:top w:val="none" w:sz="0" w:space="0" w:color="auto"/>
        <w:left w:val="none" w:sz="0" w:space="0" w:color="auto"/>
        <w:bottom w:val="none" w:sz="0" w:space="0" w:color="auto"/>
        <w:right w:val="none" w:sz="0" w:space="0" w:color="auto"/>
      </w:divBdr>
    </w:div>
    <w:div w:id="1512722651">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714571916">
      <w:bodyDiv w:val="1"/>
      <w:marLeft w:val="0"/>
      <w:marRight w:val="0"/>
      <w:marTop w:val="0"/>
      <w:marBottom w:val="0"/>
      <w:divBdr>
        <w:top w:val="none" w:sz="0" w:space="0" w:color="auto"/>
        <w:left w:val="none" w:sz="0" w:space="0" w:color="auto"/>
        <w:bottom w:val="none" w:sz="0" w:space="0" w:color="auto"/>
        <w:right w:val="none" w:sz="0" w:space="0" w:color="auto"/>
      </w:divBdr>
    </w:div>
    <w:div w:id="1719549042">
      <w:bodyDiv w:val="1"/>
      <w:marLeft w:val="0"/>
      <w:marRight w:val="0"/>
      <w:marTop w:val="0"/>
      <w:marBottom w:val="0"/>
      <w:divBdr>
        <w:top w:val="none" w:sz="0" w:space="0" w:color="auto"/>
        <w:left w:val="none" w:sz="0" w:space="0" w:color="auto"/>
        <w:bottom w:val="none" w:sz="0" w:space="0" w:color="auto"/>
        <w:right w:val="none" w:sz="0" w:space="0" w:color="auto"/>
      </w:divBdr>
    </w:div>
    <w:div w:id="1809476402">
      <w:bodyDiv w:val="1"/>
      <w:marLeft w:val="0"/>
      <w:marRight w:val="0"/>
      <w:marTop w:val="0"/>
      <w:marBottom w:val="0"/>
      <w:divBdr>
        <w:top w:val="none" w:sz="0" w:space="0" w:color="auto"/>
        <w:left w:val="none" w:sz="0" w:space="0" w:color="auto"/>
        <w:bottom w:val="none" w:sz="0" w:space="0" w:color="auto"/>
        <w:right w:val="none" w:sz="0" w:space="0" w:color="auto"/>
      </w:divBdr>
      <w:divsChild>
        <w:div w:id="178947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924344">
      <w:bodyDiv w:val="1"/>
      <w:marLeft w:val="0"/>
      <w:marRight w:val="0"/>
      <w:marTop w:val="0"/>
      <w:marBottom w:val="0"/>
      <w:divBdr>
        <w:top w:val="none" w:sz="0" w:space="0" w:color="auto"/>
        <w:left w:val="none" w:sz="0" w:space="0" w:color="auto"/>
        <w:bottom w:val="none" w:sz="0" w:space="0" w:color="auto"/>
        <w:right w:val="none" w:sz="0" w:space="0" w:color="auto"/>
      </w:divBdr>
    </w:div>
    <w:div w:id="1973753599">
      <w:bodyDiv w:val="1"/>
      <w:marLeft w:val="0"/>
      <w:marRight w:val="0"/>
      <w:marTop w:val="0"/>
      <w:marBottom w:val="0"/>
      <w:divBdr>
        <w:top w:val="none" w:sz="0" w:space="0" w:color="auto"/>
        <w:left w:val="none" w:sz="0" w:space="0" w:color="auto"/>
        <w:bottom w:val="none" w:sz="0" w:space="0" w:color="auto"/>
        <w:right w:val="none" w:sz="0" w:space="0" w:color="auto"/>
      </w:divBdr>
    </w:div>
    <w:div w:id="2022780769">
      <w:bodyDiv w:val="1"/>
      <w:marLeft w:val="0"/>
      <w:marRight w:val="0"/>
      <w:marTop w:val="0"/>
      <w:marBottom w:val="0"/>
      <w:divBdr>
        <w:top w:val="none" w:sz="0" w:space="0" w:color="auto"/>
        <w:left w:val="none" w:sz="0" w:space="0" w:color="auto"/>
        <w:bottom w:val="none" w:sz="0" w:space="0" w:color="auto"/>
        <w:right w:val="none" w:sz="0" w:space="0" w:color="auto"/>
      </w:divBdr>
    </w:div>
    <w:div w:id="2044288138">
      <w:bodyDiv w:val="1"/>
      <w:marLeft w:val="0"/>
      <w:marRight w:val="0"/>
      <w:marTop w:val="0"/>
      <w:marBottom w:val="0"/>
      <w:divBdr>
        <w:top w:val="none" w:sz="0" w:space="0" w:color="auto"/>
        <w:left w:val="none" w:sz="0" w:space="0" w:color="auto"/>
        <w:bottom w:val="none" w:sz="0" w:space="0" w:color="auto"/>
        <w:right w:val="none" w:sz="0" w:space="0" w:color="auto"/>
      </w:divBdr>
    </w:div>
    <w:div w:id="21421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1360</ap:Words>
  <ap:Characters>7916</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2025-12-08T12:11:00.0000000Z</dcterms:created>
  <dcterms:modified xsi:type="dcterms:W3CDTF">2025-12-08T12:11:00.0000000Z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O205DUY</vt:lpwstr>
  </property>
  <property fmtid="{D5CDD505-2E9C-101B-9397-08002B2CF9AE}" pid="3" name="Author">
    <vt:lpwstr>O205DUY</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vijfde ronde stichtingsaanvragen en ouderverklaringen in het kader van de wet 'Meer Ruimte voor Nieuwe Scholen'</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O205DUY</vt:lpwstr>
  </property>
</Properties>
</file>