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2025Z21375</w:t>
        <w:br/>
      </w:r>
      <w:proofErr w:type="spellEnd"/>
    </w:p>
    <w:p>
      <w:pPr>
        <w:pStyle w:val="Normal"/>
        <w:rPr>
          <w:b w:val="1"/>
          <w:bCs w:val="1"/>
        </w:rPr>
      </w:pPr>
      <w:r w:rsidR="250AE766">
        <w:rPr>
          <w:b w:val="0"/>
          <w:bCs w:val="0"/>
        </w:rPr>
        <w:t>(ingezonden 8 december 2025)</w:t>
        <w:br/>
      </w:r>
    </w:p>
    <w:p>
      <w:r>
        <w:t xml:space="preserve">Vragen van het lid Bromet (GroenLinks-PvdA) aan de ministers van Landbouw, Visserij, Voedselzekerheid en Natuur en van Volksgezondheid, Welzijn en Sport over het intrekken van een wetenschappelijk stuk na mogelijke betaling door glyfosaatproducent.</w:t>
      </w:r>
      <w:r>
        <w:br/>
      </w:r>
    </w:p>
    <w:p>
      <w:r>
        <w:t xml:space="preserve"> </w:t>
      </w:r>
      <w:r>
        <w:br/>
      </w:r>
    </w:p>
    <w:p>
      <w:r>
        <w:t xml:space="preserve">Vraag 1</w:t>
      </w:r>
      <w:r>
        <w:br/>
      </w:r>
    </w:p>
    <w:p>
      <w:r>
        <w:t xml:space="preserve">Bent u bekend met het NOS-artikel van 3 december 2025, waarin wordt beschreven dat een invloedrijk wetenschappelijk artikel over het onkruidbestrijdingsmiddel glyfosaat na 25 jaar is ingetrokken? [1]</w:t>
      </w:r>
      <w:r>
        <w:br/>
      </w:r>
    </w:p>
    <w:p>
      <w:r>
        <w:t xml:space="preserve"> </w:t>
      </w:r>
      <w:r>
        <w:br/>
      </w:r>
    </w:p>
    <w:p>
      <w:r>
        <w:t xml:space="preserve">Vraag 2</w:t>
      </w:r>
      <w:r>
        <w:br/>
      </w:r>
    </w:p>
    <w:p>
      <w:r>
        <w:t xml:space="preserve">Kunt u uiteenzetten welke grondslag dit wetenschappelijk artikel heeft of heeft gehad in het beleid dat Nederland, en breder gezien, Europa voert bij het gebruik van glyfosaat?</w:t>
      </w:r>
      <w:r>
        <w:br/>
      </w:r>
    </w:p>
    <w:p>
      <w:r>
        <w:t xml:space="preserve"> </w:t>
      </w:r>
      <w:r>
        <w:br/>
      </w:r>
    </w:p>
    <w:p>
      <w:r>
        <w:t xml:space="preserve">Vraag 3</w:t>
      </w:r>
      <w:r>
        <w:br/>
      </w:r>
    </w:p>
    <w:p>
      <w:r>
        <w:t xml:space="preserve">Bent u verder bekend met wetenschappelijke studies over pesticiden, glyfosaat in het bijzonder, waarbij aanleiding bestaat om te twijfelen aan de legitimiteit van het onderzoek, wat de invloed was van dergelijke onderzoeken was en hoe zowel positieve als negatieve uitkomsten van deze onderzoeken gewogen en getoetst worden aan bronnen en belangen?</w:t>
      </w:r>
      <w:r>
        <w:br/>
      </w:r>
    </w:p>
    <w:p>
      <w:r>
        <w:t xml:space="preserve"> </w:t>
      </w:r>
      <w:r>
        <w:br/>
      </w:r>
    </w:p>
    <w:p>
      <w:r>
        <w:t xml:space="preserve">Vraag 4</w:t>
      </w:r>
      <w:r>
        <w:br/>
      </w:r>
    </w:p>
    <w:p>
      <w:r>
        <w:t xml:space="preserve">In hoeverre acht u deze berichtgeving, over rectificatie van wetenschappelijke onderzoeken en mogelijke inmenging van de fabrikant om gevaren en risico’s van het bestrijdingsmiddel te bagatelliseren, als een belangrijk moment voor herziening van onze omgangsnormen met betrekking tot glyfosaat, variërend van bijvoorbeeld toelatingsprocedures tot aan subsidies?</w:t>
      </w:r>
      <w:r>
        <w:br/>
      </w:r>
    </w:p>
    <w:p>
      <w:r>
        <w:t xml:space="preserve"> </w:t>
      </w:r>
      <w:r>
        <w:br/>
      </w:r>
    </w:p>
    <w:p>
      <w:r>
        <w:t xml:space="preserve">Vraag 5</w:t>
      </w:r>
      <w:r>
        <w:br/>
      </w:r>
    </w:p>
    <w:p>
      <w:r>
        <w:t xml:space="preserve">Welke waarborgen bestaan er momenteel om niet gedegen wetenschappelijke onderzoeken te weren uit de certificering en besluitvorming en daaropvolgende onderzoeken te herzien als deze op dergelijke onderzoeken zijn gebaseerd?</w:t>
      </w:r>
      <w:r>
        <w:br/>
      </w:r>
    </w:p>
    <w:p>
      <w:r>
        <w:t xml:space="preserve"> </w:t>
      </w:r>
      <w:r>
        <w:br/>
      </w:r>
    </w:p>
    <w:p>
      <w:r>
        <w:t xml:space="preserve">Vraag 6</w:t>
      </w:r>
      <w:r>
        <w:br/>
      </w:r>
    </w:p>
    <w:p>
      <w:r>
        <w:t xml:space="preserve">In hoeverre bent u bereid om het Europees vastgestelde toetsingskader ter discussie te stellen nu de legitimiteit van invloedrijke wetenschappelijke onderbouwingen die mogelijk ten grondslag liggen aan onze opvattingen over glyfosaat in twijfel wordt getrokken of zelfs wordt gerectificeerd?</w:t>
      </w:r>
      <w:r>
        <w:br/>
      </w:r>
    </w:p>
    <w:p>
      <w:r>
        <w:t xml:space="preserve"> </w:t>
      </w:r>
      <w:r>
        <w:br/>
      </w:r>
    </w:p>
    <w:p>
      <w:r>
        <w:t xml:space="preserve">Vraag 7</w:t>
      </w:r>
      <w:r>
        <w:br/>
      </w:r>
    </w:p>
    <w:p>
      <w:r>
        <w:t xml:space="preserve">In aanvulling daarop, bent u bereid om bij het College voor de toelating van gewasbeschermingsmiddelen en biociden (Ctgb) aan te dringen op herziening van het toetsingskader voor het gebruik van glyfosaat, wellicht in afwachting van herziening van het Europese toetsingskader?</w:t>
      </w:r>
      <w:r>
        <w:br/>
      </w:r>
    </w:p>
    <w:p>
      <w:r>
        <w:t xml:space="preserve"> </w:t>
      </w:r>
      <w:r>
        <w:br/>
      </w:r>
    </w:p>
    <w:p>
      <w:r>
        <w:t xml:space="preserve">Vraag 8</w:t>
      </w:r>
      <w:r>
        <w:br/>
      </w:r>
    </w:p>
    <w:p>
      <w:r>
        <w:t xml:space="preserve">Deelt u de mening dat Montsano geen gesprekspartner moet zijn van Nederland of via andere manieren de mogelijkheid moet hebben om de sterke lobby voor de gifindustrie voort te zetten? Ziet u dus de wenselijkheid van een lobbyverbod voor de gifindustrie in?</w:t>
      </w:r>
      <w:r>
        <w:br/>
      </w:r>
    </w:p>
    <w:p>
      <w:r>
        <w:t xml:space="preserve"> </w:t>
      </w:r>
      <w:r>
        <w:br/>
      </w:r>
    </w:p>
    <w:p>
      <w:r>
        <w:t xml:space="preserve">Vraag 9</w:t>
      </w:r>
      <w:r>
        <w:br/>
      </w:r>
    </w:p>
    <w:p>
      <w:r>
        <w:t xml:space="preserve">Is er naar aanleiding van het advies van de Afdeling Advisering van de Raad van State op de Wijziging van het Besluit gewasbeschermingsmiddelen en biociden een onderzoek ingesteld naar de reikwijdte van de verplichtstelling van alternatieven voor glyfosaat?</w:t>
      </w:r>
      <w:r>
        <w:br/>
      </w:r>
    </w:p>
    <w:p>
      <w:r>
        <w:t xml:space="preserve"> </w:t>
      </w:r>
      <w:r>
        <w:br/>
      </w:r>
    </w:p>
    <w:p>
      <w:r>
        <w:t xml:space="preserve">Vraag 10</w:t>
      </w:r>
      <w:r>
        <w:br/>
      </w:r>
    </w:p>
    <w:p>
      <w:r>
        <w:t xml:space="preserve">Hoe gaat u waarborgen dat dit onderzoek onafhankelijk en zorgvuldig wordt uitgevoerd, waarbij scherp wordt gelet op mogelijke belangenverstrenging of illegitimiteit van aangehaalde onderzoeken, helemaal gelet op recente berichtgevingen?</w:t>
      </w:r>
      <w:r>
        <w:br/>
      </w:r>
    </w:p>
    <w:p>
      <w:r>
        <w:t xml:space="preserve"> </w:t>
      </w:r>
      <w:r>
        <w:br/>
      </w:r>
    </w:p>
    <w:p>
      <w:r>
        <w:t xml:space="preserve">Vraag 11</w:t>
      </w:r>
      <w:r>
        <w:br/>
      </w:r>
    </w:p>
    <w:p>
      <w:r>
        <w:t xml:space="preserve">Kunt u uiteenzetten in hoeverre de effecten van glyfosaat onafhankelijk worden onderzocht en de basis vormen voor het toetsingskader voor de verplichtstelling van alternatieven?</w:t>
      </w:r>
      <w:r>
        <w:br/>
      </w:r>
    </w:p>
    <w:p>
      <w:r>
        <w:t xml:space="preserve"> </w:t>
      </w:r>
      <w:r>
        <w:br/>
      </w:r>
    </w:p>
    <w:p>
      <w:r>
        <w:t xml:space="preserve">Vraag 12</w:t>
      </w:r>
      <w:r>
        <w:br/>
      </w:r>
    </w:p>
    <w:p>
      <w:r>
        <w:t xml:space="preserve">Bent u bereid om naar aanleiding van deze en eerdere negatieve berichtgeving over de schadelijke effecten van glyfosaat concrete vervolgstappen te geven aan het aanpassen van het glyfosaatbeleid in Nederland?</w:t>
      </w:r>
      <w:r>
        <w:br/>
      </w:r>
    </w:p>
    <w:p>
      <w:r>
        <w:t xml:space="preserve"> </w:t>
      </w:r>
      <w:r>
        <w:br/>
      </w:r>
    </w:p>
    <w:p>
      <w:r>
        <w:t xml:space="preserve">Vraag 13</w:t>
      </w:r>
      <w:r>
        <w:br/>
      </w:r>
    </w:p>
    <w:p>
      <w:r>
        <w:t xml:space="preserve">Bent u bereid om, indien onderzoeken deze uitkomst aanbevelen, de verplichting tot het gebruik van alternatieven aan te scherpen en voor eenieder te codificeren in de Wijzigingen van het Besluit gewasbeschermingsmiddelen en biociden?</w:t>
      </w:r>
      <w:r>
        <w:br/>
      </w:r>
    </w:p>
    <w:p>
      <w:r>
        <w:t xml:space="preserve"> </w:t>
      </w:r>
      <w:r>
        <w:br/>
      </w:r>
    </w:p>
    <w:p>
      <w:r>
        <w:t xml:space="preserve"> </w:t>
      </w:r>
      <w:r>
        <w:br/>
      </w:r>
    </w:p>
    <w:p>
      <w:r>
        <w:t xml:space="preserve">[1] NOS, 2 december 2025, 'wetenschappelijk stuk ingetrokken na mogelijke betaling door glyfosaatproducent', (nos.nl/artikel/2592972-wetenschappelijk-stuk-ingetrokken-na-mogelijke-betaling-door-glyfosaatproducent)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340">
    <w:abstractNumId w:val="100492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