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F0" w:rsidRDefault="007E15F0" w14:paraId="196DB70D" w14:textId="4E8DAD95">
      <w:bookmarkStart w:name="_GoBack" w:id="0"/>
      <w:bookmarkEnd w:id="0"/>
      <w:r>
        <w:t>Geachte voorzitter,</w:t>
      </w:r>
    </w:p>
    <w:p w:rsidR="007E15F0" w:rsidRDefault="007E15F0" w14:paraId="1CA66F10" w14:textId="77777777"/>
    <w:p w:rsidR="007E15F0" w:rsidRDefault="002F0F2B" w14:paraId="1719DA25" w14:textId="32FA78DD">
      <w:pPr>
        <w:pStyle w:val="WitregelW1bodytekst"/>
      </w:pPr>
      <w:r w:rsidRPr="002F0F2B">
        <w:t>Op 17 december 2024 is een motie</w:t>
      </w:r>
      <w:r>
        <w:rPr>
          <w:rStyle w:val="FootnoteReference"/>
        </w:rPr>
        <w:footnoteReference w:id="1"/>
      </w:r>
      <w:r w:rsidRPr="002F0F2B">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Deze </w:t>
      </w:r>
      <w:r>
        <w:t>vijfde</w:t>
      </w:r>
      <w:r w:rsidRPr="002F0F2B">
        <w:t xml:space="preserve"> monitoringsbrief gaat over de data van de maanden </w:t>
      </w:r>
      <w:r>
        <w:t xml:space="preserve">augustus, september en oktober. </w:t>
      </w:r>
      <w:r w:rsidRPr="002F0F2B">
        <w:t xml:space="preserve">Met de gemeenten en branches blijf ik de ZE-zones goed monitoren om zo snel mogelijk in te kunnen spelen op </w:t>
      </w:r>
      <w:r w:rsidR="001B631D">
        <w:t xml:space="preserve">de </w:t>
      </w:r>
      <w:r w:rsidRPr="002F0F2B">
        <w:t>ontwikkelingen.</w:t>
      </w:r>
    </w:p>
    <w:p w:rsidR="005245FC" w:rsidRDefault="00210DDA" w14:paraId="2D0D574E" w14:textId="6014C015">
      <w:pPr>
        <w:pStyle w:val="WitregelW1bodytekst"/>
      </w:pPr>
      <w:r>
        <w:t xml:space="preserve"> </w:t>
      </w:r>
    </w:p>
    <w:p w:rsidR="002F0F2B" w:rsidP="002F0F2B" w:rsidRDefault="00F47175" w14:paraId="677B9ABB" w14:textId="1384F614">
      <w:r>
        <w:t>H</w:t>
      </w:r>
      <w:r w:rsidRPr="002F0F2B" w:rsidR="002F0F2B">
        <w:t xml:space="preserve">et invoeren van een ZE-zone </w:t>
      </w:r>
      <w:r>
        <w:t xml:space="preserve">is </w:t>
      </w:r>
      <w:r w:rsidRPr="002F0F2B" w:rsidR="002F0F2B">
        <w:t xml:space="preserve">een lokale, gemeentelijke aangelegenheid. De beslissingsbevoegdheid en handhaving ligt ook bij de gemeenten. Voor het uitvoeren van de motie Veltman is het ministerie afhankelijk van de aangeleverde data door gemeenten om een beeld te vormen over de impact van de ZE-zones op ondernemers. Daar waar mogelijk wordt er met de data een landelijk beeld gegeven. In samenwerking met de gemeenten en brancheorganisaties is er toegewerkt om data beschikbaar te maken die een zo goed mogelijke landelijke weergave geeft van de stand van zaken in de ZE-zones. Gemeenten en branchepartijen geven daarnaast via de governance van de Uitvoeringsagenda Zero-emissiezones (UAZ) aan dat de ZE-zones naar behoren werken. </w:t>
      </w:r>
      <w:r>
        <w:t xml:space="preserve">Dat geldt </w:t>
      </w:r>
      <w:r w:rsidRPr="002F0F2B" w:rsidR="002F0F2B">
        <w:t xml:space="preserve"> volgens deze partijen ook </w:t>
      </w:r>
      <w:r>
        <w:t xml:space="preserve">voor </w:t>
      </w:r>
      <w:r w:rsidR="002F0F2B">
        <w:t>augustus, september</w:t>
      </w:r>
      <w:r w:rsidRPr="002F0F2B" w:rsidR="002F0F2B">
        <w:t xml:space="preserve"> en </w:t>
      </w:r>
      <w:r w:rsidR="002F0F2B">
        <w:t>oktober</w:t>
      </w:r>
      <w:r w:rsidRPr="002F0F2B" w:rsidR="002F0F2B">
        <w:t xml:space="preserve">. </w:t>
      </w:r>
      <w:r w:rsidR="00355940">
        <w:t xml:space="preserve">Uit de data van de gemeenten blijkt dat tussen de 96,5% en 99,8% van de voertuigpassages voldoet aan de toegangsregels.  </w:t>
      </w:r>
    </w:p>
    <w:p w:rsidR="002F0F2B" w:rsidP="002F0F2B" w:rsidRDefault="002F0F2B" w14:paraId="7AED94C5" w14:textId="77777777"/>
    <w:p w:rsidR="002F0F2B" w:rsidP="002F0F2B" w:rsidRDefault="00745668" w14:paraId="216F8D92" w14:textId="592F2256">
      <w:r>
        <w:t>V</w:t>
      </w:r>
      <w:r w:rsidRPr="00745668">
        <w:t>erder ga ik in deze brief in op de motie-Heutink</w:t>
      </w:r>
      <w:r>
        <w:rPr>
          <w:rStyle w:val="FootnoteReference"/>
        </w:rPr>
        <w:footnoteReference w:id="2"/>
      </w:r>
      <w:r w:rsidR="00F55877">
        <w:t xml:space="preserve"> </w:t>
      </w:r>
      <w:r w:rsidRPr="00745668">
        <w:t xml:space="preserve">en maak ik melding van een tijdelijk probleem in de handhavingssoftware bij een aantal gemeenten, waardoor </w:t>
      </w:r>
      <w:r w:rsidR="001B631D">
        <w:t xml:space="preserve">helaas </w:t>
      </w:r>
      <w:r w:rsidRPr="00745668">
        <w:t>enkele voertuigeigenaren ten onrechte een boete hebben ontvangen.</w:t>
      </w:r>
      <w:r w:rsidR="00F47175">
        <w:t xml:space="preserve"> De gemeenten en</w:t>
      </w:r>
      <w:r w:rsidRPr="00745668">
        <w:t xml:space="preserve"> de softwareleverancier </w:t>
      </w:r>
      <w:r w:rsidR="00F47175">
        <w:t xml:space="preserve">hebben dit probleem </w:t>
      </w:r>
      <w:r w:rsidRPr="00745668">
        <w:t>opgelost en de</w:t>
      </w:r>
      <w:r w:rsidR="00446B8A">
        <w:t xml:space="preserve"> </w:t>
      </w:r>
      <w:r w:rsidRPr="00745668">
        <w:t xml:space="preserve">boetes zijn </w:t>
      </w:r>
      <w:r w:rsidR="001B631D">
        <w:t xml:space="preserve">uiteraard </w:t>
      </w:r>
      <w:r w:rsidRPr="00745668">
        <w:t>geseponeerd.</w:t>
      </w:r>
      <w:r>
        <w:t xml:space="preserve">  </w:t>
      </w:r>
      <w:r w:rsidR="002F0F2B">
        <w:t xml:space="preserve"> </w:t>
      </w:r>
    </w:p>
    <w:p w:rsidR="00A81013" w:rsidP="002F0F2B" w:rsidRDefault="00A81013" w14:paraId="6D5541F0" w14:textId="77777777"/>
    <w:p w:rsidRPr="00587026" w:rsidR="00F47175" w:rsidP="00F47175" w:rsidRDefault="00745668" w14:paraId="5C792E70" w14:textId="37D49239">
      <w:pPr>
        <w:pStyle w:val="NormalWeb"/>
        <w:rPr>
          <w:rFonts w:ascii="Verdana" w:hAnsi="Verdana" w:eastAsia="DejaVu Sans" w:cs="Lohit Hindi"/>
          <w:color w:val="000000"/>
          <w:sz w:val="18"/>
          <w:szCs w:val="18"/>
        </w:rPr>
      </w:pPr>
      <w:r w:rsidRPr="00F65B7A">
        <w:rPr>
          <w:rFonts w:ascii="Verdana" w:hAnsi="Verdana" w:eastAsia="DejaVu Sans" w:cs="Lohit Hindi"/>
          <w:b/>
          <w:bCs/>
          <w:color w:val="000000"/>
          <w:sz w:val="18"/>
          <w:szCs w:val="18"/>
        </w:rPr>
        <w:t>Data voor monitoring</w:t>
      </w:r>
      <w:r w:rsidR="00F47175">
        <w:rPr>
          <w:b/>
          <w:bCs/>
        </w:rPr>
        <w:br/>
      </w:r>
      <w:r w:rsidRPr="00587026" w:rsidR="00F47175">
        <w:rPr>
          <w:rFonts w:ascii="Verdana" w:hAnsi="Verdana" w:eastAsia="DejaVu Sans" w:cs="Lohit Hindi"/>
          <w:color w:val="000000"/>
          <w:sz w:val="18"/>
          <w:szCs w:val="18"/>
        </w:rPr>
        <w:t xml:space="preserve">Gemeenten constateren in hun ZE-zone wederom een hoge nalevingsgraad. Uit ANPR-cameradata blijkt dat ondernemers steeds minder gebruikmaken van de </w:t>
      </w:r>
      <w:r w:rsidRPr="00587026" w:rsidR="00F47175">
        <w:rPr>
          <w:rFonts w:ascii="Verdana" w:hAnsi="Verdana" w:eastAsia="DejaVu Sans" w:cs="Lohit Hindi"/>
          <w:color w:val="000000"/>
          <w:sz w:val="18"/>
          <w:szCs w:val="18"/>
        </w:rPr>
        <w:lastRenderedPageBreak/>
        <w:t xml:space="preserve">meest vervuilende voertuigen. Voor de gemeenten geldt dat </w:t>
      </w:r>
      <w:r w:rsidRPr="00587026" w:rsidR="00FC135E">
        <w:rPr>
          <w:rFonts w:ascii="Verdana" w:hAnsi="Verdana" w:eastAsia="DejaVu Sans" w:cs="Lohit Hindi"/>
          <w:color w:val="000000"/>
          <w:sz w:val="18"/>
          <w:szCs w:val="18"/>
        </w:rPr>
        <w:t xml:space="preserve">tussen de </w:t>
      </w:r>
      <w:r w:rsidRPr="009966ED" w:rsidR="003129E5">
        <w:rPr>
          <w:rFonts w:ascii="Verdana" w:hAnsi="Verdana" w:eastAsia="DejaVu Sans" w:cs="Lohit Hindi"/>
          <w:color w:val="000000"/>
          <w:sz w:val="18"/>
          <w:szCs w:val="18"/>
        </w:rPr>
        <w:t xml:space="preserve">96,5% en 99,8% </w:t>
      </w:r>
      <w:r w:rsidRPr="00587026" w:rsidR="00F47175">
        <w:rPr>
          <w:rFonts w:ascii="Verdana" w:hAnsi="Verdana" w:eastAsia="DejaVu Sans" w:cs="Lohit Hindi"/>
          <w:color w:val="000000"/>
          <w:sz w:val="18"/>
          <w:szCs w:val="18"/>
        </w:rPr>
        <w:t xml:space="preserve">van de bestel- en vrachtautopassages in de  ZE-zones voldoet aan de gestelde eisen. Hier moeten de ontheffingen nog </w:t>
      </w:r>
      <w:r w:rsidR="00440C1F">
        <w:rPr>
          <w:rFonts w:ascii="Verdana" w:hAnsi="Verdana" w:eastAsia="DejaVu Sans" w:cs="Lohit Hindi"/>
          <w:color w:val="000000"/>
          <w:sz w:val="18"/>
          <w:szCs w:val="18"/>
        </w:rPr>
        <w:t xml:space="preserve">bij opgeteld worden, </w:t>
      </w:r>
      <w:r w:rsidRPr="00587026" w:rsidR="00FC135E">
        <w:rPr>
          <w:rFonts w:ascii="Verdana" w:hAnsi="Verdana" w:eastAsia="DejaVu Sans" w:cs="Lohit Hindi"/>
          <w:color w:val="000000"/>
          <w:sz w:val="18"/>
          <w:szCs w:val="18"/>
        </w:rPr>
        <w:t>waardoor de minimale nalevingsgraad hoger uitvalt</w:t>
      </w:r>
      <w:r w:rsidRPr="00587026" w:rsidR="00F47175">
        <w:rPr>
          <w:rFonts w:ascii="Verdana" w:hAnsi="Verdana" w:eastAsia="DejaVu Sans" w:cs="Lohit Hindi"/>
          <w:color w:val="000000"/>
          <w:sz w:val="18"/>
          <w:szCs w:val="18"/>
        </w:rPr>
        <w:t xml:space="preserve">. Ondernemers die nog niet aan de eisen voldoen worden ondersteund door gemeentelijke adviseurs (logistiek makelaars) en </w:t>
      </w:r>
      <w:r w:rsidR="003129E5">
        <w:rPr>
          <w:rFonts w:ascii="Verdana" w:hAnsi="Verdana" w:eastAsia="DejaVu Sans" w:cs="Lohit Hindi"/>
          <w:color w:val="000000"/>
          <w:sz w:val="18"/>
          <w:szCs w:val="18"/>
        </w:rPr>
        <w:t xml:space="preserve">zij </w:t>
      </w:r>
      <w:r w:rsidRPr="00587026" w:rsidR="00F47175">
        <w:rPr>
          <w:rFonts w:ascii="Verdana" w:hAnsi="Verdana" w:eastAsia="DejaVu Sans" w:cs="Lohit Hindi"/>
          <w:color w:val="000000"/>
          <w:sz w:val="18"/>
          <w:szCs w:val="18"/>
        </w:rPr>
        <w:t xml:space="preserve">kunnen ontheffingen aanvragen, zoals de landelijke ontheffing </w:t>
      </w:r>
      <w:r w:rsidR="003129E5">
        <w:rPr>
          <w:rFonts w:ascii="Verdana" w:hAnsi="Verdana" w:eastAsia="DejaVu Sans" w:cs="Lohit Hindi"/>
          <w:color w:val="000000"/>
          <w:sz w:val="18"/>
          <w:szCs w:val="18"/>
        </w:rPr>
        <w:t xml:space="preserve">wanneer er </w:t>
      </w:r>
      <w:r w:rsidRPr="00587026" w:rsidR="00F47175">
        <w:rPr>
          <w:rFonts w:ascii="Verdana" w:hAnsi="Verdana" w:eastAsia="DejaVu Sans" w:cs="Lohit Hindi"/>
          <w:color w:val="000000"/>
          <w:sz w:val="18"/>
          <w:szCs w:val="18"/>
        </w:rPr>
        <w:t xml:space="preserve">nog geen vervangend elektrisch voertuig beschikbaar is. </w:t>
      </w:r>
    </w:p>
    <w:p w:rsidRPr="00587026" w:rsidR="00F47175" w:rsidP="00F47175" w:rsidRDefault="00F47175" w14:paraId="2FF770A8" w14:textId="77777777">
      <w:pPr>
        <w:pStyle w:val="NormalWeb"/>
        <w:rPr>
          <w:rFonts w:ascii="Verdana" w:hAnsi="Verdana" w:eastAsia="DejaVu Sans" w:cs="Lohit Hindi"/>
          <w:color w:val="000000"/>
          <w:sz w:val="18"/>
          <w:szCs w:val="18"/>
        </w:rPr>
      </w:pPr>
      <w:r w:rsidRPr="00587026">
        <w:rPr>
          <w:rFonts w:ascii="Verdana" w:hAnsi="Verdana" w:eastAsia="DejaVu Sans" w:cs="Lohit Hindi"/>
          <w:color w:val="000000"/>
          <w:sz w:val="18"/>
          <w:szCs w:val="18"/>
        </w:rPr>
        <w:t> </w:t>
      </w:r>
    </w:p>
    <w:p w:rsidRPr="00587026" w:rsidR="00F47175" w:rsidP="00F47175" w:rsidRDefault="00F47175" w14:paraId="42A99B12" w14:textId="77777777">
      <w:pPr>
        <w:pStyle w:val="NormalWeb"/>
        <w:rPr>
          <w:rFonts w:ascii="Verdana" w:hAnsi="Verdana" w:eastAsia="DejaVu Sans" w:cs="Lohit Hindi"/>
          <w:i/>
          <w:iCs/>
          <w:color w:val="000000"/>
          <w:sz w:val="18"/>
          <w:szCs w:val="18"/>
        </w:rPr>
      </w:pPr>
      <w:r w:rsidRPr="00587026">
        <w:rPr>
          <w:rFonts w:ascii="Verdana" w:hAnsi="Verdana" w:eastAsia="DejaVu Sans" w:cs="Lohit Hindi"/>
          <w:i/>
          <w:iCs/>
          <w:color w:val="000000"/>
          <w:sz w:val="18"/>
          <w:szCs w:val="18"/>
        </w:rPr>
        <w:t>Aangeleverde gegevens door gemeenten</w:t>
      </w:r>
    </w:p>
    <w:p w:rsidRPr="00587026" w:rsidR="00F47175" w:rsidP="00F47175" w:rsidRDefault="00F47175" w14:paraId="7FAEEAA9" w14:textId="71242822">
      <w:pPr>
        <w:pStyle w:val="NormalWeb"/>
        <w:rPr>
          <w:rFonts w:ascii="Verdana" w:hAnsi="Verdana" w:eastAsia="DejaVu Sans" w:cs="Lohit Hindi"/>
          <w:color w:val="000000"/>
          <w:sz w:val="18"/>
          <w:szCs w:val="18"/>
        </w:rPr>
      </w:pPr>
      <w:r w:rsidRPr="00587026">
        <w:rPr>
          <w:rFonts w:ascii="Verdana" w:hAnsi="Verdana" w:eastAsia="DejaVu Sans" w:cs="Lohit Hindi"/>
          <w:color w:val="000000"/>
          <w:sz w:val="18"/>
          <w:szCs w:val="18"/>
        </w:rPr>
        <w:t>Bij de meeste gemeenten is de waarschuwingsperiode afgelopen en worden sinds juli 2025 overtredingen beboet. Door de specifieke lokale context zijn de aantallen zoals aangegeven in bijlage 1 niet eenvoudig met elkaar te vergelijken. Factoren zoals de omvang van een zone en de periode tussen het versturen van waarschuwingsbrieven en het opleggen van boetes spelen daarbij een rol.</w:t>
      </w:r>
    </w:p>
    <w:p w:rsidR="008B4FF2" w:rsidP="00F47175" w:rsidRDefault="008B4FF2" w14:paraId="3DCC8D72" w14:textId="746D4F86">
      <w:pPr>
        <w:rPr>
          <w:b/>
          <w:bCs/>
        </w:rPr>
      </w:pPr>
    </w:p>
    <w:p w:rsidR="00745668" w:rsidP="00745668" w:rsidRDefault="00745668" w14:paraId="69F50FE6" w14:textId="48389583">
      <w:pPr>
        <w:pStyle w:val="Slotzin"/>
        <w:spacing w:before="0"/>
        <w:rPr>
          <w:b/>
          <w:bCs/>
        </w:rPr>
      </w:pPr>
      <w:r w:rsidRPr="00745668">
        <w:rPr>
          <w:b/>
          <w:bCs/>
        </w:rPr>
        <w:t>Cijfers Centraal Loket</w:t>
      </w:r>
    </w:p>
    <w:p w:rsidR="00446B8A" w:rsidP="00446B8A" w:rsidRDefault="00856865" w14:paraId="3BD5F69B" w14:textId="05D5C96A">
      <w:r w:rsidRPr="00856865">
        <w:t>De gemeenten hebben samen met de RDW een Centraal Loket ingericht waar ondernemers op één plek een ontheffingsaanvraag kunnen indienen. Vanuit dit loket worden de aanvragen namens de gemeenten op een centrale en geharmoniseerde manier beoordeeld en afgehandeld. Langdurige ontheffingen krijgen in de meeste gevallen een landelijke geldigheid en zijn daarmee van kracht in alle gemeenten waar een ZE-zone van toepassing is.</w:t>
      </w:r>
    </w:p>
    <w:p w:rsidR="00856865" w:rsidP="00446B8A" w:rsidRDefault="00856865" w14:paraId="0171F3F5" w14:textId="77777777"/>
    <w:p w:rsidRPr="00021CBD" w:rsidR="00021CBD" w:rsidP="00446B8A" w:rsidRDefault="00021CBD" w14:paraId="05FB47F4" w14:textId="6F311F84">
      <w:pPr>
        <w:rPr>
          <w:i/>
          <w:iCs/>
        </w:rPr>
      </w:pPr>
      <w:r>
        <w:rPr>
          <w:i/>
          <w:iCs/>
        </w:rPr>
        <w:t>Langdurige ontheffingen</w:t>
      </w:r>
    </w:p>
    <w:p w:rsidR="00D438F4" w:rsidP="00446B8A" w:rsidRDefault="00FF3D16" w14:paraId="2ED20678" w14:textId="26309A72">
      <w:r w:rsidRPr="00FF3D16">
        <w:t>Sinds het Centraal Loket op 1 juli 2024 is geopend, zijn er 5.586 aanvragen voor langdurige ontheffingen binnengekomen.</w:t>
      </w:r>
      <w:r w:rsidR="008B4FF2">
        <w:t xml:space="preserve"> </w:t>
      </w:r>
    </w:p>
    <w:p w:rsidR="00D438F4" w:rsidP="00446B8A" w:rsidRDefault="00D438F4" w14:paraId="51A8A900" w14:textId="77777777"/>
    <w:p w:rsidR="00D438F4" w:rsidP="00446B8A" w:rsidRDefault="00D438F4" w14:paraId="0FBB55BB" w14:textId="52316A40">
      <w:r>
        <w:rPr>
          <w:noProof/>
          <w:lang w:val="en-GB" w:eastAsia="en-GB"/>
        </w:rPr>
        <w:drawing>
          <wp:inline distT="0" distB="0" distL="0" distR="0" wp14:anchorId="4CC6005A" wp14:editId="26994758">
            <wp:extent cx="4788535" cy="2706219"/>
            <wp:effectExtent l="0" t="0" r="12065" b="18415"/>
            <wp:docPr id="730808989" name="Grafiek 1">
              <a:extLst xmlns:a="http://schemas.openxmlformats.org/drawingml/2006/main">
                <a:ext uri="{FF2B5EF4-FFF2-40B4-BE49-F238E27FC236}">
                  <a16:creationId xmlns:a16="http://schemas.microsoft.com/office/drawing/2014/main" id="{720FD099-FF22-DAA9-D3EE-C2B00D1EF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D438F4" w:rsidR="00D438F4" w:rsidP="00D438F4" w:rsidRDefault="00D438F4" w14:paraId="4C8FE33D" w14:textId="77777777">
      <w:pPr>
        <w:rPr>
          <w:i/>
          <w:iCs/>
          <w:sz w:val="14"/>
          <w:szCs w:val="14"/>
        </w:rPr>
      </w:pPr>
      <w:r w:rsidRPr="00D438F4">
        <w:rPr>
          <w:b/>
          <w:bCs/>
          <w:i/>
          <w:iCs/>
          <w:sz w:val="14"/>
          <w:szCs w:val="14"/>
        </w:rPr>
        <w:t>Figuur 1.</w:t>
      </w:r>
      <w:r w:rsidRPr="00D438F4">
        <w:rPr>
          <w:i/>
          <w:iCs/>
          <w:sz w:val="14"/>
          <w:szCs w:val="14"/>
        </w:rPr>
        <w:t xml:space="preserve"> Totaal aantal aangevraagde langdurende ontheffingen bij het Centraal Loket, uitgesplitst per maand sinds de opening op 1 juli 2024.</w:t>
      </w:r>
    </w:p>
    <w:p w:rsidR="00D438F4" w:rsidP="00446B8A" w:rsidRDefault="00D438F4" w14:paraId="235D4795" w14:textId="77777777"/>
    <w:p w:rsidR="00856865" w:rsidP="00446B8A" w:rsidRDefault="00FF3D16" w14:paraId="3F5DADE5" w14:textId="5CDE5539">
      <w:r w:rsidRPr="00FF3D16">
        <w:t>Hieronder is te zien hoe deze aanvragen zijn verdeeld over de verschillende typen ontheffingen</w:t>
      </w:r>
      <w:r w:rsidR="00D438F4">
        <w:t>.</w:t>
      </w:r>
      <w:r w:rsidR="008B4FF2">
        <w:t xml:space="preserve"> Hiervan zijn 914 een </w:t>
      </w:r>
      <w:r w:rsidR="00670316">
        <w:t>lokale</w:t>
      </w:r>
      <w:r w:rsidR="008B4FF2">
        <w:t xml:space="preserve"> ontheffing.</w:t>
      </w:r>
    </w:p>
    <w:p w:rsidR="00FF3D16" w:rsidP="00446B8A" w:rsidRDefault="00FF3D16" w14:paraId="1BA5C258" w14:textId="77777777"/>
    <w:tbl>
      <w:tblPr>
        <w:tblStyle w:val="ListTable6Colorful-Accent4"/>
        <w:tblW w:w="7513" w:type="dxa"/>
        <w:tblLook w:val="04A0" w:firstRow="1" w:lastRow="0" w:firstColumn="1" w:lastColumn="0" w:noHBand="0" w:noVBand="1"/>
      </w:tblPr>
      <w:tblGrid>
        <w:gridCol w:w="6374"/>
        <w:gridCol w:w="643"/>
        <w:gridCol w:w="500"/>
      </w:tblGrid>
      <w:tr w:rsidRPr="00FF3D16" w:rsidR="004055B5" w:rsidTr="00021CBD" w14:paraId="2B8D7B8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2610BDB2" w14:textId="6C8DE7EE">
            <w:pPr>
              <w:autoSpaceDN/>
              <w:spacing w:line="240" w:lineRule="auto"/>
              <w:textAlignment w:val="auto"/>
              <w:rPr>
                <w:rFonts w:ascii="Aptos Narrow" w:hAnsi="Aptos Narrow" w:eastAsia="Times New Roman" w:cs="Times New Roman"/>
                <w:sz w:val="16"/>
                <w:szCs w:val="16"/>
              </w:rPr>
            </w:pPr>
            <w:r w:rsidRPr="00FF3D16">
              <w:rPr>
                <w:rFonts w:ascii="Aptos Narrow" w:hAnsi="Aptos Narrow" w:eastAsia="Times New Roman" w:cs="Times New Roman"/>
                <w:sz w:val="16"/>
                <w:szCs w:val="16"/>
              </w:rPr>
              <w:t>Type ontheffing</w:t>
            </w:r>
          </w:p>
        </w:tc>
        <w:tc>
          <w:tcPr>
            <w:tcW w:w="643" w:type="dxa"/>
            <w:noWrap/>
            <w:vAlign w:val="center"/>
            <w:hideMark/>
          </w:tcPr>
          <w:p w:rsidRPr="00FF3D16" w:rsidR="00FF3D16" w:rsidP="004055B5" w:rsidRDefault="00FF3D16" w14:paraId="6B4A174D"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Aantal</w:t>
            </w:r>
          </w:p>
        </w:tc>
        <w:tc>
          <w:tcPr>
            <w:tcW w:w="496" w:type="dxa"/>
            <w:noWrap/>
            <w:vAlign w:val="center"/>
            <w:hideMark/>
          </w:tcPr>
          <w:p w:rsidRPr="00FF3D16" w:rsidR="00FF3D16" w:rsidP="004055B5" w:rsidRDefault="00021CBD" w14:paraId="146CC34F" w14:textId="3F13A9EC">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021CBD">
              <w:rPr>
                <w:rFonts w:ascii="Aptos Narrow" w:hAnsi="Aptos Narrow" w:eastAsia="Times New Roman" w:cs="Times New Roman"/>
                <w:sz w:val="16"/>
                <w:szCs w:val="16"/>
              </w:rPr>
              <w:t>%</w:t>
            </w:r>
          </w:p>
        </w:tc>
      </w:tr>
      <w:tr w:rsidRPr="00FF3D16" w:rsidR="00021CBD" w:rsidTr="00021CBD" w14:paraId="2224C1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6DC99F7F" w14:textId="77777777">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Particulier gebruik bedrijfs- en vrachtauto</w:t>
            </w:r>
          </w:p>
        </w:tc>
        <w:tc>
          <w:tcPr>
            <w:tcW w:w="643" w:type="dxa"/>
            <w:noWrap/>
            <w:vAlign w:val="center"/>
            <w:hideMark/>
          </w:tcPr>
          <w:p w:rsidRPr="00FF3D16" w:rsidR="00FF3D16" w:rsidP="004055B5" w:rsidRDefault="00FF3D16" w14:paraId="6AF8ABB8"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2810</w:t>
            </w:r>
          </w:p>
        </w:tc>
        <w:tc>
          <w:tcPr>
            <w:tcW w:w="496" w:type="dxa"/>
            <w:noWrap/>
            <w:vAlign w:val="center"/>
            <w:hideMark/>
          </w:tcPr>
          <w:p w:rsidRPr="00FF3D16" w:rsidR="00FF3D16" w:rsidP="004055B5" w:rsidRDefault="00FF3D16" w14:paraId="60E090ED"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50%</w:t>
            </w:r>
          </w:p>
        </w:tc>
      </w:tr>
      <w:tr w:rsidRPr="00FF3D16" w:rsidR="00FF3D16" w:rsidTr="00021CBD" w14:paraId="265DCCB5"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7717407D" w14:textId="77777777">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Een bedrijfs- en vrachtauto's dat vanwege een handicap is aangepast</w:t>
            </w:r>
          </w:p>
        </w:tc>
        <w:tc>
          <w:tcPr>
            <w:tcW w:w="643" w:type="dxa"/>
            <w:noWrap/>
            <w:vAlign w:val="center"/>
            <w:hideMark/>
          </w:tcPr>
          <w:p w:rsidRPr="00FF3D16" w:rsidR="00FF3D16" w:rsidP="004055B5" w:rsidRDefault="00FF3D16" w14:paraId="5212061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476</w:t>
            </w:r>
          </w:p>
        </w:tc>
        <w:tc>
          <w:tcPr>
            <w:tcW w:w="496" w:type="dxa"/>
            <w:noWrap/>
            <w:vAlign w:val="center"/>
            <w:hideMark/>
          </w:tcPr>
          <w:p w:rsidRPr="00FF3D16" w:rsidR="00FF3D16" w:rsidP="004055B5" w:rsidRDefault="00FF3D16" w14:paraId="1880F5AE"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9%</w:t>
            </w:r>
          </w:p>
        </w:tc>
      </w:tr>
      <w:tr w:rsidRPr="00FF3D16" w:rsidR="00021CBD" w:rsidTr="00021CBD" w14:paraId="3854832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778313F1" w14:textId="77777777">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Bijzondere voertuigen met een DET tot 13 jaar oud</w:t>
            </w:r>
          </w:p>
        </w:tc>
        <w:tc>
          <w:tcPr>
            <w:tcW w:w="643" w:type="dxa"/>
            <w:noWrap/>
            <w:vAlign w:val="center"/>
            <w:hideMark/>
          </w:tcPr>
          <w:p w:rsidRPr="00FF3D16" w:rsidR="00FF3D16" w:rsidP="004055B5" w:rsidRDefault="00FF3D16" w14:paraId="7AA0FCBC"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330</w:t>
            </w:r>
          </w:p>
        </w:tc>
        <w:tc>
          <w:tcPr>
            <w:tcW w:w="496" w:type="dxa"/>
            <w:noWrap/>
            <w:vAlign w:val="center"/>
            <w:hideMark/>
          </w:tcPr>
          <w:p w:rsidRPr="00FF3D16" w:rsidR="00FF3D16" w:rsidP="004055B5" w:rsidRDefault="00FF3D16" w14:paraId="0D0C9FA0"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6%</w:t>
            </w:r>
          </w:p>
        </w:tc>
      </w:tr>
      <w:tr w:rsidRPr="00FF3D16" w:rsidR="00FF3D16" w:rsidTr="00021CBD" w14:paraId="52A2D5EF"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1D39758C" w14:textId="77777777">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Voertuigen die emissieloos niet verkrijgbaar zijn</w:t>
            </w:r>
          </w:p>
        </w:tc>
        <w:tc>
          <w:tcPr>
            <w:tcW w:w="643" w:type="dxa"/>
            <w:noWrap/>
            <w:vAlign w:val="center"/>
            <w:hideMark/>
          </w:tcPr>
          <w:p w:rsidRPr="00FF3D16" w:rsidR="00FF3D16" w:rsidP="004055B5" w:rsidRDefault="00FF3D16" w14:paraId="405F3CAC"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745</w:t>
            </w:r>
          </w:p>
        </w:tc>
        <w:tc>
          <w:tcPr>
            <w:tcW w:w="496" w:type="dxa"/>
            <w:noWrap/>
            <w:vAlign w:val="center"/>
            <w:hideMark/>
          </w:tcPr>
          <w:p w:rsidRPr="00FF3D16" w:rsidR="00FF3D16" w:rsidP="004055B5" w:rsidRDefault="00FF3D16" w14:paraId="20A770E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13%</w:t>
            </w:r>
          </w:p>
        </w:tc>
      </w:tr>
      <w:tr w:rsidRPr="00FF3D16" w:rsidR="00021CBD" w:rsidTr="00021CBD" w14:paraId="7FB0232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4BF61C5F" w14:textId="77777777">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In verband met de levertijd van een vervangend emissieloos voertuig</w:t>
            </w:r>
          </w:p>
        </w:tc>
        <w:tc>
          <w:tcPr>
            <w:tcW w:w="643" w:type="dxa"/>
            <w:noWrap/>
            <w:vAlign w:val="center"/>
            <w:hideMark/>
          </w:tcPr>
          <w:p w:rsidRPr="00FF3D16" w:rsidR="00FF3D16" w:rsidP="004055B5" w:rsidRDefault="00FF3D16" w14:paraId="3BAB4D97"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310</w:t>
            </w:r>
          </w:p>
        </w:tc>
        <w:tc>
          <w:tcPr>
            <w:tcW w:w="496" w:type="dxa"/>
            <w:noWrap/>
            <w:vAlign w:val="center"/>
            <w:hideMark/>
          </w:tcPr>
          <w:p w:rsidRPr="00FF3D16" w:rsidR="00FF3D16" w:rsidP="004055B5" w:rsidRDefault="00FF3D16" w14:paraId="35CC74F8"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6%</w:t>
            </w:r>
          </w:p>
        </w:tc>
      </w:tr>
      <w:tr w:rsidRPr="00FF3D16" w:rsidR="00FF3D16" w:rsidTr="00021CBD" w14:paraId="50ED0DFC"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2340D5C6" w14:textId="270B82AB">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In verband met bedrijfseconomische omstandigheden (gemeentelijke ont</w:t>
            </w:r>
            <w:r w:rsidRPr="004055B5">
              <w:rPr>
                <w:rFonts w:ascii="Calibri" w:hAnsi="Calibri" w:eastAsia="Times New Roman" w:cs="Calibri"/>
                <w:b w:val="0"/>
                <w:bCs w:val="0"/>
                <w:sz w:val="16"/>
                <w:szCs w:val="16"/>
              </w:rPr>
              <w:t>h</w:t>
            </w:r>
            <w:r w:rsidRPr="00FF3D16">
              <w:rPr>
                <w:rFonts w:ascii="Calibri" w:hAnsi="Calibri" w:eastAsia="Times New Roman" w:cs="Calibri"/>
                <w:b w:val="0"/>
                <w:bCs w:val="0"/>
                <w:sz w:val="16"/>
                <w:szCs w:val="16"/>
              </w:rPr>
              <w:t>effing)</w:t>
            </w:r>
          </w:p>
        </w:tc>
        <w:tc>
          <w:tcPr>
            <w:tcW w:w="643" w:type="dxa"/>
            <w:noWrap/>
            <w:vAlign w:val="center"/>
            <w:hideMark/>
          </w:tcPr>
          <w:p w:rsidRPr="00FF3D16" w:rsidR="00FF3D16" w:rsidP="004055B5" w:rsidRDefault="00FF3D16" w14:paraId="0955E1A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480</w:t>
            </w:r>
          </w:p>
        </w:tc>
        <w:tc>
          <w:tcPr>
            <w:tcW w:w="496" w:type="dxa"/>
            <w:noWrap/>
            <w:vAlign w:val="center"/>
            <w:hideMark/>
          </w:tcPr>
          <w:p w:rsidRPr="00FF3D16" w:rsidR="00FF3D16" w:rsidP="004055B5" w:rsidRDefault="00FF3D16" w14:paraId="3EBF6E0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9%</w:t>
            </w:r>
          </w:p>
        </w:tc>
      </w:tr>
      <w:tr w:rsidRPr="00FF3D16" w:rsidR="00021CBD" w:rsidTr="00021CBD" w14:paraId="0F8C96F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FF3D16" w:rsidR="00FF3D16" w:rsidP="004055B5" w:rsidRDefault="00FF3D16" w14:paraId="313E57A9" w14:textId="135CE5B9">
            <w:pPr>
              <w:autoSpaceDN/>
              <w:spacing w:line="240" w:lineRule="auto"/>
              <w:textAlignment w:val="auto"/>
              <w:rPr>
                <w:rFonts w:ascii="Calibri" w:hAnsi="Calibri" w:eastAsia="Times New Roman" w:cs="Calibri"/>
                <w:b w:val="0"/>
                <w:bCs w:val="0"/>
                <w:sz w:val="16"/>
                <w:szCs w:val="16"/>
              </w:rPr>
            </w:pPr>
            <w:r w:rsidRPr="00FF3D16">
              <w:rPr>
                <w:rFonts w:ascii="Calibri" w:hAnsi="Calibri" w:eastAsia="Times New Roman" w:cs="Calibri"/>
                <w:b w:val="0"/>
                <w:bCs w:val="0"/>
                <w:sz w:val="16"/>
                <w:szCs w:val="16"/>
              </w:rPr>
              <w:t>In verband met de afwijkingsbevoegdheid - Hardheidsclausule (gemeentelijke ont</w:t>
            </w:r>
            <w:r w:rsidRPr="004055B5">
              <w:rPr>
                <w:rFonts w:ascii="Calibri" w:hAnsi="Calibri" w:eastAsia="Times New Roman" w:cs="Calibri"/>
                <w:b w:val="0"/>
                <w:bCs w:val="0"/>
                <w:sz w:val="16"/>
                <w:szCs w:val="16"/>
              </w:rPr>
              <w:t>h</w:t>
            </w:r>
            <w:r w:rsidRPr="00FF3D16">
              <w:rPr>
                <w:rFonts w:ascii="Calibri" w:hAnsi="Calibri" w:eastAsia="Times New Roman" w:cs="Calibri"/>
                <w:b w:val="0"/>
                <w:bCs w:val="0"/>
                <w:sz w:val="16"/>
                <w:szCs w:val="16"/>
              </w:rPr>
              <w:t>effing)</w:t>
            </w:r>
          </w:p>
        </w:tc>
        <w:tc>
          <w:tcPr>
            <w:tcW w:w="643" w:type="dxa"/>
            <w:noWrap/>
            <w:vAlign w:val="center"/>
            <w:hideMark/>
          </w:tcPr>
          <w:p w:rsidRPr="00FF3D16" w:rsidR="00FF3D16" w:rsidP="004055B5" w:rsidRDefault="00FF3D16" w14:paraId="3FB5C370"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434</w:t>
            </w:r>
          </w:p>
        </w:tc>
        <w:tc>
          <w:tcPr>
            <w:tcW w:w="496" w:type="dxa"/>
            <w:noWrap/>
            <w:vAlign w:val="center"/>
            <w:hideMark/>
          </w:tcPr>
          <w:p w:rsidRPr="00FF3D16" w:rsidR="00FF3D16" w:rsidP="004055B5" w:rsidRDefault="00FF3D16" w14:paraId="3B177FBF"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FF3D16">
              <w:rPr>
                <w:rFonts w:ascii="Aptos Narrow" w:hAnsi="Aptos Narrow" w:eastAsia="Times New Roman" w:cs="Times New Roman"/>
                <w:sz w:val="16"/>
                <w:szCs w:val="16"/>
              </w:rPr>
              <w:t>8%</w:t>
            </w:r>
          </w:p>
        </w:tc>
      </w:tr>
    </w:tbl>
    <w:p w:rsidRPr="00D438F4" w:rsidR="00856865" w:rsidP="00446B8A" w:rsidRDefault="00D438F4" w14:paraId="60BC1838" w14:textId="0432B5B9">
      <w:r w:rsidRPr="00D438F4">
        <w:rPr>
          <w:b/>
          <w:bCs/>
          <w:i/>
          <w:iCs/>
          <w:sz w:val="14"/>
          <w:szCs w:val="14"/>
        </w:rPr>
        <w:t xml:space="preserve">Tabel 1. </w:t>
      </w:r>
      <w:r w:rsidRPr="00D438F4">
        <w:rPr>
          <w:i/>
          <w:iCs/>
          <w:sz w:val="14"/>
          <w:szCs w:val="14"/>
        </w:rPr>
        <w:t>Verdeling van aantallen landelijke onheffingen sinds de opening op 1 juli 2024.</w:t>
      </w:r>
    </w:p>
    <w:p w:rsidR="00D438F4" w:rsidP="00446B8A" w:rsidRDefault="00D438F4" w14:paraId="7F6F0FCA" w14:textId="77777777"/>
    <w:p w:rsidR="00D438F4" w:rsidP="00446B8A" w:rsidRDefault="004055B5" w14:paraId="60447F86" w14:textId="637BAA18">
      <w:r w:rsidRPr="004055B5">
        <w:t xml:space="preserve">Van de afgehandelde aanvragen (1 juli 2024 tot en met 31 </w:t>
      </w:r>
      <w:r>
        <w:t>oktober</w:t>
      </w:r>
      <w:r w:rsidRPr="004055B5">
        <w:t xml:space="preserve"> 2025) voor een </w:t>
      </w:r>
      <w:r w:rsidRPr="003A22CC">
        <w:t xml:space="preserve">landelijke ontheffing is </w:t>
      </w:r>
      <w:r w:rsidRPr="003A22CC" w:rsidR="00852D28">
        <w:t>89</w:t>
      </w:r>
      <w:r w:rsidRPr="003A22CC">
        <w:t xml:space="preserve">% toegekend. Daarnaast </w:t>
      </w:r>
      <w:r w:rsidR="006B4030">
        <w:t>is</w:t>
      </w:r>
      <w:r w:rsidRPr="003A22CC">
        <w:t xml:space="preserve"> </w:t>
      </w:r>
      <w:r w:rsidRPr="003A22CC" w:rsidR="00852D28">
        <w:t>7</w:t>
      </w:r>
      <w:r w:rsidRPr="003A22CC">
        <w:t xml:space="preserve">% van de aanvragen buiten behandeling geplaatst en is </w:t>
      </w:r>
      <w:r w:rsidRPr="003A22CC" w:rsidR="00852D28">
        <w:t>2</w:t>
      </w:r>
      <w:r w:rsidRPr="003A22CC">
        <w:t xml:space="preserve">% afgewezen. De overige </w:t>
      </w:r>
      <w:r w:rsidRPr="003A22CC" w:rsidR="00852D28">
        <w:t>2</w:t>
      </w:r>
      <w:r w:rsidRPr="003A22CC">
        <w:t xml:space="preserve">% </w:t>
      </w:r>
      <w:r w:rsidR="006B4030">
        <w:t xml:space="preserve">van de </w:t>
      </w:r>
      <w:r w:rsidRPr="003A22CC">
        <w:t>aanvragen</w:t>
      </w:r>
      <w:r w:rsidR="006B4030">
        <w:t xml:space="preserve"> is</w:t>
      </w:r>
      <w:r w:rsidRPr="004055B5">
        <w:t xml:space="preserve"> nog in behandeling. Bij veruit de meeste aanvragen voor ontheffing wordt deze toegekend. </w:t>
      </w:r>
    </w:p>
    <w:p w:rsidR="00557254" w:rsidP="00446B8A" w:rsidRDefault="00557254" w14:paraId="508E3014" w14:textId="77777777"/>
    <w:p w:rsidR="00557254" w:rsidP="00446B8A" w:rsidRDefault="00557254" w14:paraId="71156032" w14:textId="02E7327F">
      <w:r w:rsidRPr="00557254">
        <w:t>Ontheffingsaanvragen vallen ‘buiten behandeling’ wanneer deze door de indiener worden ingetrokken, wanneer de aanvraag ondanks verzoek niet wordt aangevuld tot een compleet dossier, wanneer de aanvraag wordt omgezet naar een andere, beter passende ontheffing, of wanneer de indiener foutieve gegevens heeft ingevoerd.</w:t>
      </w:r>
    </w:p>
    <w:p w:rsidR="00F2679B" w:rsidP="00446B8A" w:rsidRDefault="00F2679B" w14:paraId="5B6FF22F" w14:textId="77777777"/>
    <w:p w:rsidR="004055B5" w:rsidP="00446B8A" w:rsidRDefault="00F2679B" w14:paraId="070DCF32" w14:textId="7BA3B78B">
      <w:r w:rsidRPr="00F2679B">
        <w:t xml:space="preserve">Wanneer een aanvraag niet voldoet aan de voorwaarden van de ontheffing, </w:t>
      </w:r>
      <w:r>
        <w:t>valt deze in de categorie</w:t>
      </w:r>
      <w:r w:rsidRPr="00F2679B">
        <w:t xml:space="preserve"> </w:t>
      </w:r>
      <w:r>
        <w:t xml:space="preserve"> ‘</w:t>
      </w:r>
      <w:r w:rsidRPr="00F2679B">
        <w:t>afgewezen</w:t>
      </w:r>
      <w:r>
        <w:t>’</w:t>
      </w:r>
      <w:r w:rsidRPr="00F2679B">
        <w:t>. Dit kan het geval zijn wanneer een aanvraag wordt ingediend voor ‘niet-emissieloos verkrijgbaar’, terwijl het voertuig volgens de geldende drempelwaarden wél emissieloos beschikbaar is. Ook kan een aanvraag worden afgewezen wanneer de indiener verklaart dat het voertuig uitsluitend voor particuliere doeleinden wordt gebruikt, terwijl uit de ingediende documentatie blijkt dat dit niet het geval is.</w:t>
      </w:r>
    </w:p>
    <w:p w:rsidR="00F2679B" w:rsidP="00446B8A" w:rsidRDefault="00F2679B" w14:paraId="0726F2C9" w14:textId="77777777"/>
    <w:p w:rsidRPr="00D438F4" w:rsidR="00D438F4" w:rsidP="00446B8A" w:rsidRDefault="00D438F4" w14:paraId="28323AF5" w14:textId="1C87C1BF">
      <w:pPr>
        <w:rPr>
          <w:i/>
          <w:iCs/>
        </w:rPr>
      </w:pPr>
      <w:r>
        <w:rPr>
          <w:i/>
          <w:iCs/>
        </w:rPr>
        <w:t>Dagontheffingen</w:t>
      </w:r>
    </w:p>
    <w:p w:rsidR="00D438F4" w:rsidP="00446B8A" w:rsidRDefault="00D438F4" w14:paraId="037F44D9" w14:textId="697B964F">
      <w:r w:rsidRPr="00D438F4">
        <w:t>Dagontheffingen worden per gemeente uitgegeven en zijn sinds de invoering van de ZE-zones in aantal toegenomen. Na het aflopen van de eerste waarschuwingsperiodes op 1 juli 2025 is het aantal dagontheffingen verder gestegen.</w:t>
      </w:r>
    </w:p>
    <w:p w:rsidR="00D438F4" w:rsidP="00446B8A" w:rsidRDefault="00D438F4" w14:paraId="003D5CC6" w14:textId="77777777"/>
    <w:p w:rsidR="00021CBD" w:rsidP="00446B8A" w:rsidRDefault="00D438F4" w14:paraId="2E14B541" w14:textId="4BCA52DB">
      <w:r>
        <w:rPr>
          <w:noProof/>
          <w:lang w:val="en-GB" w:eastAsia="en-GB"/>
        </w:rPr>
        <w:drawing>
          <wp:inline distT="0" distB="0" distL="0" distR="0" wp14:anchorId="2BD9691C" wp14:editId="4728D185">
            <wp:extent cx="4788535" cy="2516583"/>
            <wp:effectExtent l="0" t="0" r="12065" b="17145"/>
            <wp:docPr id="1000831276"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D438F4" w:rsidR="00D438F4" w:rsidP="00D438F4" w:rsidRDefault="00D438F4" w14:paraId="0796DC3D" w14:textId="77777777">
      <w:pPr>
        <w:rPr>
          <w:i/>
          <w:iCs/>
          <w:sz w:val="14"/>
          <w:szCs w:val="14"/>
        </w:rPr>
      </w:pPr>
      <w:r w:rsidRPr="00D438F4">
        <w:rPr>
          <w:b/>
          <w:bCs/>
          <w:i/>
          <w:iCs/>
          <w:sz w:val="14"/>
          <w:szCs w:val="14"/>
        </w:rPr>
        <w:t>Figuur 2.</w:t>
      </w:r>
      <w:r w:rsidRPr="00D438F4">
        <w:rPr>
          <w:i/>
          <w:iCs/>
          <w:sz w:val="14"/>
          <w:szCs w:val="14"/>
        </w:rPr>
        <w:t xml:space="preserve"> totaal aantal aangevraagde dagontheffingen bij het Centraal Loket, uitgesplitst per maand sinds de opening op 1 juli 2024.</w:t>
      </w:r>
    </w:p>
    <w:p w:rsidRPr="00D438F4" w:rsidR="00D438F4" w:rsidP="00D438F4" w:rsidRDefault="00D438F4" w14:paraId="638755BA" w14:textId="77777777"/>
    <w:p w:rsidR="00424875" w:rsidP="00424875" w:rsidRDefault="00424875" w14:paraId="3B055763" w14:textId="689B3CD4">
      <w:pPr>
        <w:rPr>
          <w:b/>
          <w:bCs/>
        </w:rPr>
      </w:pPr>
      <w:r w:rsidRPr="00424875">
        <w:rPr>
          <w:b/>
          <w:bCs/>
        </w:rPr>
        <w:t>Vragen via redactie opwegnaarZES.nl</w:t>
      </w:r>
    </w:p>
    <w:p w:rsidR="00424875" w:rsidP="00424875" w:rsidRDefault="00424875" w14:paraId="11574CFE" w14:textId="5D13C155">
      <w:r w:rsidRPr="00424875">
        <w:t xml:space="preserve">De website www.opwegnaarZES.nl is de algemene informatiewebsite van de Rijksoverheid over ZE-zones. </w:t>
      </w:r>
    </w:p>
    <w:p w:rsidR="00424875" w:rsidP="00424875" w:rsidRDefault="00424875" w14:paraId="459754F8" w14:textId="77777777"/>
    <w:p w:rsidR="00DF260E" w:rsidP="00424875" w:rsidRDefault="00DF260E" w14:paraId="244DF155" w14:textId="7DA6261A">
      <w:r>
        <w:t>Een overzicht van het aantal bezoekers van de website en het aantal vragen dat binnengekomen is per maand staat in de onderstaande tabel weergegeven</w:t>
      </w:r>
      <w:r w:rsidR="0039688E">
        <w:t xml:space="preserve">. Hierin </w:t>
      </w:r>
      <w:r w:rsidR="006B4030">
        <w:t>is</w:t>
      </w:r>
      <w:r w:rsidR="0039688E">
        <w:t xml:space="preserve"> te zien dat over tijd de behoefte om informatie in te winnen afneemt.</w:t>
      </w:r>
    </w:p>
    <w:p w:rsidR="007F3D16" w:rsidP="00DF260E" w:rsidRDefault="007F3D16" w14:paraId="1A9DA6F7" w14:textId="77777777">
      <w:pPr>
        <w:autoSpaceDN/>
        <w:spacing w:line="240" w:lineRule="auto"/>
        <w:textAlignment w:val="auto"/>
      </w:pPr>
    </w:p>
    <w:p w:rsidR="007F3D16" w:rsidP="00DF260E" w:rsidRDefault="007F3D16" w14:paraId="02B19C43" w14:textId="77777777">
      <w:pPr>
        <w:autoSpaceDN/>
        <w:spacing w:line="240" w:lineRule="auto"/>
        <w:textAlignment w:val="auto"/>
      </w:pPr>
    </w:p>
    <w:tbl>
      <w:tblPr>
        <w:tblStyle w:val="ListTable6Colorful-Accent1"/>
        <w:tblW w:w="5879" w:type="pct"/>
        <w:tblInd w:w="-513" w:type="dxa"/>
        <w:tblLayout w:type="fixed"/>
        <w:tblLook w:val="04A0" w:firstRow="1" w:lastRow="0" w:firstColumn="1" w:lastColumn="0" w:noHBand="0" w:noVBand="1"/>
      </w:tblPr>
      <w:tblGrid>
        <w:gridCol w:w="2696"/>
        <w:gridCol w:w="880"/>
        <w:gridCol w:w="582"/>
        <w:gridCol w:w="582"/>
        <w:gridCol w:w="582"/>
        <w:gridCol w:w="582"/>
        <w:gridCol w:w="495"/>
        <w:gridCol w:w="495"/>
        <w:gridCol w:w="495"/>
        <w:gridCol w:w="495"/>
        <w:gridCol w:w="495"/>
        <w:gridCol w:w="488"/>
      </w:tblGrid>
      <w:tr w:rsidRPr="00DF260E" w:rsidR="0039688E" w:rsidTr="007F3D16" w14:paraId="0A6828E5" w14:textId="7777777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DF260E" w:rsidR="00DF260E" w:rsidP="00DF260E" w:rsidRDefault="00DF260E" w14:paraId="54B8E17F" w14:textId="48BF0D14">
            <w:pPr>
              <w:autoSpaceDN/>
              <w:spacing w:line="240" w:lineRule="auto"/>
              <w:jc w:val="center"/>
              <w:textAlignment w:val="auto"/>
              <w:rPr>
                <w:rFonts w:ascii="Aptos Narrow" w:hAnsi="Aptos Narrow" w:eastAsia="Times New Roman" w:cs="Times New Roman"/>
                <w:sz w:val="16"/>
                <w:szCs w:val="16"/>
              </w:rPr>
            </w:pPr>
            <w:r w:rsidRPr="00DF260E">
              <w:rPr>
                <w:rFonts w:ascii="Aptos Narrow" w:hAnsi="Aptos Narrow" w:eastAsia="Times New Roman" w:cs="Times New Roman"/>
                <w:sz w:val="16"/>
                <w:szCs w:val="16"/>
              </w:rPr>
              <w:t>Onderdeel van OpwegnaarZES.nl</w:t>
            </w:r>
          </w:p>
        </w:tc>
        <w:tc>
          <w:tcPr>
            <w:tcW w:w="496" w:type="pct"/>
            <w:noWrap/>
            <w:vAlign w:val="center"/>
            <w:hideMark/>
          </w:tcPr>
          <w:p w:rsidRPr="00DF260E" w:rsidR="00DF260E" w:rsidP="00DF260E" w:rsidRDefault="00DF260E" w14:paraId="53AFB082"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Dec ('24)</w:t>
            </w:r>
          </w:p>
        </w:tc>
        <w:tc>
          <w:tcPr>
            <w:tcW w:w="328" w:type="pct"/>
            <w:noWrap/>
            <w:vAlign w:val="center"/>
            <w:hideMark/>
          </w:tcPr>
          <w:p w:rsidRPr="00DF260E" w:rsidR="00DF260E" w:rsidP="00DF260E" w:rsidRDefault="00DF260E" w14:paraId="1613503C"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Jan</w:t>
            </w:r>
          </w:p>
        </w:tc>
        <w:tc>
          <w:tcPr>
            <w:tcW w:w="328" w:type="pct"/>
            <w:noWrap/>
            <w:vAlign w:val="center"/>
            <w:hideMark/>
          </w:tcPr>
          <w:p w:rsidRPr="00DF260E" w:rsidR="00DF260E" w:rsidP="00DF260E" w:rsidRDefault="00DF260E" w14:paraId="7DF9BB93"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Feb</w:t>
            </w:r>
          </w:p>
        </w:tc>
        <w:tc>
          <w:tcPr>
            <w:tcW w:w="328" w:type="pct"/>
            <w:noWrap/>
            <w:vAlign w:val="center"/>
            <w:hideMark/>
          </w:tcPr>
          <w:p w:rsidRPr="00DF260E" w:rsidR="00DF260E" w:rsidP="00DF260E" w:rsidRDefault="00DF260E" w14:paraId="709DF5ED"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Maa</w:t>
            </w:r>
          </w:p>
        </w:tc>
        <w:tc>
          <w:tcPr>
            <w:tcW w:w="328" w:type="pct"/>
            <w:noWrap/>
            <w:vAlign w:val="center"/>
            <w:hideMark/>
          </w:tcPr>
          <w:p w:rsidRPr="00DF260E" w:rsidR="00DF260E" w:rsidP="00DF260E" w:rsidRDefault="00DF260E" w14:paraId="76F08B4B"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Apr</w:t>
            </w:r>
          </w:p>
        </w:tc>
        <w:tc>
          <w:tcPr>
            <w:tcW w:w="279" w:type="pct"/>
            <w:noWrap/>
            <w:vAlign w:val="center"/>
            <w:hideMark/>
          </w:tcPr>
          <w:p w:rsidRPr="00DF260E" w:rsidR="00DF260E" w:rsidP="00DF260E" w:rsidRDefault="00DF260E" w14:paraId="051CA261"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Mei</w:t>
            </w:r>
          </w:p>
        </w:tc>
        <w:tc>
          <w:tcPr>
            <w:tcW w:w="279" w:type="pct"/>
            <w:noWrap/>
            <w:vAlign w:val="center"/>
            <w:hideMark/>
          </w:tcPr>
          <w:p w:rsidRPr="00DF260E" w:rsidR="00DF260E" w:rsidP="00DF260E" w:rsidRDefault="00DF260E" w14:paraId="368E0688"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Jun</w:t>
            </w:r>
          </w:p>
        </w:tc>
        <w:tc>
          <w:tcPr>
            <w:tcW w:w="279" w:type="pct"/>
            <w:noWrap/>
            <w:vAlign w:val="center"/>
            <w:hideMark/>
          </w:tcPr>
          <w:p w:rsidRPr="00DF260E" w:rsidR="00DF260E" w:rsidP="00DF260E" w:rsidRDefault="00DF260E" w14:paraId="019D5817"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Jul</w:t>
            </w:r>
          </w:p>
        </w:tc>
        <w:tc>
          <w:tcPr>
            <w:tcW w:w="279" w:type="pct"/>
            <w:noWrap/>
            <w:vAlign w:val="center"/>
            <w:hideMark/>
          </w:tcPr>
          <w:p w:rsidRPr="00DF260E" w:rsidR="00DF260E" w:rsidP="00DF260E" w:rsidRDefault="00DF260E" w14:paraId="0C49252D"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Aug</w:t>
            </w:r>
          </w:p>
        </w:tc>
        <w:tc>
          <w:tcPr>
            <w:tcW w:w="279" w:type="pct"/>
            <w:noWrap/>
            <w:vAlign w:val="center"/>
            <w:hideMark/>
          </w:tcPr>
          <w:p w:rsidRPr="00DF260E" w:rsidR="00DF260E" w:rsidP="00DF260E" w:rsidRDefault="00DF260E" w14:paraId="6D23F960" w14:textId="56FF072A">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Sep</w:t>
            </w:r>
          </w:p>
        </w:tc>
        <w:tc>
          <w:tcPr>
            <w:tcW w:w="275" w:type="pct"/>
            <w:noWrap/>
            <w:vAlign w:val="center"/>
            <w:hideMark/>
          </w:tcPr>
          <w:p w:rsidRPr="00DF260E" w:rsidR="00DF260E" w:rsidP="00DF260E" w:rsidRDefault="00DF260E" w14:paraId="1822CEE7"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Okt</w:t>
            </w:r>
          </w:p>
        </w:tc>
      </w:tr>
      <w:tr w:rsidRPr="00DF260E" w:rsidR="00DF260E" w:rsidTr="007F3D16" w14:paraId="52776A3F" w14:textId="7777777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DF260E" w:rsidR="00DF260E" w:rsidP="00DF260E" w:rsidRDefault="00DF260E" w14:paraId="58F59CC7" w14:textId="27A8A739">
            <w:pPr>
              <w:autoSpaceDN/>
              <w:spacing w:line="240" w:lineRule="auto"/>
              <w:textAlignment w:val="auto"/>
              <w:rPr>
                <w:rFonts w:ascii="Aptos Narrow" w:hAnsi="Aptos Narrow" w:eastAsia="Times New Roman" w:cs="Times New Roman"/>
                <w:b w:val="0"/>
                <w:bCs w:val="0"/>
                <w:sz w:val="16"/>
                <w:szCs w:val="16"/>
              </w:rPr>
            </w:pPr>
            <w:r w:rsidRPr="00DF260E">
              <w:rPr>
                <w:rFonts w:ascii="Aptos Narrow" w:hAnsi="Aptos Narrow" w:eastAsia="Times New Roman" w:cs="Times New Roman"/>
                <w:b w:val="0"/>
                <w:bCs w:val="0"/>
                <w:sz w:val="16"/>
                <w:szCs w:val="16"/>
              </w:rPr>
              <w:t>Websitebezoek actieve gebruikers (x1000)</w:t>
            </w:r>
          </w:p>
        </w:tc>
        <w:tc>
          <w:tcPr>
            <w:tcW w:w="496" w:type="pct"/>
            <w:noWrap/>
            <w:vAlign w:val="center"/>
            <w:hideMark/>
          </w:tcPr>
          <w:p w:rsidRPr="00DF260E" w:rsidR="00DF260E" w:rsidP="00DF260E" w:rsidRDefault="00DF260E" w14:paraId="618C51FC" w14:textId="6B824EB5">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39</w:t>
            </w:r>
          </w:p>
        </w:tc>
        <w:tc>
          <w:tcPr>
            <w:tcW w:w="328" w:type="pct"/>
            <w:noWrap/>
            <w:vAlign w:val="center"/>
            <w:hideMark/>
          </w:tcPr>
          <w:p w:rsidRPr="00DF260E" w:rsidR="00DF260E" w:rsidP="00DF260E" w:rsidRDefault="00DF260E" w14:paraId="5F322CA0" w14:textId="3CBFA444">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33</w:t>
            </w:r>
          </w:p>
        </w:tc>
        <w:tc>
          <w:tcPr>
            <w:tcW w:w="328" w:type="pct"/>
            <w:noWrap/>
            <w:vAlign w:val="center"/>
            <w:hideMark/>
          </w:tcPr>
          <w:p w:rsidRPr="00DF260E" w:rsidR="00DF260E" w:rsidP="00DF260E" w:rsidRDefault="00DF260E" w14:paraId="22E6EE89" w14:textId="1F0D9448">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19</w:t>
            </w:r>
          </w:p>
        </w:tc>
        <w:tc>
          <w:tcPr>
            <w:tcW w:w="328" w:type="pct"/>
            <w:noWrap/>
            <w:vAlign w:val="center"/>
            <w:hideMark/>
          </w:tcPr>
          <w:p w:rsidRPr="00DF260E" w:rsidR="00DF260E" w:rsidP="00DF260E" w:rsidRDefault="00DF260E" w14:paraId="1059D3A4" w14:textId="66FE4959">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29</w:t>
            </w:r>
          </w:p>
        </w:tc>
        <w:tc>
          <w:tcPr>
            <w:tcW w:w="328" w:type="pct"/>
            <w:noWrap/>
            <w:vAlign w:val="center"/>
            <w:hideMark/>
          </w:tcPr>
          <w:p w:rsidRPr="00DF260E" w:rsidR="00DF260E" w:rsidP="00DF260E" w:rsidRDefault="00DF260E" w14:paraId="6118F432" w14:textId="4450C834">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33</w:t>
            </w:r>
          </w:p>
        </w:tc>
        <w:tc>
          <w:tcPr>
            <w:tcW w:w="279" w:type="pct"/>
            <w:noWrap/>
            <w:vAlign w:val="center"/>
            <w:hideMark/>
          </w:tcPr>
          <w:p w:rsidRPr="00DF260E" w:rsidR="00DF260E" w:rsidP="00DF260E" w:rsidRDefault="00DF260E" w14:paraId="155D1628" w14:textId="6A1D49CE">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20</w:t>
            </w:r>
          </w:p>
        </w:tc>
        <w:tc>
          <w:tcPr>
            <w:tcW w:w="279" w:type="pct"/>
            <w:noWrap/>
            <w:vAlign w:val="center"/>
            <w:hideMark/>
          </w:tcPr>
          <w:p w:rsidRPr="00DF260E" w:rsidR="00DF260E" w:rsidP="00DF260E" w:rsidRDefault="00DF260E" w14:paraId="2F27B6E7" w14:textId="00A558A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27</w:t>
            </w:r>
          </w:p>
        </w:tc>
        <w:tc>
          <w:tcPr>
            <w:tcW w:w="279" w:type="pct"/>
            <w:noWrap/>
            <w:vAlign w:val="center"/>
            <w:hideMark/>
          </w:tcPr>
          <w:p w:rsidRPr="00DF260E" w:rsidR="00DF260E" w:rsidP="00DF260E" w:rsidRDefault="00DF260E" w14:paraId="21A08281" w14:textId="6246B8F6">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38</w:t>
            </w:r>
          </w:p>
        </w:tc>
        <w:tc>
          <w:tcPr>
            <w:tcW w:w="279" w:type="pct"/>
            <w:noWrap/>
            <w:vAlign w:val="center"/>
            <w:hideMark/>
          </w:tcPr>
          <w:p w:rsidRPr="00DF260E" w:rsidR="00DF260E" w:rsidP="00DF260E" w:rsidRDefault="00DF260E" w14:paraId="25BB4663" w14:textId="4E329B58">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15</w:t>
            </w:r>
          </w:p>
        </w:tc>
        <w:tc>
          <w:tcPr>
            <w:tcW w:w="279" w:type="pct"/>
            <w:noWrap/>
            <w:vAlign w:val="center"/>
            <w:hideMark/>
          </w:tcPr>
          <w:p w:rsidRPr="00DF260E" w:rsidR="00DF260E" w:rsidP="00DF260E" w:rsidRDefault="00DF260E" w14:paraId="1C880E4C" w14:textId="067E6C71">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28</w:t>
            </w:r>
          </w:p>
        </w:tc>
        <w:tc>
          <w:tcPr>
            <w:tcW w:w="275" w:type="pct"/>
            <w:noWrap/>
            <w:vAlign w:val="center"/>
            <w:hideMark/>
          </w:tcPr>
          <w:p w:rsidRPr="00DF260E" w:rsidR="00DF260E" w:rsidP="00DF260E" w:rsidRDefault="00DF260E" w14:paraId="2A993448" w14:textId="3B12ECFD">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21</w:t>
            </w:r>
          </w:p>
        </w:tc>
      </w:tr>
      <w:tr w:rsidRPr="00DF260E" w:rsidR="0039688E" w:rsidTr="007F3D16" w14:paraId="7C63AE54" w14:textId="77777777">
        <w:trPr>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DF260E" w:rsidR="00DF260E" w:rsidP="00DF260E" w:rsidRDefault="00DF260E" w14:paraId="4A33E6A7" w14:textId="7CFA7E8F">
            <w:pPr>
              <w:autoSpaceDN/>
              <w:spacing w:line="240" w:lineRule="auto"/>
              <w:textAlignment w:val="auto"/>
              <w:rPr>
                <w:rFonts w:ascii="Aptos Narrow" w:hAnsi="Aptos Narrow" w:eastAsia="Times New Roman" w:cs="Times New Roman"/>
                <w:b w:val="0"/>
                <w:bCs w:val="0"/>
                <w:sz w:val="16"/>
                <w:szCs w:val="16"/>
              </w:rPr>
            </w:pPr>
            <w:r w:rsidRPr="00DF260E">
              <w:rPr>
                <w:rFonts w:ascii="Aptos Narrow" w:hAnsi="Aptos Narrow" w:eastAsia="Times New Roman" w:cs="Times New Roman"/>
                <w:b w:val="0"/>
                <w:bCs w:val="0"/>
                <w:sz w:val="16"/>
                <w:szCs w:val="16"/>
              </w:rPr>
              <w:t>Totaal aantal paginabezoeken van actieve gebruikers (x1000)</w:t>
            </w:r>
          </w:p>
        </w:tc>
        <w:tc>
          <w:tcPr>
            <w:tcW w:w="496" w:type="pct"/>
            <w:noWrap/>
            <w:vAlign w:val="center"/>
            <w:hideMark/>
          </w:tcPr>
          <w:p w:rsidRPr="00DF260E" w:rsidR="00DF260E" w:rsidP="00DF260E" w:rsidRDefault="00DF260E" w14:paraId="4424607F" w14:textId="601A79C1">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236</w:t>
            </w:r>
          </w:p>
        </w:tc>
        <w:tc>
          <w:tcPr>
            <w:tcW w:w="328" w:type="pct"/>
            <w:noWrap/>
            <w:vAlign w:val="center"/>
            <w:hideMark/>
          </w:tcPr>
          <w:p w:rsidRPr="00DF260E" w:rsidR="00DF260E" w:rsidP="00DF260E" w:rsidRDefault="00DF260E" w14:paraId="4296BB15" w14:textId="163E66C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232</w:t>
            </w:r>
          </w:p>
        </w:tc>
        <w:tc>
          <w:tcPr>
            <w:tcW w:w="328" w:type="pct"/>
            <w:noWrap/>
            <w:vAlign w:val="center"/>
            <w:hideMark/>
          </w:tcPr>
          <w:p w:rsidRPr="00DF260E" w:rsidR="00DF260E" w:rsidP="00DF260E" w:rsidRDefault="00DF260E" w14:paraId="2B93F164" w14:textId="72F99231">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139</w:t>
            </w:r>
          </w:p>
        </w:tc>
        <w:tc>
          <w:tcPr>
            <w:tcW w:w="328" w:type="pct"/>
            <w:noWrap/>
            <w:vAlign w:val="center"/>
            <w:hideMark/>
          </w:tcPr>
          <w:p w:rsidRPr="00DF260E" w:rsidR="00DF260E" w:rsidP="00DF260E" w:rsidRDefault="00DF260E" w14:paraId="65A05E38" w14:textId="6B6A60F4">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211</w:t>
            </w:r>
          </w:p>
        </w:tc>
        <w:tc>
          <w:tcPr>
            <w:tcW w:w="328" w:type="pct"/>
            <w:noWrap/>
            <w:vAlign w:val="center"/>
            <w:hideMark/>
          </w:tcPr>
          <w:p w:rsidRPr="00DF260E" w:rsidR="00DF260E" w:rsidP="00DF260E" w:rsidRDefault="00DF260E" w14:paraId="544B82D4" w14:textId="6B1653EB">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228</w:t>
            </w:r>
          </w:p>
        </w:tc>
        <w:tc>
          <w:tcPr>
            <w:tcW w:w="279" w:type="pct"/>
            <w:noWrap/>
            <w:vAlign w:val="center"/>
            <w:hideMark/>
          </w:tcPr>
          <w:p w:rsidRPr="00DF260E" w:rsidR="00DF260E" w:rsidP="00DF260E" w:rsidRDefault="00DF260E" w14:paraId="6FE6DBD9" w14:textId="529E5222">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134</w:t>
            </w:r>
          </w:p>
        </w:tc>
        <w:tc>
          <w:tcPr>
            <w:tcW w:w="279" w:type="pct"/>
            <w:noWrap/>
            <w:vAlign w:val="center"/>
            <w:hideMark/>
          </w:tcPr>
          <w:p w:rsidRPr="00DF260E" w:rsidR="00DF260E" w:rsidP="00DF260E" w:rsidRDefault="00DF260E" w14:paraId="068D1610" w14:textId="1EC1D49F">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170</w:t>
            </w:r>
          </w:p>
        </w:tc>
        <w:tc>
          <w:tcPr>
            <w:tcW w:w="279" w:type="pct"/>
            <w:noWrap/>
            <w:vAlign w:val="center"/>
            <w:hideMark/>
          </w:tcPr>
          <w:p w:rsidRPr="00DF260E" w:rsidR="00DF260E" w:rsidP="00DF260E" w:rsidRDefault="00DF260E" w14:paraId="6D940B99" w14:textId="0D068B51">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194</w:t>
            </w:r>
          </w:p>
        </w:tc>
        <w:tc>
          <w:tcPr>
            <w:tcW w:w="279" w:type="pct"/>
            <w:noWrap/>
            <w:vAlign w:val="center"/>
            <w:hideMark/>
          </w:tcPr>
          <w:p w:rsidRPr="00DF260E" w:rsidR="00DF260E" w:rsidP="00DF260E" w:rsidRDefault="00DF260E" w14:paraId="638DD7BA" w14:textId="4F1B54B4">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102</w:t>
            </w:r>
          </w:p>
        </w:tc>
        <w:tc>
          <w:tcPr>
            <w:tcW w:w="279" w:type="pct"/>
            <w:noWrap/>
            <w:vAlign w:val="center"/>
            <w:hideMark/>
          </w:tcPr>
          <w:p w:rsidRPr="00DF260E" w:rsidR="00DF260E" w:rsidP="00DF260E" w:rsidRDefault="00DF260E" w14:paraId="5399F12E" w14:textId="668D52A8">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143</w:t>
            </w:r>
          </w:p>
        </w:tc>
        <w:tc>
          <w:tcPr>
            <w:tcW w:w="275" w:type="pct"/>
            <w:noWrap/>
            <w:vAlign w:val="center"/>
            <w:hideMark/>
          </w:tcPr>
          <w:p w:rsidRPr="00DF260E" w:rsidR="00DF260E" w:rsidP="00DF260E" w:rsidRDefault="00DF260E" w14:paraId="53C66028" w14:textId="56A8EBFE">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127</w:t>
            </w:r>
          </w:p>
        </w:tc>
      </w:tr>
      <w:tr w:rsidRPr="00DF260E" w:rsidR="00DF260E" w:rsidTr="007F3D16" w14:paraId="31F0D4CE" w14:textId="7777777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DF260E" w:rsidR="00DF260E" w:rsidP="00DF260E" w:rsidRDefault="00DF260E" w14:paraId="1723B784" w14:textId="7F5FB964">
            <w:pPr>
              <w:autoSpaceDN/>
              <w:spacing w:line="240" w:lineRule="auto"/>
              <w:textAlignment w:val="auto"/>
              <w:rPr>
                <w:rFonts w:ascii="Aptos Narrow" w:hAnsi="Aptos Narrow" w:eastAsia="Times New Roman" w:cs="Times New Roman"/>
                <w:b w:val="0"/>
                <w:bCs w:val="0"/>
                <w:sz w:val="16"/>
                <w:szCs w:val="16"/>
              </w:rPr>
            </w:pPr>
            <w:r w:rsidRPr="00DF260E">
              <w:rPr>
                <w:rFonts w:ascii="Aptos Narrow" w:hAnsi="Aptos Narrow" w:eastAsia="Times New Roman" w:cs="Times New Roman"/>
                <w:b w:val="0"/>
                <w:bCs w:val="0"/>
                <w:sz w:val="16"/>
                <w:szCs w:val="16"/>
              </w:rPr>
              <w:t>Gesprekken AI Chatbot (x1000)</w:t>
            </w:r>
          </w:p>
        </w:tc>
        <w:tc>
          <w:tcPr>
            <w:tcW w:w="496" w:type="pct"/>
            <w:noWrap/>
            <w:vAlign w:val="center"/>
            <w:hideMark/>
          </w:tcPr>
          <w:p w:rsidRPr="00DF260E" w:rsidR="00DF260E" w:rsidP="00DF260E" w:rsidRDefault="00DF260E" w14:paraId="5044051D" w14:textId="2AB43ECC">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16,5</w:t>
            </w:r>
          </w:p>
        </w:tc>
        <w:tc>
          <w:tcPr>
            <w:tcW w:w="328" w:type="pct"/>
            <w:noWrap/>
            <w:vAlign w:val="center"/>
            <w:hideMark/>
          </w:tcPr>
          <w:p w:rsidRPr="00DF260E" w:rsidR="00DF260E" w:rsidP="00DF260E" w:rsidRDefault="00DF260E" w14:paraId="5C851249" w14:textId="44F0624C">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16,5</w:t>
            </w:r>
          </w:p>
        </w:tc>
        <w:tc>
          <w:tcPr>
            <w:tcW w:w="328" w:type="pct"/>
            <w:noWrap/>
            <w:vAlign w:val="center"/>
            <w:hideMark/>
          </w:tcPr>
          <w:p w:rsidRPr="00DF260E" w:rsidR="00DF260E" w:rsidP="00DF260E" w:rsidRDefault="00DF260E" w14:paraId="781B51CF" w14:textId="4350659B">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10,8</w:t>
            </w:r>
          </w:p>
        </w:tc>
        <w:tc>
          <w:tcPr>
            <w:tcW w:w="328" w:type="pct"/>
            <w:noWrap/>
            <w:vAlign w:val="center"/>
            <w:hideMark/>
          </w:tcPr>
          <w:p w:rsidRPr="00DF260E" w:rsidR="00DF260E" w:rsidP="00DF260E" w:rsidRDefault="00DF260E" w14:paraId="4B1E637E" w14:textId="5FAE2D4E">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16,2</w:t>
            </w:r>
          </w:p>
        </w:tc>
        <w:tc>
          <w:tcPr>
            <w:tcW w:w="328" w:type="pct"/>
            <w:noWrap/>
            <w:vAlign w:val="center"/>
            <w:hideMark/>
          </w:tcPr>
          <w:p w:rsidRPr="00DF260E" w:rsidR="00DF260E" w:rsidP="00DF260E" w:rsidRDefault="00DF260E" w14:paraId="67DBA4D3" w14:textId="65005E2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13,2</w:t>
            </w:r>
          </w:p>
        </w:tc>
        <w:tc>
          <w:tcPr>
            <w:tcW w:w="279" w:type="pct"/>
            <w:noWrap/>
            <w:vAlign w:val="center"/>
            <w:hideMark/>
          </w:tcPr>
          <w:p w:rsidRPr="00DF260E" w:rsidR="00DF260E" w:rsidP="00DF260E" w:rsidRDefault="00DF260E" w14:paraId="704F1A80" w14:textId="6C32D38D">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7,7</w:t>
            </w:r>
          </w:p>
        </w:tc>
        <w:tc>
          <w:tcPr>
            <w:tcW w:w="279" w:type="pct"/>
            <w:noWrap/>
            <w:vAlign w:val="center"/>
            <w:hideMark/>
          </w:tcPr>
          <w:p w:rsidRPr="00DF260E" w:rsidR="00DF260E" w:rsidP="00DF260E" w:rsidRDefault="00DF260E" w14:paraId="25B89743" w14:textId="6BEFE82C">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4,6</w:t>
            </w:r>
          </w:p>
        </w:tc>
        <w:tc>
          <w:tcPr>
            <w:tcW w:w="279" w:type="pct"/>
            <w:noWrap/>
            <w:vAlign w:val="center"/>
            <w:hideMark/>
          </w:tcPr>
          <w:p w:rsidRPr="00DF260E" w:rsidR="00DF260E" w:rsidP="00DF260E" w:rsidRDefault="00DF260E" w14:paraId="358FBB6F" w14:textId="4E3C70A2">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4,2</w:t>
            </w:r>
          </w:p>
        </w:tc>
        <w:tc>
          <w:tcPr>
            <w:tcW w:w="279" w:type="pct"/>
            <w:noWrap/>
            <w:vAlign w:val="center"/>
            <w:hideMark/>
          </w:tcPr>
          <w:p w:rsidRPr="00DF260E" w:rsidR="00DF260E" w:rsidP="00DF260E" w:rsidRDefault="00DF260E" w14:paraId="66165FD9" w14:textId="1881D13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3,3</w:t>
            </w:r>
          </w:p>
        </w:tc>
        <w:tc>
          <w:tcPr>
            <w:tcW w:w="279" w:type="pct"/>
            <w:noWrap/>
            <w:vAlign w:val="center"/>
            <w:hideMark/>
          </w:tcPr>
          <w:p w:rsidRPr="00DF260E" w:rsidR="00DF260E" w:rsidP="00DF260E" w:rsidRDefault="00DF260E" w14:paraId="0367EF76" w14:textId="12387A7D">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4,8</w:t>
            </w:r>
          </w:p>
        </w:tc>
        <w:tc>
          <w:tcPr>
            <w:tcW w:w="275" w:type="pct"/>
            <w:noWrap/>
            <w:vAlign w:val="center"/>
            <w:hideMark/>
          </w:tcPr>
          <w:p w:rsidRPr="00DF260E" w:rsidR="00DF260E" w:rsidP="00DF260E" w:rsidRDefault="00DF260E" w14:paraId="455A3D5C" w14:textId="27D8C4CF">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2,6</w:t>
            </w:r>
          </w:p>
        </w:tc>
      </w:tr>
      <w:tr w:rsidRPr="00DF260E" w:rsidR="0039688E" w:rsidTr="007F3D16" w14:paraId="2008A103" w14:textId="77777777">
        <w:trPr>
          <w:trHeight w:val="440"/>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DF260E" w:rsidR="00DF260E" w:rsidP="00DF260E" w:rsidRDefault="00DF260E" w14:paraId="7F20A944" w14:textId="10510DAD">
            <w:pPr>
              <w:autoSpaceDN/>
              <w:spacing w:line="240" w:lineRule="auto"/>
              <w:textAlignment w:val="auto"/>
              <w:rPr>
                <w:rFonts w:ascii="Aptos Narrow" w:hAnsi="Aptos Narrow" w:eastAsia="Times New Roman" w:cs="Times New Roman"/>
                <w:b w:val="0"/>
                <w:bCs w:val="0"/>
                <w:sz w:val="16"/>
                <w:szCs w:val="16"/>
              </w:rPr>
            </w:pPr>
            <w:r w:rsidRPr="00DF260E">
              <w:rPr>
                <w:rFonts w:ascii="Aptos Narrow" w:hAnsi="Aptos Narrow" w:eastAsia="Times New Roman" w:cs="Times New Roman"/>
                <w:b w:val="0"/>
                <w:bCs w:val="0"/>
                <w:sz w:val="16"/>
                <w:szCs w:val="16"/>
              </w:rPr>
              <w:t>Vragen aan redactie per email</w:t>
            </w:r>
          </w:p>
        </w:tc>
        <w:tc>
          <w:tcPr>
            <w:tcW w:w="496" w:type="pct"/>
            <w:noWrap/>
            <w:vAlign w:val="center"/>
            <w:hideMark/>
          </w:tcPr>
          <w:p w:rsidRPr="00DF260E" w:rsidR="00DF260E" w:rsidP="00DF260E" w:rsidRDefault="00DF260E" w14:paraId="230A8C04"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308</w:t>
            </w:r>
          </w:p>
        </w:tc>
        <w:tc>
          <w:tcPr>
            <w:tcW w:w="328" w:type="pct"/>
            <w:noWrap/>
            <w:vAlign w:val="center"/>
            <w:hideMark/>
          </w:tcPr>
          <w:p w:rsidRPr="00DF260E" w:rsidR="00DF260E" w:rsidP="00DF260E" w:rsidRDefault="00DF260E" w14:paraId="66AA481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487</w:t>
            </w:r>
          </w:p>
        </w:tc>
        <w:tc>
          <w:tcPr>
            <w:tcW w:w="328" w:type="pct"/>
            <w:noWrap/>
            <w:vAlign w:val="center"/>
            <w:hideMark/>
          </w:tcPr>
          <w:p w:rsidRPr="00DF260E" w:rsidR="00DF260E" w:rsidP="00DF260E" w:rsidRDefault="00DF260E" w14:paraId="2D9CCE5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281</w:t>
            </w:r>
          </w:p>
        </w:tc>
        <w:tc>
          <w:tcPr>
            <w:tcW w:w="328" w:type="pct"/>
            <w:noWrap/>
            <w:vAlign w:val="center"/>
            <w:hideMark/>
          </w:tcPr>
          <w:p w:rsidRPr="00DF260E" w:rsidR="00DF260E" w:rsidP="00DF260E" w:rsidRDefault="00DF260E" w14:paraId="73A4784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336</w:t>
            </w:r>
          </w:p>
        </w:tc>
        <w:tc>
          <w:tcPr>
            <w:tcW w:w="328" w:type="pct"/>
            <w:noWrap/>
            <w:vAlign w:val="center"/>
            <w:hideMark/>
          </w:tcPr>
          <w:p w:rsidRPr="00DF260E" w:rsidR="00DF260E" w:rsidP="00DF260E" w:rsidRDefault="00DF260E" w14:paraId="07A64C9A"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283</w:t>
            </w:r>
          </w:p>
        </w:tc>
        <w:tc>
          <w:tcPr>
            <w:tcW w:w="279" w:type="pct"/>
            <w:noWrap/>
            <w:vAlign w:val="center"/>
            <w:hideMark/>
          </w:tcPr>
          <w:p w:rsidRPr="00DF260E" w:rsidR="00DF260E" w:rsidP="00DF260E" w:rsidRDefault="00DF260E" w14:paraId="11D5748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172</w:t>
            </w:r>
          </w:p>
        </w:tc>
        <w:tc>
          <w:tcPr>
            <w:tcW w:w="279" w:type="pct"/>
            <w:noWrap/>
            <w:vAlign w:val="center"/>
            <w:hideMark/>
          </w:tcPr>
          <w:p w:rsidRPr="00DF260E" w:rsidR="00DF260E" w:rsidP="00DF260E" w:rsidRDefault="00DF260E" w14:paraId="44E35A6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208</w:t>
            </w:r>
          </w:p>
        </w:tc>
        <w:tc>
          <w:tcPr>
            <w:tcW w:w="279" w:type="pct"/>
            <w:noWrap/>
            <w:vAlign w:val="center"/>
            <w:hideMark/>
          </w:tcPr>
          <w:p w:rsidRPr="00DF260E" w:rsidR="00DF260E" w:rsidP="00DF260E" w:rsidRDefault="00DF260E" w14:paraId="6110A7B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246</w:t>
            </w:r>
          </w:p>
        </w:tc>
        <w:tc>
          <w:tcPr>
            <w:tcW w:w="279" w:type="pct"/>
            <w:noWrap/>
            <w:vAlign w:val="center"/>
            <w:hideMark/>
          </w:tcPr>
          <w:p w:rsidRPr="00DF260E" w:rsidR="00DF260E" w:rsidP="00DF260E" w:rsidRDefault="00DF260E" w14:paraId="56FFFAF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87</w:t>
            </w:r>
          </w:p>
        </w:tc>
        <w:tc>
          <w:tcPr>
            <w:tcW w:w="279" w:type="pct"/>
            <w:noWrap/>
            <w:vAlign w:val="center"/>
            <w:hideMark/>
          </w:tcPr>
          <w:p w:rsidRPr="00DF260E" w:rsidR="00DF260E" w:rsidP="00DF260E" w:rsidRDefault="00DF260E" w14:paraId="354ABE0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102</w:t>
            </w:r>
          </w:p>
        </w:tc>
        <w:tc>
          <w:tcPr>
            <w:tcW w:w="275" w:type="pct"/>
            <w:noWrap/>
            <w:vAlign w:val="center"/>
            <w:hideMark/>
          </w:tcPr>
          <w:p w:rsidRPr="00DF260E" w:rsidR="00DF260E" w:rsidP="00DF260E" w:rsidRDefault="00DF260E" w14:paraId="0F67E6A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DF260E">
              <w:rPr>
                <w:rFonts w:ascii="Aptos Narrow" w:hAnsi="Aptos Narrow" w:eastAsia="Times New Roman" w:cs="Times New Roman"/>
                <w:sz w:val="16"/>
                <w:szCs w:val="16"/>
              </w:rPr>
              <w:t>76</w:t>
            </w:r>
          </w:p>
        </w:tc>
      </w:tr>
    </w:tbl>
    <w:p w:rsidRPr="00424875" w:rsidR="00424875" w:rsidP="00424875" w:rsidRDefault="00424875" w14:paraId="410B193C" w14:textId="77777777"/>
    <w:p w:rsidRPr="00446B8A" w:rsidR="00745668" w:rsidP="00446B8A" w:rsidRDefault="00446B8A" w14:paraId="1759A974" w14:textId="254EF100">
      <w:pPr>
        <w:pStyle w:val="Slotzin"/>
        <w:spacing w:before="0"/>
        <w:rPr>
          <w:b/>
          <w:bCs/>
        </w:rPr>
      </w:pPr>
      <w:r w:rsidRPr="00446B8A">
        <w:rPr>
          <w:b/>
          <w:bCs/>
        </w:rPr>
        <w:t>Motie Heutink</w:t>
      </w:r>
    </w:p>
    <w:p w:rsidR="007C57B3" w:rsidP="007C57B3" w:rsidRDefault="007C57B3" w14:paraId="788F0A5F" w14:textId="78965AD0">
      <w:r>
        <w:t xml:space="preserve">De </w:t>
      </w:r>
      <w:r w:rsidRPr="00187AC2">
        <w:t xml:space="preserve">motie Heutink </w:t>
      </w:r>
      <w:r>
        <w:t xml:space="preserve">verzoekt </w:t>
      </w:r>
      <w:r w:rsidRPr="00E63B71">
        <w:t>de regering om, zolang het systeem niet functioneert en er nog steeds duizenden waarschuwingen worden uitgedeeld, geen nieuwe ZE-zones in Nederland toe te staan.</w:t>
      </w:r>
      <w:r>
        <w:t xml:space="preserve"> </w:t>
      </w:r>
      <w:r w:rsidRPr="00984525" w:rsidR="00984525">
        <w:t>Ik onderschrijf de oproep van lid Heutink dat het systeem van de ZE-zones goed moet functioneren. Zoals uit deze brief blijkt verloopt de invoering van de ZE-zones rustig. Het systeem werkt. Daarnaast heeft de rijksoverheid ook niet de bevoegdheid om nieuwe ZE-zones op lokale wegen te verbieden. Het is aan de gemeenten om te beslissen om een ZE-zone in te stellen, uit te stellen of af te schaffen. Ik beschouw de motie daarmee afgedaan en blijf samen met de gemeenten en branchepartijen werken aan een functionerend systeem via de eerder genoemde UAZ.</w:t>
      </w:r>
    </w:p>
    <w:p w:rsidR="006B4030" w:rsidP="00DF260E" w:rsidRDefault="006B4030" w14:paraId="207F79AA" w14:textId="77777777"/>
    <w:p w:rsidR="00C90FCD" w:rsidP="00C90FCD" w:rsidRDefault="00C90FCD" w14:paraId="1A8412DA" w14:textId="77777777">
      <w:pPr>
        <w:rPr>
          <w:b/>
          <w:bCs/>
        </w:rPr>
      </w:pPr>
      <w:r>
        <w:rPr>
          <w:b/>
          <w:bCs/>
        </w:rPr>
        <w:t>Update beleid per 1 januari 2026</w:t>
      </w:r>
    </w:p>
    <w:p w:rsidR="00C90FCD" w:rsidP="00DF260E" w:rsidRDefault="00C90FCD" w14:paraId="4C852B6D" w14:textId="0907A6D8">
      <w:r>
        <w:t xml:space="preserve">Begin dit jaar </w:t>
      </w:r>
      <w:r w:rsidRPr="00A81013">
        <w:t xml:space="preserve">hebben gemeenten, brancheorganisaties, belangenverenigingen en het ministerie van IenW afspraken gemaakt over het beleid rond </w:t>
      </w:r>
      <w:r w:rsidR="003330E9">
        <w:t>ZE-zones</w:t>
      </w:r>
      <w:r w:rsidRPr="00A81013">
        <w:t xml:space="preserve">. Deze afspraken zijn </w:t>
      </w:r>
      <w:r>
        <w:t>op 14 maart 2025</w:t>
      </w:r>
      <w:r w:rsidRPr="00A81013">
        <w:t xml:space="preserve"> met de Tweede Kamer gedeeld</w:t>
      </w:r>
      <w:r>
        <w:rPr>
          <w:rStyle w:val="FootnoteReference"/>
        </w:rPr>
        <w:footnoteReference w:id="3"/>
      </w:r>
      <w:r w:rsidRPr="00A81013">
        <w:t xml:space="preserve">. </w:t>
      </w:r>
      <w:r w:rsidRPr="00C90FCD">
        <w:t>Per 1 januari 2026 treden een aantal van de gemaakte afspraken in werking.</w:t>
      </w:r>
      <w:r>
        <w:t xml:space="preserve"> </w:t>
      </w:r>
      <w:r w:rsidRPr="00A81013">
        <w:t>Vanaf die datum krijgen de ontheffingen voor netcongestie en voor bedrijfseconomische omstandigheden een landelijke werking.</w:t>
      </w:r>
    </w:p>
    <w:p w:rsidR="00D60591" w:rsidP="00DF260E" w:rsidRDefault="00D60591" w14:paraId="1C363991" w14:textId="77777777"/>
    <w:p w:rsidRPr="00D900AD" w:rsidR="00D900AD" w:rsidP="00021CBD" w:rsidRDefault="00D900AD" w14:paraId="1F959602" w14:textId="3CCE776E">
      <w:pPr>
        <w:rPr>
          <w:b/>
          <w:bCs/>
        </w:rPr>
      </w:pPr>
      <w:r w:rsidRPr="00D900AD">
        <w:rPr>
          <w:b/>
          <w:bCs/>
        </w:rPr>
        <w:t xml:space="preserve">Nieuw verkeersbord </w:t>
      </w:r>
    </w:p>
    <w:p w:rsidRPr="00446B8A" w:rsidR="00D900AD" w:rsidP="00021CBD" w:rsidRDefault="00D900AD" w14:paraId="2954FF2F" w14:textId="4781774A">
      <w:r>
        <w:t>Op 4 oktober heeft de ministerraad ingestemd</w:t>
      </w:r>
      <w:r w:rsidR="00557254">
        <w:rPr>
          <w:rStyle w:val="FootnoteReference"/>
        </w:rPr>
        <w:footnoteReference w:id="4"/>
      </w:r>
      <w:r>
        <w:t xml:space="preserve"> met het besluit tot</w:t>
      </w:r>
      <w:r w:rsidRPr="00D900AD">
        <w:t xml:space="preserve"> wijziging van het Reglement </w:t>
      </w:r>
      <w:r>
        <w:t>V</w:t>
      </w:r>
      <w:r w:rsidRPr="00D900AD">
        <w:t xml:space="preserve">erkeersregels en </w:t>
      </w:r>
      <w:r>
        <w:t>V</w:t>
      </w:r>
      <w:r w:rsidRPr="00D900AD">
        <w:t>erkeerstekens 1990</w:t>
      </w:r>
      <w:r>
        <w:t xml:space="preserve"> </w:t>
      </w:r>
      <w:r w:rsidRPr="00D900AD">
        <w:t xml:space="preserve">en het Besluit administratieve bepalingen inzake het wegverkeer in verband met de invoering van een nieuw verkeersbord en bijbehorende onderborden voor milieuzones en </w:t>
      </w:r>
      <w:r w:rsidR="00052408">
        <w:t>nul</w:t>
      </w:r>
      <w:r w:rsidRPr="00D900AD">
        <w:t>-emissiezones</w:t>
      </w:r>
      <w:r>
        <w:t xml:space="preserve">. Dit besluit is gepubliceerd </w:t>
      </w:r>
      <w:r w:rsidR="00052408">
        <w:t xml:space="preserve">op 10 oktober 2025 </w:t>
      </w:r>
      <w:r>
        <w:t xml:space="preserve">in het </w:t>
      </w:r>
      <w:r w:rsidR="00052408">
        <w:t>S</w:t>
      </w:r>
      <w:r>
        <w:t>taatsblad</w:t>
      </w:r>
      <w:r>
        <w:rPr>
          <w:rStyle w:val="FootnoteReference"/>
        </w:rPr>
        <w:footnoteReference w:id="5"/>
      </w:r>
      <w:r w:rsidR="006A347A">
        <w:t xml:space="preserve"> en gemeenten kunnen het bord gaan gebruiken vanaf 1 januari 2026</w:t>
      </w:r>
      <w:r>
        <w:t xml:space="preserve">. </w:t>
      </w:r>
      <w:r w:rsidRPr="00475087" w:rsidR="00475087">
        <w:t>Het invoeren van het nieuwe verkeersbord en bijbehorende onderborden voorkomt onduidelijkheid voor de weggebruiker.</w:t>
      </w:r>
      <w:r w:rsidR="00A650F1">
        <w:t xml:space="preserve"> Het ministerie ondersteunt de gemeente</w:t>
      </w:r>
      <w:r w:rsidR="00052408">
        <w:t>n</w:t>
      </w:r>
      <w:r w:rsidR="00A650F1">
        <w:t xml:space="preserve"> bij het goed doorvoeren van de nieuwe bebording en het kenbaar maken van de bebording aan de gebruiker.</w:t>
      </w:r>
      <w:r w:rsidR="00821A7F">
        <w:t xml:space="preserve"> Eind december 2025 volgt een publiekscampagne vanuit het ministerie met als doel om de bekendheid van het nieuwe verkeersbord te vergroten. Vervolgens hebben gemeenten zes maanden de tijd om de borden daadwerkelijk te vervangen. </w:t>
      </w:r>
    </w:p>
    <w:p w:rsidR="00446B8A" w:rsidP="00446B8A" w:rsidRDefault="00446B8A" w14:paraId="533CB7F9" w14:textId="77777777"/>
    <w:p w:rsidRPr="00A6431E" w:rsidR="00A6431E" w:rsidP="00446B8A" w:rsidRDefault="00446B8A" w14:paraId="757B831A" w14:textId="1E61753B">
      <w:pPr>
        <w:rPr>
          <w:b/>
          <w:bCs/>
        </w:rPr>
      </w:pPr>
      <w:r w:rsidRPr="00446B8A">
        <w:rPr>
          <w:b/>
          <w:bCs/>
        </w:rPr>
        <w:t xml:space="preserve">Tijdelijk probleem </w:t>
      </w:r>
      <w:r>
        <w:rPr>
          <w:b/>
          <w:bCs/>
        </w:rPr>
        <w:t xml:space="preserve">met </w:t>
      </w:r>
      <w:r w:rsidRPr="00446B8A">
        <w:rPr>
          <w:b/>
          <w:bCs/>
        </w:rPr>
        <w:t xml:space="preserve">handhavingssoftware </w:t>
      </w:r>
      <w:r>
        <w:rPr>
          <w:b/>
          <w:bCs/>
        </w:rPr>
        <w:t xml:space="preserve">bij </w:t>
      </w:r>
      <w:r w:rsidRPr="00446B8A">
        <w:rPr>
          <w:b/>
          <w:bCs/>
        </w:rPr>
        <w:t>bepaalde gemeenten</w:t>
      </w:r>
    </w:p>
    <w:p w:rsidR="00446B8A" w:rsidP="00A6431E" w:rsidRDefault="00A6431E" w14:paraId="2FE9C491" w14:textId="496234ED">
      <w:r w:rsidRPr="00A6431E">
        <w:t xml:space="preserve">Door een storing bij een externe leverancier van handhavingssystemen zijn </w:t>
      </w:r>
      <w:r w:rsidR="000F3412">
        <w:t xml:space="preserve">afgelopen periode voor korte tijd </w:t>
      </w:r>
      <w:r w:rsidRPr="00A6431E">
        <w:t xml:space="preserve">in </w:t>
      </w:r>
      <w:r w:rsidR="000F3412">
        <w:t>enkele gemeenten</w:t>
      </w:r>
      <w:r w:rsidRPr="00A6431E">
        <w:t xml:space="preserve"> ten onrechte</w:t>
      </w:r>
      <w:r w:rsidR="000F3412">
        <w:t xml:space="preserve"> een aantal</w:t>
      </w:r>
      <w:r w:rsidRPr="00A6431E">
        <w:t xml:space="preserve"> boetes uitgedeeld aan voertuigen met een geldige ontheffing</w:t>
      </w:r>
      <w:r w:rsidR="000F3412">
        <w:t xml:space="preserve"> of vrijstelling</w:t>
      </w:r>
      <w:r w:rsidRPr="00A6431E">
        <w:t>.</w:t>
      </w:r>
      <w:r>
        <w:t xml:space="preserve"> </w:t>
      </w:r>
      <w:r w:rsidR="0039688E">
        <w:t>De betreffende gemeenten hebben maatregelen genomen</w:t>
      </w:r>
      <w:r w:rsidR="00FC135E">
        <w:t>, het softwareprobleem is verholpen</w:t>
      </w:r>
      <w:r w:rsidR="0039688E">
        <w:t xml:space="preserve"> en </w:t>
      </w:r>
      <w:r>
        <w:t>de</w:t>
      </w:r>
      <w:r w:rsidR="007F3D16">
        <w:t>ze onterechte</w:t>
      </w:r>
      <w:r>
        <w:t xml:space="preserve"> boetes </w:t>
      </w:r>
      <w:r w:rsidR="007F3D16">
        <w:t>zijn</w:t>
      </w:r>
      <w:r w:rsidR="00FC135E">
        <w:t xml:space="preserve"> </w:t>
      </w:r>
      <w:r>
        <w:t xml:space="preserve">geseponeerd.  </w:t>
      </w:r>
      <w:r w:rsidR="0039688E">
        <w:t xml:space="preserve">  </w:t>
      </w:r>
    </w:p>
    <w:p w:rsidR="00C90FCD" w:rsidP="008B4FF2" w:rsidRDefault="00C90FCD" w14:paraId="4D7EF244" w14:textId="77777777">
      <w:pPr>
        <w:rPr>
          <w:b/>
          <w:bCs/>
        </w:rPr>
      </w:pPr>
    </w:p>
    <w:p w:rsidRPr="008B4FF2" w:rsidR="008B4FF2" w:rsidP="008B4FF2" w:rsidRDefault="008B4FF2" w14:paraId="5CD24351" w14:textId="01770171">
      <w:pPr>
        <w:rPr>
          <w:b/>
          <w:bCs/>
        </w:rPr>
      </w:pPr>
      <w:r w:rsidRPr="008B4FF2">
        <w:rPr>
          <w:b/>
          <w:bCs/>
        </w:rPr>
        <w:t>Conclusie en vervolgstappen voor de volgende analyse</w:t>
      </w:r>
    </w:p>
    <w:p w:rsidR="008B4FF2" w:rsidP="008B4FF2" w:rsidRDefault="008B4FF2" w14:paraId="789A0593" w14:textId="50D0BAC4">
      <w:r w:rsidRPr="00557254">
        <w:t xml:space="preserve">Gemeenten </w:t>
      </w:r>
      <w:r w:rsidR="00440C1F">
        <w:t xml:space="preserve">en brancheorganisaties </w:t>
      </w:r>
      <w:r w:rsidRPr="00557254">
        <w:t xml:space="preserve">geven </w:t>
      </w:r>
      <w:r w:rsidR="00FC135E">
        <w:t xml:space="preserve">wederom </w:t>
      </w:r>
      <w:r w:rsidRPr="00557254">
        <w:t>aan dat de invoering van de ZE-zones rustig verloopt. Gemeenten hebben het aantal verstuurde waarschuwingsbrieven en boetes gedeeld, aangevuld met informatie over de lokale context. Gemeenten constateren via de ANPR-data een positieve trend waarbij een steeds groter aandeel van de bestel- en vrachtauto’s die de ZE-zone binnenrijden, voldoet aan de daarvoor geldende toegangseisen. Met de gemeenten en branches blijf ik de ZE-zones goed monitoren om in te kunnen spelen op eventuele nieuwe ontwikkelingen.</w:t>
      </w:r>
    </w:p>
    <w:p w:rsidR="008B4FF2" w:rsidP="00A6431E" w:rsidRDefault="008B4FF2" w14:paraId="4A97EEB7" w14:textId="77777777"/>
    <w:p w:rsidR="005245FC" w:rsidRDefault="00210DDA" w14:paraId="73DB270C" w14:textId="50964534">
      <w:pPr>
        <w:pStyle w:val="Slotzin"/>
      </w:pPr>
      <w:r>
        <w:t>Hoogachtend,</w:t>
      </w:r>
    </w:p>
    <w:p w:rsidR="005245FC" w:rsidRDefault="00210DDA" w14:paraId="3975DDC9" w14:textId="77777777">
      <w:pPr>
        <w:pStyle w:val="OndertekeningArea1"/>
      </w:pPr>
      <w:r>
        <w:t>DE STAATSSECRETARIS VAN INFRASTRUCTUUR EN WATERSTAAT - OPENBAAR VERVOER EN MILIEU,</w:t>
      </w:r>
    </w:p>
    <w:p w:rsidR="005245FC" w:rsidRDefault="005245FC" w14:paraId="79CA4D8B" w14:textId="77777777"/>
    <w:p w:rsidR="005245FC" w:rsidRDefault="005245FC" w14:paraId="610DD26B" w14:textId="77777777"/>
    <w:p w:rsidR="005245FC" w:rsidRDefault="005245FC" w14:paraId="6A4E35B3" w14:textId="77777777"/>
    <w:p w:rsidR="005245FC" w:rsidRDefault="005245FC" w14:paraId="556F0445" w14:textId="77777777"/>
    <w:p w:rsidR="005245FC" w:rsidRDefault="00210DDA" w14:paraId="1F03A8A7" w14:textId="77777777">
      <w:r>
        <w:t>A.A. (Thierry) Aartsen</w:t>
      </w:r>
    </w:p>
    <w:sectPr w:rsidR="005245FC">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C108" w14:textId="77777777" w:rsidR="00F16062" w:rsidRDefault="00F16062">
      <w:pPr>
        <w:spacing w:line="240" w:lineRule="auto"/>
      </w:pPr>
      <w:r>
        <w:separator/>
      </w:r>
    </w:p>
  </w:endnote>
  <w:endnote w:type="continuationSeparator" w:id="0">
    <w:p w14:paraId="57A86AF0" w14:textId="77777777" w:rsidR="00F16062" w:rsidRDefault="00F16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Narrow">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C2269" w14:textId="77777777" w:rsidR="00F16062" w:rsidRDefault="00F16062">
      <w:pPr>
        <w:spacing w:line="240" w:lineRule="auto"/>
      </w:pPr>
      <w:r>
        <w:separator/>
      </w:r>
    </w:p>
  </w:footnote>
  <w:footnote w:type="continuationSeparator" w:id="0">
    <w:p w14:paraId="3F17304B" w14:textId="77777777" w:rsidR="00F16062" w:rsidRDefault="00F16062">
      <w:pPr>
        <w:spacing w:line="240" w:lineRule="auto"/>
      </w:pPr>
      <w:r>
        <w:continuationSeparator/>
      </w:r>
    </w:p>
  </w:footnote>
  <w:footnote w:id="1">
    <w:p w14:paraId="3AE64E17" w14:textId="3874E54C" w:rsidR="002F0F2B" w:rsidRPr="00745668" w:rsidRDefault="002F0F2B">
      <w:pPr>
        <w:pStyle w:val="FootnoteText"/>
        <w:rPr>
          <w:sz w:val="16"/>
          <w:szCs w:val="16"/>
        </w:rPr>
      </w:pPr>
      <w:r w:rsidRPr="00745668">
        <w:rPr>
          <w:rStyle w:val="FootnoteReference"/>
          <w:sz w:val="16"/>
          <w:szCs w:val="16"/>
        </w:rPr>
        <w:footnoteRef/>
      </w:r>
      <w:r w:rsidRPr="00745668">
        <w:rPr>
          <w:sz w:val="16"/>
          <w:szCs w:val="16"/>
        </w:rPr>
        <w:t xml:space="preserve"> </w:t>
      </w:r>
      <w:hyperlink r:id="rId1" w:history="1">
        <w:r w:rsidR="00DA747F" w:rsidRPr="00EB5456">
          <w:rPr>
            <w:rStyle w:val="Hyperlink"/>
            <w:sz w:val="14"/>
            <w:szCs w:val="14"/>
          </w:rPr>
          <w:t>https://www.tweedekamer.nl/kamerstukken/moties/detail?id=2024Z21081&amp;did=2024D49647</w:t>
        </w:r>
      </w:hyperlink>
      <w:r w:rsidR="00DA747F">
        <w:rPr>
          <w:sz w:val="14"/>
          <w:szCs w:val="14"/>
        </w:rPr>
        <w:t xml:space="preserve"> </w:t>
      </w:r>
    </w:p>
  </w:footnote>
  <w:footnote w:id="2">
    <w:p w14:paraId="6E3F0FA5" w14:textId="4A612C26" w:rsidR="00745668" w:rsidRDefault="00745668">
      <w:pPr>
        <w:pStyle w:val="FootnoteText"/>
      </w:pPr>
      <w:r w:rsidRPr="00745668">
        <w:rPr>
          <w:rStyle w:val="FootnoteReference"/>
          <w:sz w:val="16"/>
          <w:szCs w:val="16"/>
        </w:rPr>
        <w:footnoteRef/>
      </w:r>
      <w:r w:rsidRPr="00745668">
        <w:rPr>
          <w:sz w:val="16"/>
          <w:szCs w:val="16"/>
        </w:rPr>
        <w:t xml:space="preserve"> </w:t>
      </w:r>
      <w:hyperlink r:id="rId2" w:history="1">
        <w:r w:rsidR="00DA747F" w:rsidRPr="00EB5456">
          <w:rPr>
            <w:rStyle w:val="Hyperlink"/>
            <w:sz w:val="14"/>
            <w:szCs w:val="14"/>
          </w:rPr>
          <w:t>https://www.tweedekamer.nl/kamerstukken/moties/detail?id=2025Z10734&amp;did=2025D24541</w:t>
        </w:r>
      </w:hyperlink>
      <w:r w:rsidR="00DA747F">
        <w:rPr>
          <w:sz w:val="14"/>
          <w:szCs w:val="14"/>
        </w:rPr>
        <w:t xml:space="preserve"> </w:t>
      </w:r>
    </w:p>
  </w:footnote>
  <w:footnote w:id="3">
    <w:p w14:paraId="7AFBB8D6" w14:textId="1ECE3C2C" w:rsidR="00C90FCD" w:rsidRDefault="00C90FCD" w:rsidP="00C90FCD">
      <w:pPr>
        <w:pStyle w:val="FootnoteText"/>
      </w:pPr>
      <w:r w:rsidRPr="006E31E6">
        <w:rPr>
          <w:rStyle w:val="FootnoteReference"/>
          <w:sz w:val="16"/>
          <w:szCs w:val="16"/>
        </w:rPr>
        <w:footnoteRef/>
      </w:r>
      <w:r w:rsidRPr="006E31E6">
        <w:rPr>
          <w:sz w:val="16"/>
          <w:szCs w:val="16"/>
        </w:rPr>
        <w:t xml:space="preserve"> </w:t>
      </w:r>
      <w:hyperlink r:id="rId3" w:history="1">
        <w:r w:rsidR="00DA747F" w:rsidRPr="00073DEB">
          <w:rPr>
            <w:rStyle w:val="Hyperlink"/>
            <w:sz w:val="14"/>
            <w:szCs w:val="14"/>
          </w:rPr>
          <w:t>https://www.rijksoverheid.nl/documenten/kamerstukken/2025/03/14/tweemaandelijkse-rapportage-zero-emissiezones-en-de-gevolgen-voor-ondernemers</w:t>
        </w:r>
      </w:hyperlink>
      <w:r w:rsidR="00DA747F" w:rsidRPr="00073DEB">
        <w:rPr>
          <w:sz w:val="14"/>
          <w:szCs w:val="14"/>
        </w:rPr>
        <w:t xml:space="preserve">  </w:t>
      </w:r>
    </w:p>
  </w:footnote>
  <w:footnote w:id="4">
    <w:p w14:paraId="6579ACF3" w14:textId="6DD7FD2A" w:rsidR="00557254" w:rsidRPr="00557254" w:rsidRDefault="00557254">
      <w:pPr>
        <w:pStyle w:val="FootnoteText"/>
        <w:rPr>
          <w:sz w:val="16"/>
          <w:szCs w:val="16"/>
        </w:rPr>
      </w:pPr>
      <w:r w:rsidRPr="00557254">
        <w:rPr>
          <w:rStyle w:val="FootnoteReference"/>
          <w:sz w:val="16"/>
          <w:szCs w:val="16"/>
        </w:rPr>
        <w:footnoteRef/>
      </w:r>
      <w:r w:rsidRPr="00557254">
        <w:rPr>
          <w:sz w:val="16"/>
          <w:szCs w:val="16"/>
        </w:rPr>
        <w:t xml:space="preserve"> </w:t>
      </w:r>
      <w:hyperlink r:id="rId4" w:history="1">
        <w:r w:rsidR="00DA747F" w:rsidRPr="00073DEB">
          <w:rPr>
            <w:rStyle w:val="Hyperlink"/>
            <w:sz w:val="14"/>
            <w:szCs w:val="14"/>
          </w:rPr>
          <w:t>https://www.rijksoverheid.nl/documenten/vergaderstukken/2024/10/04/besluitenlijst-ministerraad-4-oktober-2024</w:t>
        </w:r>
      </w:hyperlink>
      <w:r w:rsidR="00DA747F" w:rsidRPr="00073DEB">
        <w:rPr>
          <w:sz w:val="14"/>
          <w:szCs w:val="14"/>
        </w:rPr>
        <w:t xml:space="preserve"> </w:t>
      </w:r>
    </w:p>
  </w:footnote>
  <w:footnote w:id="5">
    <w:p w14:paraId="79642A17" w14:textId="6E7BCFC1" w:rsidR="00D900AD" w:rsidRDefault="00D900AD">
      <w:pPr>
        <w:pStyle w:val="FootnoteText"/>
      </w:pPr>
      <w:r w:rsidRPr="00D900AD">
        <w:rPr>
          <w:rStyle w:val="FootnoteReference"/>
          <w:sz w:val="16"/>
          <w:szCs w:val="16"/>
        </w:rPr>
        <w:footnoteRef/>
      </w:r>
      <w:r w:rsidRPr="00D900AD">
        <w:rPr>
          <w:sz w:val="16"/>
          <w:szCs w:val="16"/>
        </w:rPr>
        <w:t xml:space="preserve"> </w:t>
      </w:r>
      <w:hyperlink r:id="rId5" w:history="1">
        <w:r w:rsidR="00DA747F" w:rsidRPr="00073DEB">
          <w:rPr>
            <w:rStyle w:val="Hyperlink"/>
            <w:sz w:val="14"/>
            <w:szCs w:val="14"/>
          </w:rPr>
          <w:t>https://zoek.officielebekendmakingen.nl/stb-2025-265.pdf</w:t>
        </w:r>
      </w:hyperlink>
      <w:r w:rsidR="00DA747F" w:rsidRPr="00073DEB">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089B" w14:textId="77777777" w:rsidR="005245FC" w:rsidRDefault="00210DDA">
    <w:r>
      <w:rPr>
        <w:noProof/>
        <w:lang w:val="en-GB" w:eastAsia="en-GB"/>
      </w:rPr>
      <mc:AlternateContent>
        <mc:Choice Requires="wps">
          <w:drawing>
            <wp:anchor distT="0" distB="0" distL="0" distR="0" simplePos="0" relativeHeight="251651584" behindDoc="0" locked="1" layoutInCell="1" allowOverlap="1" wp14:anchorId="1AE0DFE5" wp14:editId="3FFA187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4ABC167" w14:textId="77777777" w:rsidR="005245FC" w:rsidRDefault="00210DDA">
                          <w:pPr>
                            <w:pStyle w:val="AfzendgegevensKop0"/>
                          </w:pPr>
                          <w:r>
                            <w:t>Ministerie van Infrastructuur en Waterstaat</w:t>
                          </w:r>
                        </w:p>
                        <w:p w14:paraId="0BE0D30B" w14:textId="77777777" w:rsidR="00015227" w:rsidRDefault="00015227" w:rsidP="00015227"/>
                        <w:p w14:paraId="624B46AD" w14:textId="77777777" w:rsidR="00015227" w:rsidRPr="00015227" w:rsidRDefault="00015227" w:rsidP="00015227">
                          <w:pPr>
                            <w:spacing w:line="276" w:lineRule="auto"/>
                            <w:rPr>
                              <w:b/>
                              <w:bCs/>
                              <w:sz w:val="13"/>
                              <w:szCs w:val="13"/>
                            </w:rPr>
                          </w:pPr>
                          <w:r w:rsidRPr="00015227">
                            <w:rPr>
                              <w:b/>
                              <w:bCs/>
                              <w:sz w:val="13"/>
                              <w:szCs w:val="13"/>
                            </w:rPr>
                            <w:t>Ons kenmerk</w:t>
                          </w:r>
                        </w:p>
                        <w:p w14:paraId="7CE3452B" w14:textId="77777777" w:rsidR="00015227" w:rsidRDefault="00015227" w:rsidP="00015227">
                          <w:pPr>
                            <w:spacing w:line="276" w:lineRule="auto"/>
                            <w:rPr>
                              <w:sz w:val="13"/>
                              <w:szCs w:val="13"/>
                            </w:rPr>
                          </w:pPr>
                          <w:r w:rsidRPr="00015227">
                            <w:rPr>
                              <w:sz w:val="13"/>
                              <w:szCs w:val="13"/>
                            </w:rPr>
                            <w:t>IENW/BSK-2025/277778</w:t>
                          </w:r>
                        </w:p>
                        <w:p w14:paraId="4DAF89EE" w14:textId="77777777" w:rsidR="00015227" w:rsidRPr="00015227" w:rsidRDefault="00015227" w:rsidP="00015227"/>
                      </w:txbxContent>
                    </wps:txbx>
                    <wps:bodyPr vert="horz" wrap="square" lIns="0" tIns="0" rIns="0" bIns="0" anchor="t" anchorCtr="0"/>
                  </wps:wsp>
                </a:graphicData>
              </a:graphic>
            </wp:anchor>
          </w:drawing>
        </mc:Choice>
        <mc:Fallback>
          <w:pict>
            <v:shapetype w14:anchorId="1AE0DFE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4ABC167" w14:textId="77777777" w:rsidR="005245FC" w:rsidRDefault="00210DDA">
                    <w:pPr>
                      <w:pStyle w:val="AfzendgegevensKop0"/>
                    </w:pPr>
                    <w:r>
                      <w:t>Ministerie van Infrastructuur en Waterstaat</w:t>
                    </w:r>
                  </w:p>
                  <w:p w14:paraId="0BE0D30B" w14:textId="77777777" w:rsidR="00015227" w:rsidRDefault="00015227" w:rsidP="00015227"/>
                  <w:p w14:paraId="624B46AD" w14:textId="77777777" w:rsidR="00015227" w:rsidRPr="00015227" w:rsidRDefault="00015227" w:rsidP="00015227">
                    <w:pPr>
                      <w:spacing w:line="276" w:lineRule="auto"/>
                      <w:rPr>
                        <w:b/>
                        <w:bCs/>
                        <w:sz w:val="13"/>
                        <w:szCs w:val="13"/>
                      </w:rPr>
                    </w:pPr>
                    <w:r w:rsidRPr="00015227">
                      <w:rPr>
                        <w:b/>
                        <w:bCs/>
                        <w:sz w:val="13"/>
                        <w:szCs w:val="13"/>
                      </w:rPr>
                      <w:t>Ons kenmerk</w:t>
                    </w:r>
                  </w:p>
                  <w:p w14:paraId="7CE3452B" w14:textId="77777777" w:rsidR="00015227" w:rsidRDefault="00015227" w:rsidP="00015227">
                    <w:pPr>
                      <w:spacing w:line="276" w:lineRule="auto"/>
                      <w:rPr>
                        <w:sz w:val="13"/>
                        <w:szCs w:val="13"/>
                      </w:rPr>
                    </w:pPr>
                    <w:r w:rsidRPr="00015227">
                      <w:rPr>
                        <w:sz w:val="13"/>
                        <w:szCs w:val="13"/>
                      </w:rPr>
                      <w:t>IENW/BSK-2025/277778</w:t>
                    </w:r>
                  </w:p>
                  <w:p w14:paraId="4DAF89EE" w14:textId="77777777" w:rsidR="00015227" w:rsidRPr="00015227" w:rsidRDefault="00015227" w:rsidP="0001522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88DFD2" wp14:editId="35FF78A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14E8F3" w14:textId="6999BFFD" w:rsidR="005245FC" w:rsidRDefault="00210DDA">
                          <w:pPr>
                            <w:pStyle w:val="Referentiegegevens"/>
                          </w:pPr>
                          <w:r>
                            <w:t xml:space="preserve">Pagina </w:t>
                          </w:r>
                          <w:r>
                            <w:fldChar w:fldCharType="begin"/>
                          </w:r>
                          <w:r>
                            <w:instrText>PAGE</w:instrText>
                          </w:r>
                          <w:r>
                            <w:fldChar w:fldCharType="separate"/>
                          </w:r>
                          <w:r w:rsidR="002F0F2B">
                            <w:rPr>
                              <w:noProof/>
                            </w:rPr>
                            <w:t>2</w:t>
                          </w:r>
                          <w:r>
                            <w:fldChar w:fldCharType="end"/>
                          </w:r>
                          <w:r>
                            <w:t xml:space="preserve"> van </w:t>
                          </w:r>
                          <w:r>
                            <w:fldChar w:fldCharType="begin"/>
                          </w:r>
                          <w:r>
                            <w:instrText>NUMPAGES</w:instrText>
                          </w:r>
                          <w:r>
                            <w:fldChar w:fldCharType="separate"/>
                          </w:r>
                          <w:r w:rsidR="00F5291A">
                            <w:rPr>
                              <w:noProof/>
                            </w:rPr>
                            <w:t>1</w:t>
                          </w:r>
                          <w:r>
                            <w:fldChar w:fldCharType="end"/>
                          </w:r>
                        </w:p>
                      </w:txbxContent>
                    </wps:txbx>
                    <wps:bodyPr vert="horz" wrap="square" lIns="0" tIns="0" rIns="0" bIns="0" anchor="t" anchorCtr="0"/>
                  </wps:wsp>
                </a:graphicData>
              </a:graphic>
            </wp:anchor>
          </w:drawing>
        </mc:Choice>
        <mc:Fallback>
          <w:pict>
            <v:shape w14:anchorId="7888DF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14E8F3" w14:textId="6999BFFD" w:rsidR="005245FC" w:rsidRDefault="00210DDA">
                    <w:pPr>
                      <w:pStyle w:val="Referentiegegevens"/>
                    </w:pPr>
                    <w:r>
                      <w:t xml:space="preserve">Pagina </w:t>
                    </w:r>
                    <w:r>
                      <w:fldChar w:fldCharType="begin"/>
                    </w:r>
                    <w:r>
                      <w:instrText>PAGE</w:instrText>
                    </w:r>
                    <w:r>
                      <w:fldChar w:fldCharType="separate"/>
                    </w:r>
                    <w:r w:rsidR="002F0F2B">
                      <w:rPr>
                        <w:noProof/>
                      </w:rPr>
                      <w:t>2</w:t>
                    </w:r>
                    <w:r>
                      <w:fldChar w:fldCharType="end"/>
                    </w:r>
                    <w:r>
                      <w:t xml:space="preserve"> van </w:t>
                    </w:r>
                    <w:r>
                      <w:fldChar w:fldCharType="begin"/>
                    </w:r>
                    <w:r>
                      <w:instrText>NUMPAGES</w:instrText>
                    </w:r>
                    <w:r>
                      <w:fldChar w:fldCharType="separate"/>
                    </w:r>
                    <w:r w:rsidR="00F529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4C42770" wp14:editId="1429B0D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02F294" w14:textId="77777777" w:rsidR="008D1D24" w:rsidRDefault="008D1D24"/>
                      </w:txbxContent>
                    </wps:txbx>
                    <wps:bodyPr vert="horz" wrap="square" lIns="0" tIns="0" rIns="0" bIns="0" anchor="t" anchorCtr="0"/>
                  </wps:wsp>
                </a:graphicData>
              </a:graphic>
            </wp:anchor>
          </w:drawing>
        </mc:Choice>
        <mc:Fallback>
          <w:pict>
            <v:shape w14:anchorId="24C4277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02F294" w14:textId="77777777" w:rsidR="008D1D24" w:rsidRDefault="008D1D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E719740" wp14:editId="06C42A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6960F1" w14:textId="77777777" w:rsidR="008D1D24" w:rsidRDefault="008D1D24"/>
                      </w:txbxContent>
                    </wps:txbx>
                    <wps:bodyPr vert="horz" wrap="square" lIns="0" tIns="0" rIns="0" bIns="0" anchor="t" anchorCtr="0"/>
                  </wps:wsp>
                </a:graphicData>
              </a:graphic>
            </wp:anchor>
          </w:drawing>
        </mc:Choice>
        <mc:Fallback>
          <w:pict>
            <v:shape w14:anchorId="1E71974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6960F1" w14:textId="77777777" w:rsidR="008D1D24" w:rsidRDefault="008D1D2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D06A" w14:textId="77777777" w:rsidR="005245FC" w:rsidRDefault="00210DD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EA8B994" wp14:editId="19E4349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3A1CD8" w14:textId="77777777" w:rsidR="008D1D24" w:rsidRDefault="008D1D24"/>
                      </w:txbxContent>
                    </wps:txbx>
                    <wps:bodyPr vert="horz" wrap="square" lIns="0" tIns="0" rIns="0" bIns="0" anchor="t" anchorCtr="0"/>
                  </wps:wsp>
                </a:graphicData>
              </a:graphic>
            </wp:anchor>
          </w:drawing>
        </mc:Choice>
        <mc:Fallback>
          <w:pict>
            <v:shapetype w14:anchorId="2EA8B99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F3A1CD8" w14:textId="77777777" w:rsidR="008D1D24" w:rsidRDefault="008D1D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C245D1" wp14:editId="51FD4F4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81039E" w14:textId="14A3105B" w:rsidR="005245FC" w:rsidRDefault="00210DDA">
                          <w:pPr>
                            <w:pStyle w:val="Referentiegegevens"/>
                          </w:pPr>
                          <w:r>
                            <w:t xml:space="preserve">Pagina </w:t>
                          </w:r>
                          <w:r>
                            <w:fldChar w:fldCharType="begin"/>
                          </w:r>
                          <w:r>
                            <w:instrText>PAGE</w:instrText>
                          </w:r>
                          <w:r>
                            <w:fldChar w:fldCharType="separate"/>
                          </w:r>
                          <w:r w:rsidR="00701B6B">
                            <w:rPr>
                              <w:noProof/>
                            </w:rPr>
                            <w:t>1</w:t>
                          </w:r>
                          <w:r>
                            <w:fldChar w:fldCharType="end"/>
                          </w:r>
                          <w:r>
                            <w:t xml:space="preserve"> van </w:t>
                          </w:r>
                          <w:r>
                            <w:fldChar w:fldCharType="begin"/>
                          </w:r>
                          <w:r>
                            <w:instrText>NUMPAGES</w:instrText>
                          </w:r>
                          <w:r>
                            <w:fldChar w:fldCharType="separate"/>
                          </w:r>
                          <w:r w:rsidR="00701B6B">
                            <w:rPr>
                              <w:noProof/>
                            </w:rPr>
                            <w:t>1</w:t>
                          </w:r>
                          <w:r>
                            <w:fldChar w:fldCharType="end"/>
                          </w:r>
                        </w:p>
                      </w:txbxContent>
                    </wps:txbx>
                    <wps:bodyPr vert="horz" wrap="square" lIns="0" tIns="0" rIns="0" bIns="0" anchor="t" anchorCtr="0"/>
                  </wps:wsp>
                </a:graphicData>
              </a:graphic>
            </wp:anchor>
          </w:drawing>
        </mc:Choice>
        <mc:Fallback>
          <w:pict>
            <v:shape w14:anchorId="62C245D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F81039E" w14:textId="14A3105B" w:rsidR="005245FC" w:rsidRDefault="00210DDA">
                    <w:pPr>
                      <w:pStyle w:val="Referentiegegevens"/>
                    </w:pPr>
                    <w:r>
                      <w:t xml:space="preserve">Pagina </w:t>
                    </w:r>
                    <w:r>
                      <w:fldChar w:fldCharType="begin"/>
                    </w:r>
                    <w:r>
                      <w:instrText>PAGE</w:instrText>
                    </w:r>
                    <w:r>
                      <w:fldChar w:fldCharType="separate"/>
                    </w:r>
                    <w:r w:rsidR="00701B6B">
                      <w:rPr>
                        <w:noProof/>
                      </w:rPr>
                      <w:t>1</w:t>
                    </w:r>
                    <w:r>
                      <w:fldChar w:fldCharType="end"/>
                    </w:r>
                    <w:r>
                      <w:t xml:space="preserve"> van </w:t>
                    </w:r>
                    <w:r>
                      <w:fldChar w:fldCharType="begin"/>
                    </w:r>
                    <w:r>
                      <w:instrText>NUMPAGES</w:instrText>
                    </w:r>
                    <w:r>
                      <w:fldChar w:fldCharType="separate"/>
                    </w:r>
                    <w:r w:rsidR="00701B6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DD6FCEE" wp14:editId="3BB221C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2D5DCB" w14:textId="77777777" w:rsidR="005245FC" w:rsidRDefault="00210DDA">
                          <w:pPr>
                            <w:pStyle w:val="AfzendgegevensKop0"/>
                          </w:pPr>
                          <w:r>
                            <w:t>Ministerie van Infrastructuur en Waterstaat</w:t>
                          </w:r>
                        </w:p>
                        <w:p w14:paraId="1573DF88" w14:textId="77777777" w:rsidR="005245FC" w:rsidRDefault="005245FC">
                          <w:pPr>
                            <w:pStyle w:val="WitregelW1"/>
                          </w:pPr>
                        </w:p>
                        <w:p w14:paraId="19533362" w14:textId="77777777" w:rsidR="005245FC" w:rsidRDefault="00210DDA">
                          <w:pPr>
                            <w:pStyle w:val="Afzendgegevens"/>
                          </w:pPr>
                          <w:r>
                            <w:t>Rijnstraat 8</w:t>
                          </w:r>
                        </w:p>
                        <w:p w14:paraId="27E6FB50" w14:textId="77777777" w:rsidR="005245FC" w:rsidRPr="007E15F0" w:rsidRDefault="00210DDA">
                          <w:pPr>
                            <w:pStyle w:val="Afzendgegevens"/>
                            <w:rPr>
                              <w:lang w:val="de-DE"/>
                            </w:rPr>
                          </w:pPr>
                          <w:r w:rsidRPr="007E15F0">
                            <w:rPr>
                              <w:lang w:val="de-DE"/>
                            </w:rPr>
                            <w:t>2515 XP  Den Haag</w:t>
                          </w:r>
                        </w:p>
                        <w:p w14:paraId="6343F531" w14:textId="77777777" w:rsidR="005245FC" w:rsidRPr="007E15F0" w:rsidRDefault="00210DDA">
                          <w:pPr>
                            <w:pStyle w:val="Afzendgegevens"/>
                            <w:rPr>
                              <w:lang w:val="de-DE"/>
                            </w:rPr>
                          </w:pPr>
                          <w:r w:rsidRPr="007E15F0">
                            <w:rPr>
                              <w:lang w:val="de-DE"/>
                            </w:rPr>
                            <w:t>Postbus 20901</w:t>
                          </w:r>
                        </w:p>
                        <w:p w14:paraId="41223D6E" w14:textId="77777777" w:rsidR="005245FC" w:rsidRPr="007E15F0" w:rsidRDefault="00210DDA">
                          <w:pPr>
                            <w:pStyle w:val="Afzendgegevens"/>
                            <w:rPr>
                              <w:lang w:val="de-DE"/>
                            </w:rPr>
                          </w:pPr>
                          <w:r w:rsidRPr="007E15F0">
                            <w:rPr>
                              <w:lang w:val="de-DE"/>
                            </w:rPr>
                            <w:t>2500 EX Den Haag</w:t>
                          </w:r>
                        </w:p>
                        <w:p w14:paraId="599B7CA0" w14:textId="77777777" w:rsidR="005245FC" w:rsidRPr="007E15F0" w:rsidRDefault="005245FC">
                          <w:pPr>
                            <w:pStyle w:val="WitregelW1"/>
                            <w:rPr>
                              <w:lang w:val="de-DE"/>
                            </w:rPr>
                          </w:pPr>
                        </w:p>
                        <w:p w14:paraId="3D08F3E5" w14:textId="77777777" w:rsidR="005245FC" w:rsidRPr="007E15F0" w:rsidRDefault="00210DDA">
                          <w:pPr>
                            <w:pStyle w:val="Afzendgegevens"/>
                            <w:rPr>
                              <w:lang w:val="de-DE"/>
                            </w:rPr>
                          </w:pPr>
                          <w:r w:rsidRPr="007E15F0">
                            <w:rPr>
                              <w:lang w:val="de-DE"/>
                            </w:rPr>
                            <w:t>T   070-456 0000</w:t>
                          </w:r>
                        </w:p>
                        <w:p w14:paraId="1B817601" w14:textId="77777777" w:rsidR="005245FC" w:rsidRDefault="00210DDA">
                          <w:pPr>
                            <w:pStyle w:val="Afzendgegevens"/>
                          </w:pPr>
                          <w:r>
                            <w:t>F   070-456 1111</w:t>
                          </w:r>
                        </w:p>
                        <w:p w14:paraId="5098C7B9" w14:textId="77777777" w:rsidR="005245FC" w:rsidRPr="00783A5B" w:rsidRDefault="005245FC" w:rsidP="00783A5B">
                          <w:pPr>
                            <w:pStyle w:val="WitregelW2"/>
                            <w:spacing w:line="276" w:lineRule="auto"/>
                            <w:rPr>
                              <w:sz w:val="13"/>
                              <w:szCs w:val="13"/>
                            </w:rPr>
                          </w:pPr>
                        </w:p>
                        <w:p w14:paraId="043A588A" w14:textId="3AF8F1A0" w:rsidR="00015227" w:rsidRPr="00783A5B" w:rsidRDefault="00015227" w:rsidP="00783A5B">
                          <w:pPr>
                            <w:spacing w:line="276" w:lineRule="auto"/>
                            <w:rPr>
                              <w:b/>
                              <w:bCs/>
                              <w:sz w:val="13"/>
                              <w:szCs w:val="13"/>
                            </w:rPr>
                          </w:pPr>
                          <w:r w:rsidRPr="00783A5B">
                            <w:rPr>
                              <w:b/>
                              <w:bCs/>
                              <w:sz w:val="13"/>
                              <w:szCs w:val="13"/>
                            </w:rPr>
                            <w:t>Ons kenmerk</w:t>
                          </w:r>
                        </w:p>
                        <w:p w14:paraId="74311AD4" w14:textId="547CC876" w:rsidR="00015227" w:rsidRPr="00783A5B" w:rsidRDefault="00015227" w:rsidP="00783A5B">
                          <w:pPr>
                            <w:spacing w:line="276" w:lineRule="auto"/>
                            <w:rPr>
                              <w:sz w:val="13"/>
                              <w:szCs w:val="13"/>
                            </w:rPr>
                          </w:pPr>
                          <w:r w:rsidRPr="00783A5B">
                            <w:rPr>
                              <w:sz w:val="13"/>
                              <w:szCs w:val="13"/>
                            </w:rPr>
                            <w:t>IENW/BSK-2025/277778</w:t>
                          </w:r>
                        </w:p>
                        <w:p w14:paraId="37967685" w14:textId="77777777" w:rsidR="00015227" w:rsidRPr="00783A5B" w:rsidRDefault="00015227" w:rsidP="00783A5B">
                          <w:pPr>
                            <w:spacing w:line="276" w:lineRule="auto"/>
                            <w:rPr>
                              <w:sz w:val="13"/>
                              <w:szCs w:val="13"/>
                            </w:rPr>
                          </w:pPr>
                        </w:p>
                        <w:p w14:paraId="1032E95D" w14:textId="77777777" w:rsidR="005245FC" w:rsidRPr="00783A5B" w:rsidRDefault="00210DDA" w:rsidP="00783A5B">
                          <w:pPr>
                            <w:pStyle w:val="Referentiegegevenskop"/>
                            <w:spacing w:line="276" w:lineRule="auto"/>
                          </w:pPr>
                          <w:r w:rsidRPr="00783A5B">
                            <w:t>Bijlage(n)</w:t>
                          </w:r>
                        </w:p>
                        <w:p w14:paraId="0C2F5082" w14:textId="4EDD551E" w:rsidR="005245FC" w:rsidRPr="00783A5B" w:rsidRDefault="00015227" w:rsidP="00783A5B">
                          <w:pPr>
                            <w:pStyle w:val="Referentiegegevens"/>
                            <w:spacing w:line="276" w:lineRule="auto"/>
                          </w:pPr>
                          <w:r w:rsidRPr="00783A5B">
                            <w:t>2</w:t>
                          </w:r>
                        </w:p>
                      </w:txbxContent>
                    </wps:txbx>
                    <wps:bodyPr vert="horz" wrap="square" lIns="0" tIns="0" rIns="0" bIns="0" anchor="t" anchorCtr="0"/>
                  </wps:wsp>
                </a:graphicData>
              </a:graphic>
            </wp:anchor>
          </w:drawing>
        </mc:Choice>
        <mc:Fallback>
          <w:pict>
            <v:shape w14:anchorId="7DD6FCE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62D5DCB" w14:textId="77777777" w:rsidR="005245FC" w:rsidRDefault="00210DDA">
                    <w:pPr>
                      <w:pStyle w:val="AfzendgegevensKop0"/>
                    </w:pPr>
                    <w:r>
                      <w:t>Ministerie van Infrastructuur en Waterstaat</w:t>
                    </w:r>
                  </w:p>
                  <w:p w14:paraId="1573DF88" w14:textId="77777777" w:rsidR="005245FC" w:rsidRDefault="005245FC">
                    <w:pPr>
                      <w:pStyle w:val="WitregelW1"/>
                    </w:pPr>
                  </w:p>
                  <w:p w14:paraId="19533362" w14:textId="77777777" w:rsidR="005245FC" w:rsidRDefault="00210DDA">
                    <w:pPr>
                      <w:pStyle w:val="Afzendgegevens"/>
                    </w:pPr>
                    <w:r>
                      <w:t>Rijnstraat 8</w:t>
                    </w:r>
                  </w:p>
                  <w:p w14:paraId="27E6FB50" w14:textId="77777777" w:rsidR="005245FC" w:rsidRPr="007E15F0" w:rsidRDefault="00210DDA">
                    <w:pPr>
                      <w:pStyle w:val="Afzendgegevens"/>
                      <w:rPr>
                        <w:lang w:val="de-DE"/>
                      </w:rPr>
                    </w:pPr>
                    <w:r w:rsidRPr="007E15F0">
                      <w:rPr>
                        <w:lang w:val="de-DE"/>
                      </w:rPr>
                      <w:t>2515 XP  Den Haag</w:t>
                    </w:r>
                  </w:p>
                  <w:p w14:paraId="6343F531" w14:textId="77777777" w:rsidR="005245FC" w:rsidRPr="007E15F0" w:rsidRDefault="00210DDA">
                    <w:pPr>
                      <w:pStyle w:val="Afzendgegevens"/>
                      <w:rPr>
                        <w:lang w:val="de-DE"/>
                      </w:rPr>
                    </w:pPr>
                    <w:r w:rsidRPr="007E15F0">
                      <w:rPr>
                        <w:lang w:val="de-DE"/>
                      </w:rPr>
                      <w:t>Postbus 20901</w:t>
                    </w:r>
                  </w:p>
                  <w:p w14:paraId="41223D6E" w14:textId="77777777" w:rsidR="005245FC" w:rsidRPr="007E15F0" w:rsidRDefault="00210DDA">
                    <w:pPr>
                      <w:pStyle w:val="Afzendgegevens"/>
                      <w:rPr>
                        <w:lang w:val="de-DE"/>
                      </w:rPr>
                    </w:pPr>
                    <w:r w:rsidRPr="007E15F0">
                      <w:rPr>
                        <w:lang w:val="de-DE"/>
                      </w:rPr>
                      <w:t>2500 EX Den Haag</w:t>
                    </w:r>
                  </w:p>
                  <w:p w14:paraId="599B7CA0" w14:textId="77777777" w:rsidR="005245FC" w:rsidRPr="007E15F0" w:rsidRDefault="005245FC">
                    <w:pPr>
                      <w:pStyle w:val="WitregelW1"/>
                      <w:rPr>
                        <w:lang w:val="de-DE"/>
                      </w:rPr>
                    </w:pPr>
                  </w:p>
                  <w:p w14:paraId="3D08F3E5" w14:textId="77777777" w:rsidR="005245FC" w:rsidRPr="007E15F0" w:rsidRDefault="00210DDA">
                    <w:pPr>
                      <w:pStyle w:val="Afzendgegevens"/>
                      <w:rPr>
                        <w:lang w:val="de-DE"/>
                      </w:rPr>
                    </w:pPr>
                    <w:r w:rsidRPr="007E15F0">
                      <w:rPr>
                        <w:lang w:val="de-DE"/>
                      </w:rPr>
                      <w:t>T   070-456 0000</w:t>
                    </w:r>
                  </w:p>
                  <w:p w14:paraId="1B817601" w14:textId="77777777" w:rsidR="005245FC" w:rsidRDefault="00210DDA">
                    <w:pPr>
                      <w:pStyle w:val="Afzendgegevens"/>
                    </w:pPr>
                    <w:r>
                      <w:t>F   070-456 1111</w:t>
                    </w:r>
                  </w:p>
                  <w:p w14:paraId="5098C7B9" w14:textId="77777777" w:rsidR="005245FC" w:rsidRPr="00783A5B" w:rsidRDefault="005245FC" w:rsidP="00783A5B">
                    <w:pPr>
                      <w:pStyle w:val="WitregelW2"/>
                      <w:spacing w:line="276" w:lineRule="auto"/>
                      <w:rPr>
                        <w:sz w:val="13"/>
                        <w:szCs w:val="13"/>
                      </w:rPr>
                    </w:pPr>
                  </w:p>
                  <w:p w14:paraId="043A588A" w14:textId="3AF8F1A0" w:rsidR="00015227" w:rsidRPr="00783A5B" w:rsidRDefault="00015227" w:rsidP="00783A5B">
                    <w:pPr>
                      <w:spacing w:line="276" w:lineRule="auto"/>
                      <w:rPr>
                        <w:b/>
                        <w:bCs/>
                        <w:sz w:val="13"/>
                        <w:szCs w:val="13"/>
                      </w:rPr>
                    </w:pPr>
                    <w:r w:rsidRPr="00783A5B">
                      <w:rPr>
                        <w:b/>
                        <w:bCs/>
                        <w:sz w:val="13"/>
                        <w:szCs w:val="13"/>
                      </w:rPr>
                      <w:t>Ons kenmerk</w:t>
                    </w:r>
                  </w:p>
                  <w:p w14:paraId="74311AD4" w14:textId="547CC876" w:rsidR="00015227" w:rsidRPr="00783A5B" w:rsidRDefault="00015227" w:rsidP="00783A5B">
                    <w:pPr>
                      <w:spacing w:line="276" w:lineRule="auto"/>
                      <w:rPr>
                        <w:sz w:val="13"/>
                        <w:szCs w:val="13"/>
                      </w:rPr>
                    </w:pPr>
                    <w:r w:rsidRPr="00783A5B">
                      <w:rPr>
                        <w:sz w:val="13"/>
                        <w:szCs w:val="13"/>
                      </w:rPr>
                      <w:t>IENW/BSK-2025/277778</w:t>
                    </w:r>
                  </w:p>
                  <w:p w14:paraId="37967685" w14:textId="77777777" w:rsidR="00015227" w:rsidRPr="00783A5B" w:rsidRDefault="00015227" w:rsidP="00783A5B">
                    <w:pPr>
                      <w:spacing w:line="276" w:lineRule="auto"/>
                      <w:rPr>
                        <w:sz w:val="13"/>
                        <w:szCs w:val="13"/>
                      </w:rPr>
                    </w:pPr>
                  </w:p>
                  <w:p w14:paraId="1032E95D" w14:textId="77777777" w:rsidR="005245FC" w:rsidRPr="00783A5B" w:rsidRDefault="00210DDA" w:rsidP="00783A5B">
                    <w:pPr>
                      <w:pStyle w:val="Referentiegegevenskop"/>
                      <w:spacing w:line="276" w:lineRule="auto"/>
                    </w:pPr>
                    <w:r w:rsidRPr="00783A5B">
                      <w:t>Bijlage(n)</w:t>
                    </w:r>
                  </w:p>
                  <w:p w14:paraId="0C2F5082" w14:textId="4EDD551E" w:rsidR="005245FC" w:rsidRPr="00783A5B" w:rsidRDefault="00015227" w:rsidP="00783A5B">
                    <w:pPr>
                      <w:pStyle w:val="Referentiegegevens"/>
                      <w:spacing w:line="276" w:lineRule="auto"/>
                    </w:pPr>
                    <w:r w:rsidRPr="00783A5B">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C5ED83" wp14:editId="333592D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8C4073" w14:textId="77777777" w:rsidR="005245FC" w:rsidRDefault="00210DDA">
                          <w:pPr>
                            <w:spacing w:line="240" w:lineRule="auto"/>
                          </w:pPr>
                          <w:r>
                            <w:rPr>
                              <w:noProof/>
                              <w:lang w:val="en-GB" w:eastAsia="en-GB"/>
                            </w:rPr>
                            <w:drawing>
                              <wp:inline distT="0" distB="0" distL="0" distR="0" wp14:anchorId="42BD85EF" wp14:editId="7BC7F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C5ED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A8C4073" w14:textId="77777777" w:rsidR="005245FC" w:rsidRDefault="00210DDA">
                    <w:pPr>
                      <w:spacing w:line="240" w:lineRule="auto"/>
                    </w:pPr>
                    <w:r>
                      <w:rPr>
                        <w:noProof/>
                        <w:lang w:val="en-GB" w:eastAsia="en-GB"/>
                      </w:rPr>
                      <w:drawing>
                        <wp:inline distT="0" distB="0" distL="0" distR="0" wp14:anchorId="42BD85EF" wp14:editId="7BC7F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4FB45A" wp14:editId="71C69D8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DCCFC" w14:textId="77777777" w:rsidR="005245FC" w:rsidRDefault="00210DDA">
                          <w:pPr>
                            <w:spacing w:line="240" w:lineRule="auto"/>
                          </w:pPr>
                          <w:r>
                            <w:rPr>
                              <w:noProof/>
                              <w:lang w:val="en-GB" w:eastAsia="en-GB"/>
                            </w:rPr>
                            <w:drawing>
                              <wp:inline distT="0" distB="0" distL="0" distR="0" wp14:anchorId="40598E16" wp14:editId="46ACC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4FB45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FDCCFC" w14:textId="77777777" w:rsidR="005245FC" w:rsidRDefault="00210DDA">
                    <w:pPr>
                      <w:spacing w:line="240" w:lineRule="auto"/>
                    </w:pPr>
                    <w:r>
                      <w:rPr>
                        <w:noProof/>
                        <w:lang w:val="en-GB" w:eastAsia="en-GB"/>
                      </w:rPr>
                      <w:drawing>
                        <wp:inline distT="0" distB="0" distL="0" distR="0" wp14:anchorId="40598E16" wp14:editId="46ACC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967D7D" wp14:editId="075913D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E117C8" w14:textId="77777777" w:rsidR="005245FC" w:rsidRDefault="00210DD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967D7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E117C8" w14:textId="77777777" w:rsidR="005245FC" w:rsidRDefault="00210DD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5A89BF" wp14:editId="4F636D8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F57C53" w14:textId="77777777" w:rsidR="005245FC" w:rsidRDefault="00210DD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5A89B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0F57C53" w14:textId="77777777" w:rsidR="005245FC" w:rsidRDefault="00210DD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6CD74A" wp14:editId="4E8BFB2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245FC" w14:paraId="4359729D" w14:textId="77777777">
                            <w:trPr>
                              <w:trHeight w:val="200"/>
                            </w:trPr>
                            <w:tc>
                              <w:tcPr>
                                <w:tcW w:w="1140" w:type="dxa"/>
                              </w:tcPr>
                              <w:p w14:paraId="6277C5FE" w14:textId="77777777" w:rsidR="005245FC" w:rsidRDefault="005245FC"/>
                            </w:tc>
                            <w:tc>
                              <w:tcPr>
                                <w:tcW w:w="5400" w:type="dxa"/>
                              </w:tcPr>
                              <w:p w14:paraId="27F37EF0" w14:textId="77777777" w:rsidR="005245FC" w:rsidRDefault="005245FC"/>
                            </w:tc>
                          </w:tr>
                          <w:tr w:rsidR="005245FC" w14:paraId="30CF6432" w14:textId="77777777">
                            <w:trPr>
                              <w:trHeight w:val="240"/>
                            </w:trPr>
                            <w:tc>
                              <w:tcPr>
                                <w:tcW w:w="1140" w:type="dxa"/>
                              </w:tcPr>
                              <w:p w14:paraId="598EB811" w14:textId="77777777" w:rsidR="005245FC" w:rsidRDefault="00210DDA">
                                <w:r>
                                  <w:t>Datum</w:t>
                                </w:r>
                              </w:p>
                            </w:tc>
                            <w:tc>
                              <w:tcPr>
                                <w:tcW w:w="5400" w:type="dxa"/>
                              </w:tcPr>
                              <w:p w14:paraId="53384582" w14:textId="549A4B9F" w:rsidR="005245FC" w:rsidRDefault="00783A5B">
                                <w:r>
                                  <w:t>8 december 2025</w:t>
                                </w:r>
                              </w:p>
                            </w:tc>
                          </w:tr>
                          <w:tr w:rsidR="005245FC" w14:paraId="6B86ACDC" w14:textId="77777777">
                            <w:trPr>
                              <w:trHeight w:val="240"/>
                            </w:trPr>
                            <w:tc>
                              <w:tcPr>
                                <w:tcW w:w="1140" w:type="dxa"/>
                              </w:tcPr>
                              <w:p w14:paraId="1F438F15" w14:textId="77777777" w:rsidR="005245FC" w:rsidRDefault="00210DDA">
                                <w:r>
                                  <w:t>Betreft</w:t>
                                </w:r>
                              </w:p>
                            </w:tc>
                            <w:tc>
                              <w:tcPr>
                                <w:tcW w:w="5400" w:type="dxa"/>
                              </w:tcPr>
                              <w:p w14:paraId="7DD4E5F4" w14:textId="77777777" w:rsidR="005245FC" w:rsidRDefault="00210DDA">
                                <w:r>
                                  <w:t>Vijfde tweemaandelijkse monitoringsbrief zero-emissiezones</w:t>
                                </w:r>
                              </w:p>
                            </w:tc>
                          </w:tr>
                          <w:tr w:rsidR="005245FC" w14:paraId="6F1955CE" w14:textId="77777777">
                            <w:trPr>
                              <w:trHeight w:val="200"/>
                            </w:trPr>
                            <w:tc>
                              <w:tcPr>
                                <w:tcW w:w="1140" w:type="dxa"/>
                              </w:tcPr>
                              <w:p w14:paraId="28A2716E" w14:textId="77777777" w:rsidR="005245FC" w:rsidRDefault="005245FC"/>
                            </w:tc>
                            <w:tc>
                              <w:tcPr>
                                <w:tcW w:w="5400" w:type="dxa"/>
                              </w:tcPr>
                              <w:p w14:paraId="7AE64606" w14:textId="77777777" w:rsidR="005245FC" w:rsidRDefault="005245FC"/>
                            </w:tc>
                          </w:tr>
                        </w:tbl>
                        <w:p w14:paraId="39FDA2F7" w14:textId="77777777" w:rsidR="008D1D24" w:rsidRDefault="008D1D24"/>
                      </w:txbxContent>
                    </wps:txbx>
                    <wps:bodyPr vert="horz" wrap="square" lIns="0" tIns="0" rIns="0" bIns="0" anchor="t" anchorCtr="0"/>
                  </wps:wsp>
                </a:graphicData>
              </a:graphic>
            </wp:anchor>
          </w:drawing>
        </mc:Choice>
        <mc:Fallback>
          <w:pict>
            <v:shape w14:anchorId="346CD74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245FC" w14:paraId="4359729D" w14:textId="77777777">
                      <w:trPr>
                        <w:trHeight w:val="200"/>
                      </w:trPr>
                      <w:tc>
                        <w:tcPr>
                          <w:tcW w:w="1140" w:type="dxa"/>
                        </w:tcPr>
                        <w:p w14:paraId="6277C5FE" w14:textId="77777777" w:rsidR="005245FC" w:rsidRDefault="005245FC"/>
                      </w:tc>
                      <w:tc>
                        <w:tcPr>
                          <w:tcW w:w="5400" w:type="dxa"/>
                        </w:tcPr>
                        <w:p w14:paraId="27F37EF0" w14:textId="77777777" w:rsidR="005245FC" w:rsidRDefault="005245FC"/>
                      </w:tc>
                    </w:tr>
                    <w:tr w:rsidR="005245FC" w14:paraId="30CF6432" w14:textId="77777777">
                      <w:trPr>
                        <w:trHeight w:val="240"/>
                      </w:trPr>
                      <w:tc>
                        <w:tcPr>
                          <w:tcW w:w="1140" w:type="dxa"/>
                        </w:tcPr>
                        <w:p w14:paraId="598EB811" w14:textId="77777777" w:rsidR="005245FC" w:rsidRDefault="00210DDA">
                          <w:r>
                            <w:t>Datum</w:t>
                          </w:r>
                        </w:p>
                      </w:tc>
                      <w:tc>
                        <w:tcPr>
                          <w:tcW w:w="5400" w:type="dxa"/>
                        </w:tcPr>
                        <w:p w14:paraId="53384582" w14:textId="549A4B9F" w:rsidR="005245FC" w:rsidRDefault="00783A5B">
                          <w:r>
                            <w:t>8 december 2025</w:t>
                          </w:r>
                        </w:p>
                      </w:tc>
                    </w:tr>
                    <w:tr w:rsidR="005245FC" w14:paraId="6B86ACDC" w14:textId="77777777">
                      <w:trPr>
                        <w:trHeight w:val="240"/>
                      </w:trPr>
                      <w:tc>
                        <w:tcPr>
                          <w:tcW w:w="1140" w:type="dxa"/>
                        </w:tcPr>
                        <w:p w14:paraId="1F438F15" w14:textId="77777777" w:rsidR="005245FC" w:rsidRDefault="00210DDA">
                          <w:r>
                            <w:t>Betreft</w:t>
                          </w:r>
                        </w:p>
                      </w:tc>
                      <w:tc>
                        <w:tcPr>
                          <w:tcW w:w="5400" w:type="dxa"/>
                        </w:tcPr>
                        <w:p w14:paraId="7DD4E5F4" w14:textId="77777777" w:rsidR="005245FC" w:rsidRDefault="00210DDA">
                          <w:r>
                            <w:t>Vijfde tweemaandelijkse monitoringsbrief zero-emissiezones</w:t>
                          </w:r>
                        </w:p>
                      </w:tc>
                    </w:tr>
                    <w:tr w:rsidR="005245FC" w14:paraId="6F1955CE" w14:textId="77777777">
                      <w:trPr>
                        <w:trHeight w:val="200"/>
                      </w:trPr>
                      <w:tc>
                        <w:tcPr>
                          <w:tcW w:w="1140" w:type="dxa"/>
                        </w:tcPr>
                        <w:p w14:paraId="28A2716E" w14:textId="77777777" w:rsidR="005245FC" w:rsidRDefault="005245FC"/>
                      </w:tc>
                      <w:tc>
                        <w:tcPr>
                          <w:tcW w:w="5400" w:type="dxa"/>
                        </w:tcPr>
                        <w:p w14:paraId="7AE64606" w14:textId="77777777" w:rsidR="005245FC" w:rsidRDefault="005245FC"/>
                      </w:tc>
                    </w:tr>
                  </w:tbl>
                  <w:p w14:paraId="39FDA2F7" w14:textId="77777777" w:rsidR="008D1D24" w:rsidRDefault="008D1D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2F4675" wp14:editId="0FAEEC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981906" w14:textId="77777777" w:rsidR="008D1D24" w:rsidRDefault="008D1D24"/>
                      </w:txbxContent>
                    </wps:txbx>
                    <wps:bodyPr vert="horz" wrap="square" lIns="0" tIns="0" rIns="0" bIns="0" anchor="t" anchorCtr="0"/>
                  </wps:wsp>
                </a:graphicData>
              </a:graphic>
            </wp:anchor>
          </w:drawing>
        </mc:Choice>
        <mc:Fallback>
          <w:pict>
            <v:shape w14:anchorId="6B2F467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981906" w14:textId="77777777" w:rsidR="008D1D24" w:rsidRDefault="008D1D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C3A2E"/>
    <w:multiLevelType w:val="multilevel"/>
    <w:tmpl w:val="1E4625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D3BBB4"/>
    <w:multiLevelType w:val="multilevel"/>
    <w:tmpl w:val="9F49592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55C9B2"/>
    <w:multiLevelType w:val="multilevel"/>
    <w:tmpl w:val="73C579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EBBEB7"/>
    <w:multiLevelType w:val="multilevel"/>
    <w:tmpl w:val="F3725CE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759F1"/>
    <w:multiLevelType w:val="multilevel"/>
    <w:tmpl w:val="146D04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1594F"/>
    <w:multiLevelType w:val="multilevel"/>
    <w:tmpl w:val="1C8B4D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31DE07"/>
    <w:multiLevelType w:val="multilevel"/>
    <w:tmpl w:val="189786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4BF0E6"/>
    <w:multiLevelType w:val="multilevel"/>
    <w:tmpl w:val="CA6F18E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B91F2"/>
    <w:multiLevelType w:val="multilevel"/>
    <w:tmpl w:val="D433BF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2DC8AD"/>
    <w:multiLevelType w:val="multilevel"/>
    <w:tmpl w:val="FBD2955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CE1F1B"/>
    <w:multiLevelType w:val="multilevel"/>
    <w:tmpl w:val="6F2641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B335C9"/>
    <w:multiLevelType w:val="multilevel"/>
    <w:tmpl w:val="FFA55F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002E48"/>
    <w:multiLevelType w:val="multilevel"/>
    <w:tmpl w:val="062941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106B40"/>
    <w:multiLevelType w:val="multilevel"/>
    <w:tmpl w:val="82774B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CDF9DE"/>
    <w:multiLevelType w:val="multilevel"/>
    <w:tmpl w:val="728C954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EFD816"/>
    <w:multiLevelType w:val="multilevel"/>
    <w:tmpl w:val="74F2A9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7E26E8"/>
    <w:multiLevelType w:val="multilevel"/>
    <w:tmpl w:val="6DDFC97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4D29B3"/>
    <w:multiLevelType w:val="multilevel"/>
    <w:tmpl w:val="B382C56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726A1"/>
    <w:multiLevelType w:val="multilevel"/>
    <w:tmpl w:val="72B392E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C4804"/>
    <w:multiLevelType w:val="multilevel"/>
    <w:tmpl w:val="2B623A6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EFE439"/>
    <w:multiLevelType w:val="multilevel"/>
    <w:tmpl w:val="38E2538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AF44CF"/>
    <w:multiLevelType w:val="multilevel"/>
    <w:tmpl w:val="74FC19A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FA194C"/>
    <w:multiLevelType w:val="hybridMultilevel"/>
    <w:tmpl w:val="1DD0FC0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3">
      <w:start w:val="1"/>
      <w:numFmt w:val="bullet"/>
      <w:lvlText w:val="o"/>
      <w:lvlJc w:val="left"/>
      <w:pPr>
        <w:ind w:left="927"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62FE54"/>
    <w:multiLevelType w:val="multilevel"/>
    <w:tmpl w:val="AABE54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2"/>
  </w:num>
  <w:num w:numId="2">
    <w:abstractNumId w:val="3"/>
  </w:num>
  <w:num w:numId="3">
    <w:abstractNumId w:val="14"/>
  </w:num>
  <w:num w:numId="4">
    <w:abstractNumId w:val="6"/>
  </w:num>
  <w:num w:numId="5">
    <w:abstractNumId w:val="23"/>
  </w:num>
  <w:num w:numId="6">
    <w:abstractNumId w:val="15"/>
  </w:num>
  <w:num w:numId="7">
    <w:abstractNumId w:val="8"/>
  </w:num>
  <w:num w:numId="8">
    <w:abstractNumId w:val="20"/>
  </w:num>
  <w:num w:numId="9">
    <w:abstractNumId w:val="19"/>
  </w:num>
  <w:num w:numId="10">
    <w:abstractNumId w:val="9"/>
  </w:num>
  <w:num w:numId="11">
    <w:abstractNumId w:val="13"/>
  </w:num>
  <w:num w:numId="12">
    <w:abstractNumId w:val="0"/>
  </w:num>
  <w:num w:numId="13">
    <w:abstractNumId w:val="2"/>
  </w:num>
  <w:num w:numId="14">
    <w:abstractNumId w:val="10"/>
  </w:num>
  <w:num w:numId="15">
    <w:abstractNumId w:val="11"/>
  </w:num>
  <w:num w:numId="16">
    <w:abstractNumId w:val="16"/>
  </w:num>
  <w:num w:numId="17">
    <w:abstractNumId w:val="18"/>
  </w:num>
  <w:num w:numId="18">
    <w:abstractNumId w:val="4"/>
  </w:num>
  <w:num w:numId="19">
    <w:abstractNumId w:val="17"/>
  </w:num>
  <w:num w:numId="20">
    <w:abstractNumId w:val="1"/>
  </w:num>
  <w:num w:numId="21">
    <w:abstractNumId w:val="21"/>
  </w:num>
  <w:num w:numId="22">
    <w:abstractNumId w:val="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1A"/>
    <w:rsid w:val="000127BD"/>
    <w:rsid w:val="0001335C"/>
    <w:rsid w:val="00015227"/>
    <w:rsid w:val="00016B89"/>
    <w:rsid w:val="00021CBD"/>
    <w:rsid w:val="00036BC6"/>
    <w:rsid w:val="00041196"/>
    <w:rsid w:val="0004400A"/>
    <w:rsid w:val="00044C19"/>
    <w:rsid w:val="00052408"/>
    <w:rsid w:val="00073DEB"/>
    <w:rsid w:val="000B5244"/>
    <w:rsid w:val="000F3412"/>
    <w:rsid w:val="001055F8"/>
    <w:rsid w:val="001267A6"/>
    <w:rsid w:val="00126E6D"/>
    <w:rsid w:val="00187AC2"/>
    <w:rsid w:val="001924FB"/>
    <w:rsid w:val="001B631D"/>
    <w:rsid w:val="001E4080"/>
    <w:rsid w:val="002037DA"/>
    <w:rsid w:val="002076E1"/>
    <w:rsid w:val="00210DDA"/>
    <w:rsid w:val="00216722"/>
    <w:rsid w:val="00233ED9"/>
    <w:rsid w:val="00251758"/>
    <w:rsid w:val="00296EA6"/>
    <w:rsid w:val="002B6840"/>
    <w:rsid w:val="002B69CF"/>
    <w:rsid w:val="002F02F0"/>
    <w:rsid w:val="002F0F2B"/>
    <w:rsid w:val="0030455B"/>
    <w:rsid w:val="003129E5"/>
    <w:rsid w:val="00325F7D"/>
    <w:rsid w:val="003330E9"/>
    <w:rsid w:val="00337C56"/>
    <w:rsid w:val="00355940"/>
    <w:rsid w:val="003812CF"/>
    <w:rsid w:val="0039688E"/>
    <w:rsid w:val="003A1769"/>
    <w:rsid w:val="003A22CC"/>
    <w:rsid w:val="003B23F9"/>
    <w:rsid w:val="004055B5"/>
    <w:rsid w:val="0042196D"/>
    <w:rsid w:val="00424875"/>
    <w:rsid w:val="0043144C"/>
    <w:rsid w:val="00440C1F"/>
    <w:rsid w:val="00441316"/>
    <w:rsid w:val="00446B8A"/>
    <w:rsid w:val="004502C8"/>
    <w:rsid w:val="004566D3"/>
    <w:rsid w:val="00475087"/>
    <w:rsid w:val="004A549C"/>
    <w:rsid w:val="004D0F8D"/>
    <w:rsid w:val="004F2969"/>
    <w:rsid w:val="004F6A42"/>
    <w:rsid w:val="0052261B"/>
    <w:rsid w:val="005245FC"/>
    <w:rsid w:val="00557254"/>
    <w:rsid w:val="005652B7"/>
    <w:rsid w:val="00575CBE"/>
    <w:rsid w:val="00587026"/>
    <w:rsid w:val="00621AA7"/>
    <w:rsid w:val="00643132"/>
    <w:rsid w:val="00670316"/>
    <w:rsid w:val="006A347A"/>
    <w:rsid w:val="006B4030"/>
    <w:rsid w:val="006D2E04"/>
    <w:rsid w:val="006E6C09"/>
    <w:rsid w:val="00701B6B"/>
    <w:rsid w:val="00704436"/>
    <w:rsid w:val="00706F8F"/>
    <w:rsid w:val="00707CED"/>
    <w:rsid w:val="00716247"/>
    <w:rsid w:val="00740484"/>
    <w:rsid w:val="00745668"/>
    <w:rsid w:val="00783A5B"/>
    <w:rsid w:val="00793070"/>
    <w:rsid w:val="007A1A81"/>
    <w:rsid w:val="007C57B3"/>
    <w:rsid w:val="007C66C6"/>
    <w:rsid w:val="007E15F0"/>
    <w:rsid w:val="007F3D16"/>
    <w:rsid w:val="00800145"/>
    <w:rsid w:val="00821A7F"/>
    <w:rsid w:val="008334AF"/>
    <w:rsid w:val="008455AF"/>
    <w:rsid w:val="00852D28"/>
    <w:rsid w:val="00853908"/>
    <w:rsid w:val="00856865"/>
    <w:rsid w:val="008B328F"/>
    <w:rsid w:val="008B4FF2"/>
    <w:rsid w:val="008D1D24"/>
    <w:rsid w:val="008E0072"/>
    <w:rsid w:val="00904F37"/>
    <w:rsid w:val="00984525"/>
    <w:rsid w:val="00992CBF"/>
    <w:rsid w:val="009937BC"/>
    <w:rsid w:val="009966ED"/>
    <w:rsid w:val="009E14B3"/>
    <w:rsid w:val="00A07F51"/>
    <w:rsid w:val="00A6431E"/>
    <w:rsid w:val="00A650F1"/>
    <w:rsid w:val="00A81013"/>
    <w:rsid w:val="00A8620B"/>
    <w:rsid w:val="00A921EF"/>
    <w:rsid w:val="00AA7DB6"/>
    <w:rsid w:val="00AB4306"/>
    <w:rsid w:val="00AD5616"/>
    <w:rsid w:val="00AD66E3"/>
    <w:rsid w:val="00B008D8"/>
    <w:rsid w:val="00B20DF3"/>
    <w:rsid w:val="00B368B6"/>
    <w:rsid w:val="00B628FE"/>
    <w:rsid w:val="00B66CF1"/>
    <w:rsid w:val="00B7308C"/>
    <w:rsid w:val="00BA3533"/>
    <w:rsid w:val="00BB6A18"/>
    <w:rsid w:val="00BD0FE5"/>
    <w:rsid w:val="00C0157A"/>
    <w:rsid w:val="00C90FCD"/>
    <w:rsid w:val="00C91342"/>
    <w:rsid w:val="00C930FA"/>
    <w:rsid w:val="00C93F03"/>
    <w:rsid w:val="00CC1315"/>
    <w:rsid w:val="00CC582C"/>
    <w:rsid w:val="00CC7141"/>
    <w:rsid w:val="00D269A4"/>
    <w:rsid w:val="00D3193D"/>
    <w:rsid w:val="00D3405A"/>
    <w:rsid w:val="00D438F4"/>
    <w:rsid w:val="00D60591"/>
    <w:rsid w:val="00D676A0"/>
    <w:rsid w:val="00D7497C"/>
    <w:rsid w:val="00D900AD"/>
    <w:rsid w:val="00DA0865"/>
    <w:rsid w:val="00DA747F"/>
    <w:rsid w:val="00DA7C10"/>
    <w:rsid w:val="00DB548C"/>
    <w:rsid w:val="00DD576D"/>
    <w:rsid w:val="00DD68D5"/>
    <w:rsid w:val="00DE2B66"/>
    <w:rsid w:val="00DE397A"/>
    <w:rsid w:val="00DF260E"/>
    <w:rsid w:val="00E0289E"/>
    <w:rsid w:val="00E07290"/>
    <w:rsid w:val="00E642BA"/>
    <w:rsid w:val="00EA20E2"/>
    <w:rsid w:val="00F16062"/>
    <w:rsid w:val="00F21F1B"/>
    <w:rsid w:val="00F2679B"/>
    <w:rsid w:val="00F47175"/>
    <w:rsid w:val="00F5291A"/>
    <w:rsid w:val="00F5292B"/>
    <w:rsid w:val="00F54130"/>
    <w:rsid w:val="00F55877"/>
    <w:rsid w:val="00F65B7A"/>
    <w:rsid w:val="00F67CC2"/>
    <w:rsid w:val="00FC135E"/>
    <w:rsid w:val="00FC330A"/>
    <w:rsid w:val="00FC406B"/>
    <w:rsid w:val="00FE53C9"/>
    <w:rsid w:val="00FF0462"/>
    <w:rsid w:val="00FF3D16"/>
    <w:rsid w:val="00FF7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2F0F2B"/>
    <w:pPr>
      <w:spacing w:line="240" w:lineRule="auto"/>
    </w:pPr>
    <w:rPr>
      <w:sz w:val="20"/>
      <w:szCs w:val="20"/>
    </w:rPr>
  </w:style>
  <w:style w:type="character" w:customStyle="1" w:styleId="FootnoteTextChar">
    <w:name w:val="Footnote Text Char"/>
    <w:basedOn w:val="DefaultParagraphFont"/>
    <w:link w:val="FootnoteText"/>
    <w:uiPriority w:val="99"/>
    <w:semiHidden/>
    <w:rsid w:val="002F0F2B"/>
    <w:rPr>
      <w:rFonts w:ascii="Verdana" w:hAnsi="Verdana"/>
      <w:color w:val="000000"/>
    </w:rPr>
  </w:style>
  <w:style w:type="character" w:styleId="FootnoteReference">
    <w:name w:val="footnote reference"/>
    <w:basedOn w:val="DefaultParagraphFont"/>
    <w:uiPriority w:val="99"/>
    <w:semiHidden/>
    <w:unhideWhenUsed/>
    <w:rsid w:val="002F0F2B"/>
    <w:rPr>
      <w:vertAlign w:val="superscript"/>
    </w:rPr>
  </w:style>
  <w:style w:type="character" w:customStyle="1" w:styleId="UnresolvedMention">
    <w:name w:val="Unresolved Mention"/>
    <w:basedOn w:val="DefaultParagraphFont"/>
    <w:uiPriority w:val="99"/>
    <w:semiHidden/>
    <w:unhideWhenUsed/>
    <w:rsid w:val="002F0F2B"/>
    <w:rPr>
      <w:color w:val="605E5C"/>
      <w:shd w:val="clear" w:color="auto" w:fill="E1DFDD"/>
    </w:rPr>
  </w:style>
  <w:style w:type="paragraph" w:styleId="Header">
    <w:name w:val="header"/>
    <w:basedOn w:val="Normal"/>
    <w:link w:val="HeaderChar"/>
    <w:uiPriority w:val="99"/>
    <w:unhideWhenUsed/>
    <w:rsid w:val="00446B8A"/>
    <w:pPr>
      <w:tabs>
        <w:tab w:val="center" w:pos="4536"/>
        <w:tab w:val="right" w:pos="9072"/>
      </w:tabs>
      <w:spacing w:line="240" w:lineRule="auto"/>
    </w:pPr>
  </w:style>
  <w:style w:type="character" w:customStyle="1" w:styleId="HeaderChar">
    <w:name w:val="Header Char"/>
    <w:basedOn w:val="DefaultParagraphFont"/>
    <w:link w:val="Header"/>
    <w:uiPriority w:val="99"/>
    <w:rsid w:val="00446B8A"/>
    <w:rPr>
      <w:rFonts w:ascii="Verdana" w:hAnsi="Verdana"/>
      <w:color w:val="000000"/>
      <w:sz w:val="18"/>
      <w:szCs w:val="18"/>
    </w:rPr>
  </w:style>
  <w:style w:type="paragraph" w:styleId="Footer">
    <w:name w:val="footer"/>
    <w:basedOn w:val="Normal"/>
    <w:link w:val="FooterChar"/>
    <w:uiPriority w:val="99"/>
    <w:unhideWhenUsed/>
    <w:rsid w:val="00446B8A"/>
    <w:pPr>
      <w:tabs>
        <w:tab w:val="center" w:pos="4536"/>
        <w:tab w:val="right" w:pos="9072"/>
      </w:tabs>
      <w:spacing w:line="240" w:lineRule="auto"/>
    </w:pPr>
  </w:style>
  <w:style w:type="character" w:customStyle="1" w:styleId="FooterChar">
    <w:name w:val="Footer Char"/>
    <w:basedOn w:val="DefaultParagraphFont"/>
    <w:link w:val="Footer"/>
    <w:uiPriority w:val="99"/>
    <w:rsid w:val="00446B8A"/>
    <w:rPr>
      <w:rFonts w:ascii="Verdana" w:hAnsi="Verdana"/>
      <w:color w:val="000000"/>
      <w:sz w:val="18"/>
      <w:szCs w:val="18"/>
    </w:rPr>
  </w:style>
  <w:style w:type="table" w:styleId="GridTable7Colorful">
    <w:name w:val="Grid Table 7 Colorful"/>
    <w:basedOn w:val="TableNormal"/>
    <w:uiPriority w:val="52"/>
    <w:rsid w:val="00FF3D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4055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Accent4">
    <w:name w:val="List Table 6 Colorful Accent 4"/>
    <w:basedOn w:val="TableNormal"/>
    <w:uiPriority w:val="51"/>
    <w:rsid w:val="004055B5"/>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ListParagraph">
    <w:name w:val="List Paragraph"/>
    <w:basedOn w:val="Normal"/>
    <w:uiPriority w:val="34"/>
    <w:semiHidden/>
    <w:rsid w:val="00DB548C"/>
    <w:pPr>
      <w:spacing w:line="240" w:lineRule="exact"/>
      <w:ind w:left="720"/>
      <w:contextualSpacing/>
    </w:pPr>
  </w:style>
  <w:style w:type="table" w:styleId="ListTable6Colorful-Accent1">
    <w:name w:val="List Table 6 Colorful Accent 1"/>
    <w:basedOn w:val="TableNormal"/>
    <w:uiPriority w:val="51"/>
    <w:rsid w:val="00DF260E"/>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7F3D16"/>
    <w:rPr>
      <w:sz w:val="16"/>
      <w:szCs w:val="16"/>
    </w:rPr>
  </w:style>
  <w:style w:type="paragraph" w:styleId="CommentText">
    <w:name w:val="annotation text"/>
    <w:basedOn w:val="Normal"/>
    <w:link w:val="CommentTextChar"/>
    <w:uiPriority w:val="99"/>
    <w:unhideWhenUsed/>
    <w:rsid w:val="007F3D16"/>
    <w:pPr>
      <w:spacing w:line="240" w:lineRule="auto"/>
    </w:pPr>
    <w:rPr>
      <w:sz w:val="20"/>
      <w:szCs w:val="20"/>
    </w:rPr>
  </w:style>
  <w:style w:type="character" w:customStyle="1" w:styleId="CommentTextChar">
    <w:name w:val="Comment Text Char"/>
    <w:basedOn w:val="DefaultParagraphFont"/>
    <w:link w:val="CommentText"/>
    <w:uiPriority w:val="99"/>
    <w:rsid w:val="007F3D1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3D16"/>
    <w:rPr>
      <w:b/>
      <w:bCs/>
    </w:rPr>
  </w:style>
  <w:style w:type="character" w:customStyle="1" w:styleId="CommentSubjectChar">
    <w:name w:val="Comment Subject Char"/>
    <w:basedOn w:val="CommentTextChar"/>
    <w:link w:val="CommentSubject"/>
    <w:uiPriority w:val="99"/>
    <w:semiHidden/>
    <w:rsid w:val="007F3D16"/>
    <w:rPr>
      <w:rFonts w:ascii="Verdana" w:hAnsi="Verdana"/>
      <w:b/>
      <w:bCs/>
      <w:color w:val="000000"/>
    </w:rPr>
  </w:style>
  <w:style w:type="paragraph" w:styleId="Revision">
    <w:name w:val="Revision"/>
    <w:hidden/>
    <w:uiPriority w:val="99"/>
    <w:semiHidden/>
    <w:rsid w:val="001B631D"/>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F47175"/>
    <w:pPr>
      <w:autoSpaceDN/>
      <w:spacing w:line="240" w:lineRule="auto"/>
      <w:textAlignment w:val="auto"/>
    </w:pPr>
    <w:rPr>
      <w:rFonts w:ascii="Aptos" w:eastAsiaTheme="minorHAnsi" w:hAnsi="Aptos" w:cs="Aptos"/>
      <w:color w:val="auto"/>
      <w:sz w:val="24"/>
      <w:szCs w:val="24"/>
    </w:rPr>
  </w:style>
  <w:style w:type="character" w:styleId="FollowedHyperlink">
    <w:name w:val="FollowedHyperlink"/>
    <w:basedOn w:val="DefaultParagraphFont"/>
    <w:uiPriority w:val="99"/>
    <w:semiHidden/>
    <w:unhideWhenUsed/>
    <w:rsid w:val="00DA74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13690">
      <w:bodyDiv w:val="1"/>
      <w:marLeft w:val="0"/>
      <w:marRight w:val="0"/>
      <w:marTop w:val="0"/>
      <w:marBottom w:val="0"/>
      <w:divBdr>
        <w:top w:val="none" w:sz="0" w:space="0" w:color="auto"/>
        <w:left w:val="none" w:sz="0" w:space="0" w:color="auto"/>
        <w:bottom w:val="none" w:sz="0" w:space="0" w:color="auto"/>
        <w:right w:val="none" w:sz="0" w:space="0" w:color="auto"/>
      </w:divBdr>
    </w:div>
    <w:div w:id="285280530">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663819164">
      <w:bodyDiv w:val="1"/>
      <w:marLeft w:val="0"/>
      <w:marRight w:val="0"/>
      <w:marTop w:val="0"/>
      <w:marBottom w:val="0"/>
      <w:divBdr>
        <w:top w:val="none" w:sz="0" w:space="0" w:color="auto"/>
        <w:left w:val="none" w:sz="0" w:space="0" w:color="auto"/>
        <w:bottom w:val="none" w:sz="0" w:space="0" w:color="auto"/>
        <w:right w:val="none" w:sz="0" w:space="0" w:color="auto"/>
      </w:divBdr>
    </w:div>
    <w:div w:id="746266027">
      <w:bodyDiv w:val="1"/>
      <w:marLeft w:val="0"/>
      <w:marRight w:val="0"/>
      <w:marTop w:val="0"/>
      <w:marBottom w:val="0"/>
      <w:divBdr>
        <w:top w:val="none" w:sz="0" w:space="0" w:color="auto"/>
        <w:left w:val="none" w:sz="0" w:space="0" w:color="auto"/>
        <w:bottom w:val="none" w:sz="0" w:space="0" w:color="auto"/>
        <w:right w:val="none" w:sz="0" w:space="0" w:color="auto"/>
      </w:divBdr>
    </w:div>
    <w:div w:id="1441685019">
      <w:bodyDiv w:val="1"/>
      <w:marLeft w:val="0"/>
      <w:marRight w:val="0"/>
      <w:marTop w:val="0"/>
      <w:marBottom w:val="0"/>
      <w:divBdr>
        <w:top w:val="none" w:sz="0" w:space="0" w:color="auto"/>
        <w:left w:val="none" w:sz="0" w:space="0" w:color="auto"/>
        <w:bottom w:val="none" w:sz="0" w:space="0" w:color="auto"/>
        <w:right w:val="none" w:sz="0" w:space="0" w:color="auto"/>
      </w:divBdr>
    </w:div>
    <w:div w:id="1475482990">
      <w:bodyDiv w:val="1"/>
      <w:marLeft w:val="0"/>
      <w:marRight w:val="0"/>
      <w:marTop w:val="0"/>
      <w:marBottom w:val="0"/>
      <w:divBdr>
        <w:top w:val="none" w:sz="0" w:space="0" w:color="auto"/>
        <w:left w:val="none" w:sz="0" w:space="0" w:color="auto"/>
        <w:bottom w:val="none" w:sz="0" w:space="0" w:color="auto"/>
        <w:right w:val="none" w:sz="0" w:space="0" w:color="auto"/>
      </w:divBdr>
    </w:div>
    <w:div w:id="1490907017">
      <w:bodyDiv w:val="1"/>
      <w:marLeft w:val="0"/>
      <w:marRight w:val="0"/>
      <w:marTop w:val="0"/>
      <w:marBottom w:val="0"/>
      <w:divBdr>
        <w:top w:val="none" w:sz="0" w:space="0" w:color="auto"/>
        <w:left w:val="none" w:sz="0" w:space="0" w:color="auto"/>
        <w:bottom w:val="none" w:sz="0" w:space="0" w:color="auto"/>
        <w:right w:val="none" w:sz="0" w:space="0" w:color="auto"/>
      </w:divBdr>
    </w:div>
    <w:div w:id="1522863156">
      <w:bodyDiv w:val="1"/>
      <w:marLeft w:val="0"/>
      <w:marRight w:val="0"/>
      <w:marTop w:val="0"/>
      <w:marBottom w:val="0"/>
      <w:divBdr>
        <w:top w:val="none" w:sz="0" w:space="0" w:color="auto"/>
        <w:left w:val="none" w:sz="0" w:space="0" w:color="auto"/>
        <w:bottom w:val="none" w:sz="0" w:space="0" w:color="auto"/>
        <w:right w:val="none" w:sz="0" w:space="0" w:color="auto"/>
      </w:divBdr>
    </w:div>
    <w:div w:id="1718773308">
      <w:bodyDiv w:val="1"/>
      <w:marLeft w:val="0"/>
      <w:marRight w:val="0"/>
      <w:marTop w:val="0"/>
      <w:marBottom w:val="0"/>
      <w:divBdr>
        <w:top w:val="none" w:sz="0" w:space="0" w:color="auto"/>
        <w:left w:val="none" w:sz="0" w:space="0" w:color="auto"/>
        <w:bottom w:val="none" w:sz="0" w:space="0" w:color="auto"/>
        <w:right w:val="none" w:sz="0" w:space="0" w:color="auto"/>
      </w:divBdr>
    </w:div>
    <w:div w:id="174109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14/tweemaandelijkse-rapportage-zero-emissiezones-en-de-gevolgen-voor-ondernemers" TargetMode="External"/><Relationship Id="rId2" Type="http://schemas.openxmlformats.org/officeDocument/2006/relationships/hyperlink" Target="https://www.tweedekamer.nl/kamerstukken/moties/detail?id=2025Z10734&amp;did=2025D24541" TargetMode="External"/><Relationship Id="rId1" Type="http://schemas.openxmlformats.org/officeDocument/2006/relationships/hyperlink" Target="https://www.tweedekamer.nl/kamerstukken/moties/detail?id=2024Z21081&amp;did=2024D49647" TargetMode="External"/><Relationship Id="rId5" Type="http://schemas.openxmlformats.org/officeDocument/2006/relationships/hyperlink" Target="https://zoek.officielebekendmakingen.nl/stb-2025-265.pdf" TargetMode="External"/><Relationship Id="rId4" Type="http://schemas.openxmlformats.org/officeDocument/2006/relationships/hyperlink" Target="https://www.rijksoverheid.nl/documenten/vergaderstukken/2024/10/04/besluitenlijst-ministerraad-4-oktober-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CL.xlsx]Totaal aantal aanvragen pm!Draaitabel16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Aantallen langdurige</a:t>
            </a:r>
            <a:r>
              <a:rPr lang="en-US" sz="1200" baseline="0"/>
              <a:t> </a:t>
            </a:r>
            <a:r>
              <a:rPr lang="en-US" sz="1200"/>
              <a:t>ontheffingsaanvragen</a:t>
            </a:r>
            <a:r>
              <a:rPr lang="en-US" sz="1200" baseline="0"/>
              <a:t> per maand </a:t>
            </a:r>
            <a:endParaRPr lang="en-US" sz="1200"/>
          </a:p>
        </c:rich>
      </c:tx>
      <c:layout>
        <c:manualLayout>
          <c:xMode val="edge"/>
          <c:yMode val="edge"/>
          <c:x val="0.14698315873226361"/>
          <c:y val="4.15410230491899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'Totaal aantal aanvragen pm'!$K$1</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'Totaal aantal aanvragen pm'!$J$2:$J$20</c:f>
              <c:multiLvlStrCache>
                <c:ptCount val="16"/>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lvl>
                <c:lvl>
                  <c:pt idx="0">
                    <c:v>2024</c:v>
                  </c:pt>
                  <c:pt idx="6">
                    <c:v>2025</c:v>
                  </c:pt>
                </c:lvl>
              </c:multiLvlStrCache>
            </c:multiLvlStrRef>
          </c:cat>
          <c:val>
            <c:numRef>
              <c:f>'Totaal aantal aanvragen pm'!$K$2:$K$20</c:f>
              <c:numCache>
                <c:formatCode>General</c:formatCode>
                <c:ptCount val="16"/>
                <c:pt idx="0">
                  <c:v>685</c:v>
                </c:pt>
                <c:pt idx="1">
                  <c:v>281</c:v>
                </c:pt>
                <c:pt idx="2">
                  <c:v>200</c:v>
                </c:pt>
                <c:pt idx="3">
                  <c:v>274</c:v>
                </c:pt>
                <c:pt idx="4">
                  <c:v>476</c:v>
                </c:pt>
                <c:pt idx="5">
                  <c:v>609</c:v>
                </c:pt>
                <c:pt idx="6">
                  <c:v>415</c:v>
                </c:pt>
                <c:pt idx="7">
                  <c:v>336</c:v>
                </c:pt>
                <c:pt idx="8">
                  <c:v>345</c:v>
                </c:pt>
                <c:pt idx="9">
                  <c:v>356</c:v>
                </c:pt>
                <c:pt idx="10">
                  <c:v>277</c:v>
                </c:pt>
                <c:pt idx="11">
                  <c:v>384</c:v>
                </c:pt>
                <c:pt idx="12">
                  <c:v>341</c:v>
                </c:pt>
                <c:pt idx="13">
                  <c:v>153</c:v>
                </c:pt>
                <c:pt idx="14">
                  <c:v>164</c:v>
                </c:pt>
                <c:pt idx="15">
                  <c:v>290</c:v>
                </c:pt>
              </c:numCache>
            </c:numRef>
          </c:val>
          <c:extLst>
            <c:ext xmlns:c16="http://schemas.microsoft.com/office/drawing/2014/chart" uri="{C3380CC4-5D6E-409C-BE32-E72D297353CC}">
              <c16:uniqueId val="{00000000-C6B6-4A07-83C6-3EEA3F2162B7}"/>
            </c:ext>
          </c:extLst>
        </c:ser>
        <c:dLbls>
          <c:dLblPos val="outEnd"/>
          <c:showLegendKey val="0"/>
          <c:showVal val="1"/>
          <c:showCatName val="0"/>
          <c:showSerName val="0"/>
          <c:showPercent val="0"/>
          <c:showBubbleSize val="0"/>
        </c:dLbls>
        <c:gapWidth val="219"/>
        <c:overlap val="-27"/>
        <c:axId val="1881458928"/>
        <c:axId val="1881459408"/>
      </c:barChart>
      <c:catAx>
        <c:axId val="1881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9408"/>
        <c:crosses val="autoZero"/>
        <c:auto val="1"/>
        <c:lblAlgn val="ctr"/>
        <c:lblOffset val="100"/>
        <c:noMultiLvlLbl val="0"/>
      </c:catAx>
      <c:valAx>
        <c:axId val="18814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CL.xlsx]Dagontheffingen!Draaitabel17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Aantallen aangevraagde dagontheffingen per maand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Dagontheffingen!$J$24:$J$42</c:f>
              <c:multiLvlStrCache>
                <c:ptCount val="16"/>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lvl>
                <c:lvl>
                  <c:pt idx="0">
                    <c:v>2024</c:v>
                  </c:pt>
                  <c:pt idx="6">
                    <c:v>2025</c:v>
                  </c:pt>
                </c:lvl>
              </c:multiLvlStrCache>
            </c:multiLvlStrRef>
          </c:cat>
          <c:val>
            <c:numRef>
              <c:f>Dagontheffingen!$K$24:$K$42</c:f>
              <c:numCache>
                <c:formatCode>0</c:formatCode>
                <c:ptCount val="16"/>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numCache>
            </c:numRef>
          </c:val>
          <c:extLst>
            <c:ext xmlns:c16="http://schemas.microsoft.com/office/drawing/2014/chart" uri="{C3380CC4-5D6E-409C-BE32-E72D297353CC}">
              <c16:uniqueId val="{00000000-BA8F-46E7-AEA5-ADCA0799D19F}"/>
            </c:ext>
          </c:extLst>
        </c:ser>
        <c:dLbls>
          <c:dLblPos val="outEnd"/>
          <c:showLegendKey val="0"/>
          <c:showVal val="1"/>
          <c:showCatName val="0"/>
          <c:showSerName val="0"/>
          <c:showPercent val="0"/>
          <c:showBubbleSize val="0"/>
        </c:dLbls>
        <c:gapWidth val="219"/>
        <c:overlap val="-27"/>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1516</ap:Words>
  <ap:Characters>8642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Vijfde tweemaandelijkse monitoringsbrief zero-emissiezones</vt:lpstr>
    </vt:vector>
  </ap:TitlesOfParts>
  <ap:LinksUpToDate>false</ap:LinksUpToDate>
  <ap:CharactersWithSpaces>10138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2025-12-08T12:37:00.0000000Z</dcterms:created>
  <dcterms:modified xsi:type="dcterms:W3CDTF">2025-12-08T12:37:00.0000000Z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Vijfde tweemaandelijkse monitoringsbrief zero-emissiezones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A.F. Groeneweg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