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797E" w:rsidP="004C797E" w:rsidRDefault="004C797E" w14:paraId="739B9D65" w14:textId="70B646B4">
      <w:r>
        <w:t xml:space="preserve">Hierbij bied ik uw Kamer het WODC-rapport “Internationaal vergelijkend onderzoek professioneel verschoningsrecht” aan. Dit onderzoek is uitgevoerd in opdracht van de afdeling Extern Wetenschappelijke Betrekkingen (EWB) van het WODC, door een onderzoeksteam van de Erasmus Universiteit (Erasmus School of </w:t>
      </w:r>
      <w:proofErr w:type="spellStart"/>
      <w:r>
        <w:t>Law</w:t>
      </w:r>
      <w:proofErr w:type="spellEnd"/>
      <w:r>
        <w:t xml:space="preserve">), bestaande uit J.S. </w:t>
      </w:r>
      <w:proofErr w:type="spellStart"/>
      <w:r>
        <w:t>Nan</w:t>
      </w:r>
      <w:proofErr w:type="spellEnd"/>
      <w:r>
        <w:t xml:space="preserve">, P.A.M. </w:t>
      </w:r>
      <w:proofErr w:type="spellStart"/>
      <w:r>
        <w:t>Mevis</w:t>
      </w:r>
      <w:proofErr w:type="spellEnd"/>
      <w:r>
        <w:t xml:space="preserve">, N.L. Holvast en P.A.M. </w:t>
      </w:r>
      <w:proofErr w:type="spellStart"/>
      <w:r>
        <w:t>Verrest</w:t>
      </w:r>
      <w:proofErr w:type="spellEnd"/>
      <w:r>
        <w:t>. Dit rapport is ontvangen op 28 oktober 2025</w:t>
      </w:r>
      <w:r w:rsidR="00A73E9E">
        <w:t xml:space="preserve"> en zal openbaar worden gemaakt op 8 december 2025.</w:t>
      </w:r>
    </w:p>
    <w:p w:rsidR="004C797E" w:rsidP="004C797E" w:rsidRDefault="004C797E" w14:paraId="33F214AB" w14:textId="77777777"/>
    <w:p w:rsidR="004C797E" w:rsidP="004C797E" w:rsidRDefault="004C797E" w14:paraId="690FAA07" w14:textId="77777777">
      <w:r>
        <w:t>Namens het ministerie dank ik het voltallige onderzoeksteam en het WODC voor het verrichte onderzoek en de uiteenzetting van bevindingen.</w:t>
      </w:r>
    </w:p>
    <w:p w:rsidR="004C797E" w:rsidP="004C797E" w:rsidRDefault="004C797E" w14:paraId="18FABA71" w14:textId="77777777"/>
    <w:p w:rsidR="004C797E" w:rsidP="004C797E" w:rsidRDefault="004C797E" w14:paraId="65CF4A1B" w14:textId="77777777">
      <w:r>
        <w:t xml:space="preserve">Het functioneel verschoningsrecht is een fundamenteel </w:t>
      </w:r>
      <w:r w:rsidRPr="007C1751">
        <w:t>rechtsbeginsel</w:t>
      </w:r>
      <w:r>
        <w:t xml:space="preserve"> in ons rechtssysteem en draagt bij aan de waarde van het rechtsbestel. </w:t>
      </w:r>
      <w:r w:rsidRPr="007C1751">
        <w:t>Aan dit verschoningsrecht ligt ten grondslag dat het maatschappelijk belang dat de waarheid in rechte aan het licht komt, moet wijken voor het maatschappelijk belang dat een ieder zich vrijelijk en zonder vrees voor openbaarmaking van het toevertrouwde om bijstand en advies tot de verschoningsgerechtigde moet kunnen wenden</w:t>
      </w:r>
      <w:r>
        <w:t xml:space="preserve">. Advocaten en notarissen hebben bijvoorbeeld functioneel verschoningsrecht. </w:t>
      </w:r>
      <w:r w:rsidRPr="0090629D">
        <w:t>Het waarborgt dat cliënten vrijelijk met hun advocaat of notaris kunnen communiceren zonder dat zij bang hoeven te zijn dat de inhoud van deze communicatie later tegen hen wordt gebruikt. Het stelt advocaten en notarissen als zodanig in staat hun juridische adviesrol adequaat uit te voeren. Het waarborgen van het verschoningsrecht kan in de praktijk echter ook op gespannen voet komen te staan met het maatschappelijk belang van effectieve strafrechtelijke rechtshandhaving door opsporing, vervolging en berechting van strafbare feiten.</w:t>
      </w:r>
      <w:r w:rsidRPr="0090629D" w:rsidDel="007C1751">
        <w:t xml:space="preserve"> </w:t>
      </w:r>
      <w:r>
        <w:t xml:space="preserve">In het onderzoeksrapport wordt </w:t>
      </w:r>
      <w:r w:rsidRPr="0090629D">
        <w:t xml:space="preserve">inzicht </w:t>
      </w:r>
      <w:r>
        <w:t>geboden</w:t>
      </w:r>
      <w:r w:rsidRPr="0090629D">
        <w:t xml:space="preserve"> hoe Nederland en verschillende andere landen van de Raad van Europa (Duitsland, Frankrijk, Zwitserland en Engeland en Wales) omgaan met de afweging tussen de belangen van vertrouwelijkheid, de geheimhoudingsplicht en het verschoningsrecht enerzijds en de praktijk van handhaving, opsporing en vervolging anderzijds. Het onderzoek beoogt inspiratie en praktische handvatten te bieden. </w:t>
      </w:r>
    </w:p>
    <w:p w:rsidR="004C797E" w:rsidP="004C797E" w:rsidRDefault="004C797E" w14:paraId="5C5ACB78" w14:textId="77777777"/>
    <w:p w:rsidR="00703E3C" w:rsidP="00703E3C" w:rsidRDefault="004C797E" w14:paraId="08D4874C" w14:textId="2AE3927F">
      <w:r w:rsidRPr="0090629D">
        <w:t>Uit het rechtsvergelijkende onderzoek komt naar voren dat</w:t>
      </w:r>
      <w:r w:rsidRPr="00CE0696">
        <w:t xml:space="preserve"> de manier waarop het </w:t>
      </w:r>
      <w:r>
        <w:t xml:space="preserve">functioneel </w:t>
      </w:r>
      <w:r w:rsidRPr="00CE0696">
        <w:t>verschoningsrecht juridisch is vormgegeven en in de praktijk wordt toegepast, per rechtssysteem verschilt en dat brengt in elk systeem eigen knelpunten met zich mee. Door deze procedurele variatie liggen de problemen in elk onderzocht rechtssysteem op andere plekken. Toch blijkt dat er in alle rechtssystemen enkele overkoepelende uitdagingen spelen. Die hebben te maken met de complexe afweging tussen enerzijds het belang van vertrouwelijkheid en anderzijds de noodzaak van een effectieve opsporing, vervolging en berechting. Zo wordt in alle stelsel</w:t>
      </w:r>
      <w:r>
        <w:t>s</w:t>
      </w:r>
      <w:r w:rsidRPr="00CE0696">
        <w:t xml:space="preserve"> geworsteld met het op een behapbare wijze omgaan met verschoningsgerechtigd materiaal in grote hoeveelheden vergaarde data. In het onderzoek worden </w:t>
      </w:r>
      <w:r w:rsidR="00F1415B">
        <w:t xml:space="preserve">enkele </w:t>
      </w:r>
      <w:r w:rsidRPr="00CE0696">
        <w:t>concrete punten ter inspiratie geformuleerd.</w:t>
      </w:r>
      <w:r>
        <w:t xml:space="preserve"> </w:t>
      </w:r>
      <w:r w:rsidR="00703E3C">
        <w:t xml:space="preserve">Enkele voorbeelden hiervan zijn: </w:t>
      </w:r>
    </w:p>
    <w:p w:rsidR="00703E3C" w:rsidP="00703E3C" w:rsidRDefault="00703E3C" w14:paraId="5C5712E0" w14:textId="77777777">
      <w:pPr>
        <w:ind w:left="705" w:hanging="705"/>
      </w:pPr>
      <w:r>
        <w:t>1.</w:t>
      </w:r>
      <w:r>
        <w:tab/>
        <w:t>Versterk de verantwoordelijkheid van de geheimhouder in het filteringsproces, door deze de vertrouwelijke communicatie en documenten beter herkenbaar te maken in zijn eigen dossiers.</w:t>
      </w:r>
    </w:p>
    <w:p w:rsidR="00703E3C" w:rsidP="00703E3C" w:rsidRDefault="00703E3C" w14:paraId="137BF1EC" w14:textId="77777777">
      <w:pPr>
        <w:ind w:left="705" w:hanging="705"/>
      </w:pPr>
      <w:r>
        <w:t>2.</w:t>
      </w:r>
      <w:r>
        <w:tab/>
        <w:t>Hervorm het filteringsproces. Als voorbeeld wordt genoemd het instellen van onafhankelijke filterfunctionarissen of geautomatiseerde tools, die de eerste filtering van data verrichten om te bepalen of er sprake is van stukken, die onder het verschoningsrecht vallen.</w:t>
      </w:r>
    </w:p>
    <w:p w:rsidR="004C797E" w:rsidP="00D63598" w:rsidRDefault="00703E3C" w14:paraId="223C9662" w14:textId="03AC96CD">
      <w:pPr>
        <w:ind w:left="705" w:hanging="705"/>
      </w:pPr>
      <w:r>
        <w:t>3.</w:t>
      </w:r>
      <w:r>
        <w:tab/>
      </w:r>
      <w:r>
        <w:tab/>
        <w:t>Definieer de reikwijdte van het verschoningsrecht verder met objectieve criteria, zodat de kern van vertrouwelijkheid gewaarborgd blijft en de geheimhouders en opsporing profiteren van meer voorspelbaarheid, wat zal leiden tot efficiëntie en minder procedurele vertragingen.</w:t>
      </w:r>
    </w:p>
    <w:p w:rsidR="004C797E" w:rsidP="004C797E" w:rsidRDefault="004C797E" w14:paraId="0961F4A3" w14:textId="77777777"/>
    <w:p w:rsidR="004C797E" w:rsidP="004C797E" w:rsidRDefault="004C797E" w14:paraId="0DF2CC30" w14:textId="7393C6E5">
      <w:r w:rsidRPr="00B631BE">
        <w:t xml:space="preserve">Na het bestuderen van het rapport en de aanbevelingen zie ik </w:t>
      </w:r>
      <w:r w:rsidRPr="00B631BE" w:rsidR="00E35ED1">
        <w:t>momenteel</w:t>
      </w:r>
      <w:r w:rsidRPr="00B631BE">
        <w:t xml:space="preserve"> geen aanleiding voor een separate inhoudelijke reactie aan </w:t>
      </w:r>
      <w:r w:rsidRPr="00B631BE" w:rsidR="00D63598">
        <w:t>uw</w:t>
      </w:r>
      <w:r w:rsidRPr="00B631BE">
        <w:t xml:space="preserve"> Kamer. Wel heb ik geconcludeerd dat de uitkomst</w:t>
      </w:r>
      <w:r w:rsidRPr="00B631BE" w:rsidR="00D63598">
        <w:t>en</w:t>
      </w:r>
      <w:r w:rsidRPr="00B631BE">
        <w:t xml:space="preserve"> van het onderzoek raakvlakken verto</w:t>
      </w:r>
      <w:r w:rsidRPr="00B631BE" w:rsidR="00D63598">
        <w:t>nen</w:t>
      </w:r>
      <w:r w:rsidRPr="00B631BE">
        <w:t xml:space="preserve"> met reeds lopende wetswijzigingen. Ik wijs in de eerste plaats op het in voorbereiding zijnde wetsvoorstel voor de tweede aanvullingswet bij het nieuwe Wetboek van Strafvordering. In het kader van dat wetsvoorstel wordt zoals eerder is aangekondigd</w:t>
      </w:r>
      <w:r w:rsidRPr="00B631BE">
        <w:rPr>
          <w:rStyle w:val="Voetnootmarkering"/>
        </w:rPr>
        <w:footnoteReference w:id="1"/>
      </w:r>
      <w:r w:rsidRPr="00B631BE">
        <w:t xml:space="preserve"> bezien op welke punten de regeling van het functioneel verschoningsrecht zoals opgenomen in de eerste vaststellingswet van het nieuwe Wetboek van Strafvordering meer in overeenstemming moet worden gebracht met recente jurisprudentie. De resultaten uit het WODC-onderzoek zullen voor zover zij betrekking hebben op strafvorderlijke wetgeving daarbij worden betrokken. Verder noem ik ook de wetswijzigingen in het kader van de implementatie van het nieuwe AML-pakket en de wijziging van de Sanctiewet. Indien de implementatieprocedure daar nader aanleiding toe geeft, zal </w:t>
      </w:r>
      <w:r w:rsidRPr="00B631BE" w:rsidR="00072EF8">
        <w:t>de inhoud van het rapport tevens bij dit traject worden betrokken.</w:t>
      </w:r>
    </w:p>
    <w:p w:rsidR="004C797E" w:rsidP="004C797E" w:rsidRDefault="004C797E" w14:paraId="368FFF0A" w14:textId="77777777">
      <w:r>
        <w:t xml:space="preserve"> </w:t>
      </w:r>
    </w:p>
    <w:p w:rsidR="004C797E" w:rsidP="004C797E" w:rsidRDefault="004C797E" w14:paraId="4D3805EA" w14:textId="77777777"/>
    <w:p w:rsidR="004C797E" w:rsidP="004C797E" w:rsidRDefault="004C797E" w14:paraId="7947AF55" w14:textId="101FDE8D">
      <w:r>
        <w:t xml:space="preserve">De Staatssecretaris van Justitie en Veiligheid, </w:t>
      </w:r>
      <w:r w:rsidR="00D63598">
        <w:br/>
      </w:r>
      <w:r w:rsidR="00D63598">
        <w:br/>
      </w:r>
    </w:p>
    <w:p w:rsidR="004C797E" w:rsidP="004C797E" w:rsidRDefault="004C797E" w14:paraId="4E1E3B1A" w14:textId="77777777"/>
    <w:p w:rsidR="003142E8" w:rsidP="004C797E" w:rsidRDefault="003142E8" w14:paraId="4A5D7362" w14:textId="77777777"/>
    <w:p w:rsidRPr="00240275" w:rsidR="004C797E" w:rsidP="004C797E" w:rsidRDefault="004C797E" w14:paraId="78CE2B95" w14:textId="77777777">
      <w:pPr>
        <w:rPr>
          <w:lang w:val="en-US"/>
        </w:rPr>
      </w:pPr>
      <w:proofErr w:type="spellStart"/>
      <w:r w:rsidRPr="00240275">
        <w:rPr>
          <w:lang w:val="en-US"/>
        </w:rPr>
        <w:t>mr.</w:t>
      </w:r>
      <w:proofErr w:type="spellEnd"/>
      <w:r w:rsidRPr="00240275">
        <w:rPr>
          <w:lang w:val="en-US"/>
        </w:rPr>
        <w:t xml:space="preserve"> A.C.L. Rutte</w:t>
      </w:r>
    </w:p>
    <w:p w:rsidRPr="00240275" w:rsidR="004C797E" w:rsidP="004C797E" w:rsidRDefault="004C797E" w14:paraId="186AFCDA" w14:textId="77777777">
      <w:pPr>
        <w:rPr>
          <w:lang w:val="en-US"/>
        </w:rPr>
      </w:pPr>
    </w:p>
    <w:p w:rsidR="00D71421" w:rsidRDefault="00D71421" w14:paraId="108EAE48" w14:textId="77777777"/>
    <w:sectPr w:rsidR="00D71421">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38160" w14:textId="77777777" w:rsidR="000F5DEA" w:rsidRDefault="000F5DEA">
      <w:pPr>
        <w:spacing w:line="240" w:lineRule="auto"/>
      </w:pPr>
      <w:r>
        <w:separator/>
      </w:r>
    </w:p>
  </w:endnote>
  <w:endnote w:type="continuationSeparator" w:id="0">
    <w:p w14:paraId="5F7C9369" w14:textId="77777777" w:rsidR="000F5DEA" w:rsidRDefault="000F5D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0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AABF2" w14:textId="77777777" w:rsidR="00D71421" w:rsidRDefault="00D71421">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51FA2" w14:textId="77777777" w:rsidR="000F5DEA" w:rsidRDefault="000F5DEA">
      <w:pPr>
        <w:spacing w:line="240" w:lineRule="auto"/>
      </w:pPr>
      <w:r>
        <w:separator/>
      </w:r>
    </w:p>
  </w:footnote>
  <w:footnote w:type="continuationSeparator" w:id="0">
    <w:p w14:paraId="55A71C2A" w14:textId="77777777" w:rsidR="000F5DEA" w:rsidRDefault="000F5DEA">
      <w:pPr>
        <w:spacing w:line="240" w:lineRule="auto"/>
      </w:pPr>
      <w:r>
        <w:continuationSeparator/>
      </w:r>
    </w:p>
  </w:footnote>
  <w:footnote w:id="1">
    <w:p w14:paraId="5B72E546" w14:textId="77777777" w:rsidR="004C797E" w:rsidRPr="00A864C0" w:rsidRDefault="004C797E" w:rsidP="004C797E">
      <w:pPr>
        <w:pStyle w:val="Voetnoottekst"/>
        <w:rPr>
          <w:sz w:val="16"/>
          <w:szCs w:val="16"/>
        </w:rPr>
      </w:pPr>
      <w:r w:rsidRPr="00A864C0">
        <w:rPr>
          <w:rStyle w:val="Voetnootmarkering"/>
          <w:sz w:val="16"/>
          <w:szCs w:val="16"/>
        </w:rPr>
        <w:footnoteRef/>
      </w:r>
      <w:r w:rsidRPr="00A864C0">
        <w:rPr>
          <w:sz w:val="16"/>
          <w:szCs w:val="16"/>
        </w:rPr>
        <w:t xml:space="preserve"> Kamerstukken II 2023/24, 36327, nr. 11, p. 266-267.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90877" w14:textId="77777777" w:rsidR="00D71421" w:rsidRDefault="00002431">
    <w:r>
      <w:rPr>
        <w:noProof/>
      </w:rPr>
      <mc:AlternateContent>
        <mc:Choice Requires="wps">
          <w:drawing>
            <wp:anchor distT="0" distB="0" distL="0" distR="0" simplePos="0" relativeHeight="251652608" behindDoc="0" locked="1" layoutInCell="1" allowOverlap="1" wp14:anchorId="187F76C7" wp14:editId="5195E1A4">
              <wp:simplePos x="0" y="0"/>
              <wp:positionH relativeFrom="page">
                <wp:posOffset>5959475</wp:posOffset>
              </wp:positionH>
              <wp:positionV relativeFrom="margin">
                <wp:align>center</wp:align>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B59B0DE" w14:textId="77777777" w:rsidR="00D71421" w:rsidRDefault="00002431">
                          <w:pPr>
                            <w:pStyle w:val="Referentiegegevensbold"/>
                          </w:pPr>
                          <w:r>
                            <w:t>Directoraat-Generaal Rechtspleging en Rechtshandhaving</w:t>
                          </w:r>
                        </w:p>
                        <w:p w14:paraId="1AE32A23" w14:textId="77777777" w:rsidR="00D71421" w:rsidRDefault="00002431">
                          <w:pPr>
                            <w:pStyle w:val="Referentiegegevens"/>
                          </w:pPr>
                          <w:r>
                            <w:t>Directie Rechtsbestel</w:t>
                          </w:r>
                        </w:p>
                        <w:p w14:paraId="17D4535D" w14:textId="77777777" w:rsidR="00D71421" w:rsidRDefault="00002431">
                          <w:pPr>
                            <w:pStyle w:val="Referentiegegevens"/>
                          </w:pPr>
                          <w:proofErr w:type="spellStart"/>
                          <w:r>
                            <w:t>Strafr.Bestel</w:t>
                          </w:r>
                          <w:proofErr w:type="spellEnd"/>
                          <w:r>
                            <w:t xml:space="preserve"> en </w:t>
                          </w:r>
                          <w:proofErr w:type="spellStart"/>
                          <w:r>
                            <w:t>Arbeidsvoor</w:t>
                          </w:r>
                          <w:proofErr w:type="spellEnd"/>
                        </w:p>
                        <w:p w14:paraId="478ED7AC" w14:textId="77777777" w:rsidR="00D71421" w:rsidRDefault="00D71421">
                          <w:pPr>
                            <w:pStyle w:val="WitregelW2"/>
                          </w:pPr>
                        </w:p>
                        <w:p w14:paraId="4DF4C6DD" w14:textId="77777777" w:rsidR="00D71421" w:rsidRDefault="00002431">
                          <w:pPr>
                            <w:pStyle w:val="Referentiegegevensbold"/>
                          </w:pPr>
                          <w:r>
                            <w:t>Datum</w:t>
                          </w:r>
                        </w:p>
                        <w:p w14:paraId="427DDCE8" w14:textId="29D55BC9" w:rsidR="00D71421" w:rsidRDefault="000F5DEA">
                          <w:pPr>
                            <w:pStyle w:val="Referentiegegevens"/>
                          </w:pPr>
                          <w:sdt>
                            <w:sdtPr>
                              <w:id w:val="-1495415140"/>
                              <w:date w:fullDate="2025-12-08T00:00:00Z">
                                <w:dateFormat w:val="d MMMM yyyy"/>
                                <w:lid w:val="nl"/>
                                <w:storeMappedDataAs w:val="dateTime"/>
                                <w:calendar w:val="gregorian"/>
                              </w:date>
                            </w:sdtPr>
                            <w:sdtEndPr/>
                            <w:sdtContent>
                              <w:r w:rsidR="00B631BE">
                                <w:rPr>
                                  <w:lang w:val="nl"/>
                                </w:rPr>
                                <w:t xml:space="preserve">8 december </w:t>
                              </w:r>
                              <w:r w:rsidR="00A73E9E">
                                <w:rPr>
                                  <w:lang w:val="nl"/>
                                </w:rPr>
                                <w:t>2025</w:t>
                              </w:r>
                            </w:sdtContent>
                          </w:sdt>
                        </w:p>
                        <w:p w14:paraId="71909B34" w14:textId="77777777" w:rsidR="00D71421" w:rsidRDefault="00D71421">
                          <w:pPr>
                            <w:pStyle w:val="WitregelW1"/>
                          </w:pPr>
                        </w:p>
                        <w:p w14:paraId="539EFB72" w14:textId="77777777" w:rsidR="00D71421" w:rsidRDefault="00002431">
                          <w:pPr>
                            <w:pStyle w:val="Referentiegegevensbold"/>
                          </w:pPr>
                          <w:r>
                            <w:t>Onze referentie</w:t>
                          </w:r>
                        </w:p>
                        <w:p w14:paraId="15213170" w14:textId="77777777" w:rsidR="00D71421" w:rsidRDefault="00002431">
                          <w:pPr>
                            <w:pStyle w:val="Referentiegegevens"/>
                          </w:pPr>
                          <w:r>
                            <w:t>6817617</w:t>
                          </w:r>
                        </w:p>
                      </w:txbxContent>
                    </wps:txbx>
                    <wps:bodyPr vert="horz" wrap="square" lIns="0" tIns="0" rIns="0" bIns="0" anchor="t" anchorCtr="0"/>
                  </wps:wsp>
                </a:graphicData>
              </a:graphic>
            </wp:anchor>
          </w:drawing>
        </mc:Choice>
        <mc:Fallback>
          <w:pict>
            <v:shapetype w14:anchorId="187F76C7" id="_x0000_t202" coordsize="21600,21600" o:spt="202" path="m,l,21600r21600,l21600,xe">
              <v:stroke joinstyle="miter"/>
              <v:path gradientshapeok="t" o:connecttype="rect"/>
            </v:shapetype>
            <v:shape id="46fef022-aa3c-11ea-a756-beb5f67e67be" o:spid="_x0000_s1026" type="#_x0000_t202" style="position:absolute;margin-left:469.25pt;margin-top:0;width:100.6pt;height:630.7pt;z-index:251652608;visibility:visible;mso-wrap-style:square;mso-wrap-distance-left:0;mso-wrap-distance-top:0;mso-wrap-distance-right:0;mso-wrap-distance-bottom:0;mso-position-horizontal:absolute;mso-position-horizontal-relative:page;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" filled="f" stroked="f">
              <v:textbox inset="0,0,0,0">
                <w:txbxContent>
                  <w:p w14:paraId="5B59B0DE" w14:textId="77777777" w:rsidR="00D71421" w:rsidRDefault="00002431">
                    <w:pPr>
                      <w:pStyle w:val="Referentiegegevensbold"/>
                    </w:pPr>
                    <w:r>
                      <w:t>Directoraat-Generaal Rechtspleging en Rechtshandhaving</w:t>
                    </w:r>
                  </w:p>
                  <w:p w14:paraId="1AE32A23" w14:textId="77777777" w:rsidR="00D71421" w:rsidRDefault="00002431">
                    <w:pPr>
                      <w:pStyle w:val="Referentiegegevens"/>
                    </w:pPr>
                    <w:r>
                      <w:t>Directie Rechtsbestel</w:t>
                    </w:r>
                  </w:p>
                  <w:p w14:paraId="17D4535D" w14:textId="77777777" w:rsidR="00D71421" w:rsidRDefault="00002431">
                    <w:pPr>
                      <w:pStyle w:val="Referentiegegevens"/>
                    </w:pPr>
                    <w:proofErr w:type="spellStart"/>
                    <w:r>
                      <w:t>Strafr.Bestel</w:t>
                    </w:r>
                    <w:proofErr w:type="spellEnd"/>
                    <w:r>
                      <w:t xml:space="preserve"> en </w:t>
                    </w:r>
                    <w:proofErr w:type="spellStart"/>
                    <w:r>
                      <w:t>Arbeidsvoor</w:t>
                    </w:r>
                    <w:proofErr w:type="spellEnd"/>
                  </w:p>
                  <w:p w14:paraId="478ED7AC" w14:textId="77777777" w:rsidR="00D71421" w:rsidRDefault="00D71421">
                    <w:pPr>
                      <w:pStyle w:val="WitregelW2"/>
                    </w:pPr>
                  </w:p>
                  <w:p w14:paraId="4DF4C6DD" w14:textId="77777777" w:rsidR="00D71421" w:rsidRDefault="00002431">
                    <w:pPr>
                      <w:pStyle w:val="Referentiegegevensbold"/>
                    </w:pPr>
                    <w:r>
                      <w:t>Datum</w:t>
                    </w:r>
                  </w:p>
                  <w:p w14:paraId="427DDCE8" w14:textId="29D55BC9" w:rsidR="00D71421" w:rsidRDefault="000F5DEA">
                    <w:pPr>
                      <w:pStyle w:val="Referentiegegevens"/>
                    </w:pPr>
                    <w:sdt>
                      <w:sdtPr>
                        <w:id w:val="-1495415140"/>
                        <w:date w:fullDate="2025-12-08T00:00:00Z">
                          <w:dateFormat w:val="d MMMM yyyy"/>
                          <w:lid w:val="nl"/>
                          <w:storeMappedDataAs w:val="dateTime"/>
                          <w:calendar w:val="gregorian"/>
                        </w:date>
                      </w:sdtPr>
                      <w:sdtEndPr/>
                      <w:sdtContent>
                        <w:r w:rsidR="00B631BE">
                          <w:rPr>
                            <w:lang w:val="nl"/>
                          </w:rPr>
                          <w:t xml:space="preserve">8 december </w:t>
                        </w:r>
                        <w:r w:rsidR="00A73E9E">
                          <w:rPr>
                            <w:lang w:val="nl"/>
                          </w:rPr>
                          <w:t>2025</w:t>
                        </w:r>
                      </w:sdtContent>
                    </w:sdt>
                  </w:p>
                  <w:p w14:paraId="71909B34" w14:textId="77777777" w:rsidR="00D71421" w:rsidRDefault="00D71421">
                    <w:pPr>
                      <w:pStyle w:val="WitregelW1"/>
                    </w:pPr>
                  </w:p>
                  <w:p w14:paraId="539EFB72" w14:textId="77777777" w:rsidR="00D71421" w:rsidRDefault="00002431">
                    <w:pPr>
                      <w:pStyle w:val="Referentiegegevensbold"/>
                    </w:pPr>
                    <w:r>
                      <w:t>Onze referentie</w:t>
                    </w:r>
                  </w:p>
                  <w:p w14:paraId="15213170" w14:textId="77777777" w:rsidR="00D71421" w:rsidRDefault="00002431">
                    <w:pPr>
                      <w:pStyle w:val="Referentiegegevens"/>
                    </w:pPr>
                    <w:r>
                      <w:t>6817617</w:t>
                    </w:r>
                  </w:p>
                </w:txbxContent>
              </v:textbox>
              <w10:wrap anchorx="page" anchory="margin"/>
              <w10:anchorlock/>
            </v:shape>
          </w:pict>
        </mc:Fallback>
      </mc:AlternateContent>
    </w:r>
    <w:r>
      <w:rPr>
        <w:noProof/>
      </w:rPr>
      <mc:AlternateContent>
        <mc:Choice Requires="wps">
          <w:drawing>
            <wp:anchor distT="0" distB="0" distL="0" distR="0" simplePos="0" relativeHeight="251653632" behindDoc="0" locked="1" layoutInCell="1" allowOverlap="1" wp14:anchorId="2C9D0AEF" wp14:editId="1FB93FC7">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E142EEA" w14:textId="77777777" w:rsidR="007D02BB" w:rsidRDefault="007D02BB"/>
                      </w:txbxContent>
                    </wps:txbx>
                    <wps:bodyPr vert="horz" wrap="square" lIns="0" tIns="0" rIns="0" bIns="0" anchor="t" anchorCtr="0"/>
                  </wps:wsp>
                </a:graphicData>
              </a:graphic>
            </wp:anchor>
          </w:drawing>
        </mc:Choice>
        <mc:Fallback>
          <w:pict>
            <v:shape w14:anchorId="2C9D0AEF"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7E142EEA" w14:textId="77777777" w:rsidR="007D02BB" w:rsidRDefault="007D02BB"/>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0D07DAD" wp14:editId="79721B27">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501873A" w14:textId="27E7E57B" w:rsidR="00D71421" w:rsidRDefault="00002431">
                          <w:pPr>
                            <w:pStyle w:val="Referentiegegevens"/>
                          </w:pPr>
                          <w:r>
                            <w:t xml:space="preserve">Pagina </w:t>
                          </w:r>
                          <w:r>
                            <w:fldChar w:fldCharType="begin"/>
                          </w:r>
                          <w:r>
                            <w:instrText>PAGE</w:instrText>
                          </w:r>
                          <w:r>
                            <w:fldChar w:fldCharType="separate"/>
                          </w:r>
                          <w:r w:rsidR="00583D2A">
                            <w:rPr>
                              <w:noProof/>
                            </w:rPr>
                            <w:t>2</w:t>
                          </w:r>
                          <w:r>
                            <w:fldChar w:fldCharType="end"/>
                          </w:r>
                          <w:r>
                            <w:t xml:space="preserve"> van </w:t>
                          </w:r>
                          <w:r>
                            <w:fldChar w:fldCharType="begin"/>
                          </w:r>
                          <w:r>
                            <w:instrText>NUMPAGES</w:instrText>
                          </w:r>
                          <w:r>
                            <w:fldChar w:fldCharType="separate"/>
                          </w:r>
                          <w:r w:rsidR="00583D2A">
                            <w:rPr>
                              <w:noProof/>
                            </w:rPr>
                            <w:t>2</w:t>
                          </w:r>
                          <w:r>
                            <w:fldChar w:fldCharType="end"/>
                          </w:r>
                        </w:p>
                      </w:txbxContent>
                    </wps:txbx>
                    <wps:bodyPr vert="horz" wrap="square" lIns="0" tIns="0" rIns="0" bIns="0" anchor="t" anchorCtr="0"/>
                  </wps:wsp>
                </a:graphicData>
              </a:graphic>
            </wp:anchor>
          </w:drawing>
        </mc:Choice>
        <mc:Fallback>
          <w:pict>
            <v:shape w14:anchorId="20D07DAD"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501873A" w14:textId="27E7E57B" w:rsidR="00D71421" w:rsidRDefault="00002431">
                    <w:pPr>
                      <w:pStyle w:val="Referentiegegevens"/>
                    </w:pPr>
                    <w:r>
                      <w:t xml:space="preserve">Pagina </w:t>
                    </w:r>
                    <w:r>
                      <w:fldChar w:fldCharType="begin"/>
                    </w:r>
                    <w:r>
                      <w:instrText>PAGE</w:instrText>
                    </w:r>
                    <w:r>
                      <w:fldChar w:fldCharType="separate"/>
                    </w:r>
                    <w:r w:rsidR="00583D2A">
                      <w:rPr>
                        <w:noProof/>
                      </w:rPr>
                      <w:t>2</w:t>
                    </w:r>
                    <w:r>
                      <w:fldChar w:fldCharType="end"/>
                    </w:r>
                    <w:r>
                      <w:t xml:space="preserve"> van </w:t>
                    </w:r>
                    <w:r>
                      <w:fldChar w:fldCharType="begin"/>
                    </w:r>
                    <w:r>
                      <w:instrText>NUMPAGES</w:instrText>
                    </w:r>
                    <w:r>
                      <w:fldChar w:fldCharType="separate"/>
                    </w:r>
                    <w:r w:rsidR="00583D2A">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7CD0A" w14:textId="77777777" w:rsidR="00D71421" w:rsidRDefault="00002431">
    <w:pPr>
      <w:spacing w:after="6377" w:line="14" w:lineRule="exact"/>
    </w:pPr>
    <w:r>
      <w:rPr>
        <w:noProof/>
      </w:rPr>
      <mc:AlternateContent>
        <mc:Choice Requires="wps">
          <w:drawing>
            <wp:anchor distT="0" distB="0" distL="0" distR="0" simplePos="0" relativeHeight="251655680" behindDoc="0" locked="1" layoutInCell="1" allowOverlap="1" wp14:anchorId="2988A80C" wp14:editId="7AA39804">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8E4A6F9" w14:textId="77777777" w:rsidR="00BB6E70" w:rsidRDefault="00002431">
                          <w:r>
                            <w:t xml:space="preserve">Aan de Voorzitter van de Tweede Kamer </w:t>
                          </w:r>
                        </w:p>
                        <w:p w14:paraId="765A59C7" w14:textId="011C61E8" w:rsidR="00D71421" w:rsidRPr="00001CF4" w:rsidRDefault="00002431">
                          <w:pPr>
                            <w:rPr>
                              <w:lang w:val="de-DE"/>
                            </w:rPr>
                          </w:pPr>
                          <w:r w:rsidRPr="00001CF4">
                            <w:rPr>
                              <w:lang w:val="de-DE"/>
                            </w:rPr>
                            <w:t xml:space="preserve">der </w:t>
                          </w:r>
                          <w:proofErr w:type="spellStart"/>
                          <w:r w:rsidRPr="00001CF4">
                            <w:rPr>
                              <w:lang w:val="de-DE"/>
                            </w:rPr>
                            <w:t>Staten</w:t>
                          </w:r>
                          <w:proofErr w:type="spellEnd"/>
                          <w:r w:rsidRPr="00001CF4">
                            <w:rPr>
                              <w:lang w:val="de-DE"/>
                            </w:rPr>
                            <w:t xml:space="preserve"> </w:t>
                          </w:r>
                          <w:proofErr w:type="spellStart"/>
                          <w:r w:rsidRPr="00001CF4">
                            <w:rPr>
                              <w:lang w:val="de-DE"/>
                            </w:rPr>
                            <w:t>Generaal</w:t>
                          </w:r>
                          <w:proofErr w:type="spellEnd"/>
                        </w:p>
                        <w:p w14:paraId="03331824" w14:textId="77777777" w:rsidR="00D71421" w:rsidRPr="00001CF4" w:rsidRDefault="00002431">
                          <w:pPr>
                            <w:rPr>
                              <w:lang w:val="de-DE"/>
                            </w:rPr>
                          </w:pPr>
                          <w:r w:rsidRPr="00001CF4">
                            <w:rPr>
                              <w:lang w:val="de-DE"/>
                            </w:rPr>
                            <w:t xml:space="preserve">Postbus 20018 </w:t>
                          </w:r>
                        </w:p>
                        <w:p w14:paraId="5A31BF78" w14:textId="5B285FF7" w:rsidR="00D71421" w:rsidRPr="00001CF4" w:rsidRDefault="00002431">
                          <w:pPr>
                            <w:rPr>
                              <w:lang w:val="de-DE"/>
                            </w:rPr>
                          </w:pPr>
                          <w:r w:rsidRPr="00001CF4">
                            <w:rPr>
                              <w:lang w:val="de-DE"/>
                            </w:rPr>
                            <w:t>2500 EA  D</w:t>
                          </w:r>
                          <w:r w:rsidR="00001CF4" w:rsidRPr="00001CF4">
                            <w:rPr>
                              <w:lang w:val="de-DE"/>
                            </w:rPr>
                            <w:t>EN</w:t>
                          </w:r>
                          <w:r w:rsidR="00001CF4">
                            <w:rPr>
                              <w:lang w:val="de-DE"/>
                            </w:rPr>
                            <w:t xml:space="preserve"> HAAG</w:t>
                          </w:r>
                        </w:p>
                        <w:p w14:paraId="418B46BF" w14:textId="36E65FF2" w:rsidR="00D71421" w:rsidRPr="00001CF4" w:rsidRDefault="00D71421">
                          <w:pPr>
                            <w:rPr>
                              <w:lang w:val="de-DE"/>
                            </w:rPr>
                          </w:pPr>
                        </w:p>
                      </w:txbxContent>
                    </wps:txbx>
                    <wps:bodyPr vert="horz" wrap="square" lIns="0" tIns="0" rIns="0" bIns="0" anchor="t" anchorCtr="0"/>
                  </wps:wsp>
                </a:graphicData>
              </a:graphic>
            </wp:anchor>
          </w:drawing>
        </mc:Choice>
        <mc:Fallback>
          <w:pict>
            <v:shapetype w14:anchorId="2988A80C"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8E4A6F9" w14:textId="77777777" w:rsidR="00BB6E70" w:rsidRDefault="00002431">
                    <w:r>
                      <w:t xml:space="preserve">Aan de Voorzitter van de Tweede Kamer </w:t>
                    </w:r>
                  </w:p>
                  <w:p w14:paraId="765A59C7" w14:textId="011C61E8" w:rsidR="00D71421" w:rsidRPr="00001CF4" w:rsidRDefault="00002431">
                    <w:pPr>
                      <w:rPr>
                        <w:lang w:val="de-DE"/>
                      </w:rPr>
                    </w:pPr>
                    <w:r w:rsidRPr="00001CF4">
                      <w:rPr>
                        <w:lang w:val="de-DE"/>
                      </w:rPr>
                      <w:t xml:space="preserve">der </w:t>
                    </w:r>
                    <w:proofErr w:type="spellStart"/>
                    <w:r w:rsidRPr="00001CF4">
                      <w:rPr>
                        <w:lang w:val="de-DE"/>
                      </w:rPr>
                      <w:t>Staten</w:t>
                    </w:r>
                    <w:proofErr w:type="spellEnd"/>
                    <w:r w:rsidRPr="00001CF4">
                      <w:rPr>
                        <w:lang w:val="de-DE"/>
                      </w:rPr>
                      <w:t xml:space="preserve"> </w:t>
                    </w:r>
                    <w:proofErr w:type="spellStart"/>
                    <w:r w:rsidRPr="00001CF4">
                      <w:rPr>
                        <w:lang w:val="de-DE"/>
                      </w:rPr>
                      <w:t>Generaal</w:t>
                    </w:r>
                    <w:proofErr w:type="spellEnd"/>
                  </w:p>
                  <w:p w14:paraId="03331824" w14:textId="77777777" w:rsidR="00D71421" w:rsidRPr="00001CF4" w:rsidRDefault="00002431">
                    <w:pPr>
                      <w:rPr>
                        <w:lang w:val="de-DE"/>
                      </w:rPr>
                    </w:pPr>
                    <w:r w:rsidRPr="00001CF4">
                      <w:rPr>
                        <w:lang w:val="de-DE"/>
                      </w:rPr>
                      <w:t xml:space="preserve">Postbus 20018 </w:t>
                    </w:r>
                  </w:p>
                  <w:p w14:paraId="5A31BF78" w14:textId="5B285FF7" w:rsidR="00D71421" w:rsidRPr="00001CF4" w:rsidRDefault="00002431">
                    <w:pPr>
                      <w:rPr>
                        <w:lang w:val="de-DE"/>
                      </w:rPr>
                    </w:pPr>
                    <w:r w:rsidRPr="00001CF4">
                      <w:rPr>
                        <w:lang w:val="de-DE"/>
                      </w:rPr>
                      <w:t>2500 EA  D</w:t>
                    </w:r>
                    <w:r w:rsidR="00001CF4" w:rsidRPr="00001CF4">
                      <w:rPr>
                        <w:lang w:val="de-DE"/>
                      </w:rPr>
                      <w:t>EN</w:t>
                    </w:r>
                    <w:r w:rsidR="00001CF4">
                      <w:rPr>
                        <w:lang w:val="de-DE"/>
                      </w:rPr>
                      <w:t xml:space="preserve"> HAAG</w:t>
                    </w:r>
                  </w:p>
                  <w:p w14:paraId="418B46BF" w14:textId="36E65FF2" w:rsidR="00D71421" w:rsidRPr="00001CF4" w:rsidRDefault="00D71421">
                    <w:pPr>
                      <w:rPr>
                        <w:lang w:val="de-DE"/>
                      </w:rPr>
                    </w:pP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10BD27A" wp14:editId="11B3E65B">
              <wp:simplePos x="0" y="0"/>
              <wp:positionH relativeFrom="margin">
                <wp:align>left</wp:align>
              </wp:positionH>
              <wp:positionV relativeFrom="page">
                <wp:posOffset>3352165</wp:posOffset>
              </wp:positionV>
              <wp:extent cx="4829175" cy="5810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829175" cy="5810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D71421" w14:paraId="3A96E80C" w14:textId="77777777">
                            <w:trPr>
                              <w:trHeight w:val="240"/>
                            </w:trPr>
                            <w:tc>
                              <w:tcPr>
                                <w:tcW w:w="1140" w:type="dxa"/>
                              </w:tcPr>
                              <w:p w14:paraId="249A4871" w14:textId="77777777" w:rsidR="00D71421" w:rsidRDefault="00002431">
                                <w:r>
                                  <w:t>Datum</w:t>
                                </w:r>
                              </w:p>
                            </w:tc>
                            <w:tc>
                              <w:tcPr>
                                <w:tcW w:w="5918" w:type="dxa"/>
                              </w:tcPr>
                              <w:p w14:paraId="4DD9E0EE" w14:textId="7F66A6D8" w:rsidR="00D71421" w:rsidRDefault="000F5DEA">
                                <w:sdt>
                                  <w:sdtPr>
                                    <w:id w:val="-1804929644"/>
                                    <w:date w:fullDate="2025-12-08T00:00:00Z">
                                      <w:dateFormat w:val="d MMMM yyyy"/>
                                      <w:lid w:val="nl"/>
                                      <w:storeMappedDataAs w:val="dateTime"/>
                                      <w:calendar w:val="gregorian"/>
                                    </w:date>
                                  </w:sdtPr>
                                  <w:sdtEndPr/>
                                  <w:sdtContent>
                                    <w:r w:rsidR="00B631BE">
                                      <w:rPr>
                                        <w:lang w:val="nl"/>
                                      </w:rPr>
                                      <w:t xml:space="preserve">8 december </w:t>
                                    </w:r>
                                    <w:r w:rsidR="004C797E">
                                      <w:rPr>
                                        <w:lang w:val="nl"/>
                                      </w:rPr>
                                      <w:t>2025</w:t>
                                    </w:r>
                                  </w:sdtContent>
                                </w:sdt>
                              </w:p>
                            </w:tc>
                          </w:tr>
                          <w:tr w:rsidR="00D71421" w14:paraId="49DA833E" w14:textId="77777777">
                            <w:trPr>
                              <w:trHeight w:val="240"/>
                            </w:trPr>
                            <w:tc>
                              <w:tcPr>
                                <w:tcW w:w="1140" w:type="dxa"/>
                              </w:tcPr>
                              <w:p w14:paraId="4A50E92E" w14:textId="77777777" w:rsidR="00D71421" w:rsidRDefault="00002431">
                                <w:r>
                                  <w:t>Betreft</w:t>
                                </w:r>
                              </w:p>
                            </w:tc>
                            <w:tc>
                              <w:tcPr>
                                <w:tcW w:w="5918" w:type="dxa"/>
                              </w:tcPr>
                              <w:p w14:paraId="1D0E54DE" w14:textId="3D98E2BD" w:rsidR="00D71421" w:rsidRDefault="00002431">
                                <w:r>
                                  <w:t>Aanbieding WODC-rapport "</w:t>
                                </w:r>
                                <w:r w:rsidR="00197A07">
                                  <w:t>Internationaal vergelijkend onderzoek professioneel verschoningsrecht.”</w:t>
                                </w:r>
                              </w:p>
                            </w:tc>
                          </w:tr>
                        </w:tbl>
                        <w:p w14:paraId="5EE9BD02" w14:textId="77777777" w:rsidR="007D02BB" w:rsidRDefault="007D02BB"/>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10BD27A" id="46feebd0-aa3c-11ea-a756-beb5f67e67be" o:spid="_x0000_s1030" type="#_x0000_t202" style="position:absolute;margin-left:0;margin-top:263.95pt;width:380.25pt;height:45.75pt;z-index:251656704;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D71421" w14:paraId="3A96E80C" w14:textId="77777777">
                      <w:trPr>
                        <w:trHeight w:val="240"/>
                      </w:trPr>
                      <w:tc>
                        <w:tcPr>
                          <w:tcW w:w="1140" w:type="dxa"/>
                        </w:tcPr>
                        <w:p w14:paraId="249A4871" w14:textId="77777777" w:rsidR="00D71421" w:rsidRDefault="00002431">
                          <w:r>
                            <w:t>Datum</w:t>
                          </w:r>
                        </w:p>
                      </w:tc>
                      <w:tc>
                        <w:tcPr>
                          <w:tcW w:w="5918" w:type="dxa"/>
                        </w:tcPr>
                        <w:p w14:paraId="4DD9E0EE" w14:textId="7F66A6D8" w:rsidR="00D71421" w:rsidRDefault="000F5DEA">
                          <w:sdt>
                            <w:sdtPr>
                              <w:id w:val="-1804929644"/>
                              <w:date w:fullDate="2025-12-08T00:00:00Z">
                                <w:dateFormat w:val="d MMMM yyyy"/>
                                <w:lid w:val="nl"/>
                                <w:storeMappedDataAs w:val="dateTime"/>
                                <w:calendar w:val="gregorian"/>
                              </w:date>
                            </w:sdtPr>
                            <w:sdtEndPr/>
                            <w:sdtContent>
                              <w:r w:rsidR="00B631BE">
                                <w:rPr>
                                  <w:lang w:val="nl"/>
                                </w:rPr>
                                <w:t xml:space="preserve">8 december </w:t>
                              </w:r>
                              <w:r w:rsidR="004C797E">
                                <w:rPr>
                                  <w:lang w:val="nl"/>
                                </w:rPr>
                                <w:t>2025</w:t>
                              </w:r>
                            </w:sdtContent>
                          </w:sdt>
                        </w:p>
                      </w:tc>
                    </w:tr>
                    <w:tr w:rsidR="00D71421" w14:paraId="49DA833E" w14:textId="77777777">
                      <w:trPr>
                        <w:trHeight w:val="240"/>
                      </w:trPr>
                      <w:tc>
                        <w:tcPr>
                          <w:tcW w:w="1140" w:type="dxa"/>
                        </w:tcPr>
                        <w:p w14:paraId="4A50E92E" w14:textId="77777777" w:rsidR="00D71421" w:rsidRDefault="00002431">
                          <w:r>
                            <w:t>Betreft</w:t>
                          </w:r>
                        </w:p>
                      </w:tc>
                      <w:tc>
                        <w:tcPr>
                          <w:tcW w:w="5918" w:type="dxa"/>
                        </w:tcPr>
                        <w:p w14:paraId="1D0E54DE" w14:textId="3D98E2BD" w:rsidR="00D71421" w:rsidRDefault="00002431">
                          <w:r>
                            <w:t>Aanbieding WODC-rapport "</w:t>
                          </w:r>
                          <w:r w:rsidR="00197A07">
                            <w:t>Internationaal vergelijkend onderzoek professioneel verschoningsrecht.”</w:t>
                          </w:r>
                        </w:p>
                      </w:tc>
                    </w:tr>
                  </w:tbl>
                  <w:p w14:paraId="5EE9BD02" w14:textId="77777777" w:rsidR="007D02BB" w:rsidRDefault="007D02BB"/>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43497E65" wp14:editId="7582B9D6">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01C6B7E" w14:textId="77777777" w:rsidR="00D71421" w:rsidRDefault="00002431">
                          <w:pPr>
                            <w:pStyle w:val="Referentiegegevensbold"/>
                          </w:pPr>
                          <w:r>
                            <w:t>Directoraat-Generaal Rechtspleging en Rechtshandhaving</w:t>
                          </w:r>
                        </w:p>
                        <w:p w14:paraId="5D5470E0" w14:textId="77777777" w:rsidR="00D71421" w:rsidRDefault="00002431">
                          <w:pPr>
                            <w:pStyle w:val="Referentiegegevens"/>
                          </w:pPr>
                          <w:r>
                            <w:t>Directie Rechtsbestel</w:t>
                          </w:r>
                        </w:p>
                        <w:p w14:paraId="0B7B32BF" w14:textId="77777777" w:rsidR="00D71421" w:rsidRDefault="00002431">
                          <w:pPr>
                            <w:pStyle w:val="Referentiegegevens"/>
                          </w:pPr>
                          <w:proofErr w:type="spellStart"/>
                          <w:r>
                            <w:t>Strafr.Bestel</w:t>
                          </w:r>
                          <w:proofErr w:type="spellEnd"/>
                          <w:r>
                            <w:t xml:space="preserve"> en </w:t>
                          </w:r>
                          <w:proofErr w:type="spellStart"/>
                          <w:r>
                            <w:t>Arbeidsvoor</w:t>
                          </w:r>
                          <w:proofErr w:type="spellEnd"/>
                        </w:p>
                        <w:p w14:paraId="1056846F" w14:textId="77777777" w:rsidR="00D71421" w:rsidRDefault="00D71421">
                          <w:pPr>
                            <w:pStyle w:val="WitregelW1"/>
                          </w:pPr>
                        </w:p>
                        <w:p w14:paraId="62234EE5" w14:textId="77777777" w:rsidR="00D71421" w:rsidRDefault="00002431">
                          <w:pPr>
                            <w:pStyle w:val="Referentiegegevens"/>
                          </w:pPr>
                          <w:r>
                            <w:t>Turfmarkt 147</w:t>
                          </w:r>
                        </w:p>
                        <w:p w14:paraId="7F968659" w14:textId="77777777" w:rsidR="00D71421" w:rsidRPr="00583D2A" w:rsidRDefault="00002431">
                          <w:pPr>
                            <w:pStyle w:val="Referentiegegevens"/>
                            <w:rPr>
                              <w:lang w:val="de-DE"/>
                            </w:rPr>
                          </w:pPr>
                          <w:r w:rsidRPr="00583D2A">
                            <w:rPr>
                              <w:lang w:val="de-DE"/>
                            </w:rPr>
                            <w:t>2511 DP   Den Haag</w:t>
                          </w:r>
                        </w:p>
                        <w:p w14:paraId="4CACF865" w14:textId="77777777" w:rsidR="00D71421" w:rsidRPr="00583D2A" w:rsidRDefault="00002431">
                          <w:pPr>
                            <w:pStyle w:val="Referentiegegevens"/>
                            <w:rPr>
                              <w:lang w:val="de-DE"/>
                            </w:rPr>
                          </w:pPr>
                          <w:r w:rsidRPr="00583D2A">
                            <w:rPr>
                              <w:lang w:val="de-DE"/>
                            </w:rPr>
                            <w:t>Postbus 20301</w:t>
                          </w:r>
                        </w:p>
                        <w:p w14:paraId="22C22278" w14:textId="77777777" w:rsidR="00D71421" w:rsidRPr="00583D2A" w:rsidRDefault="00002431">
                          <w:pPr>
                            <w:pStyle w:val="Referentiegegevens"/>
                            <w:rPr>
                              <w:lang w:val="de-DE"/>
                            </w:rPr>
                          </w:pPr>
                          <w:r w:rsidRPr="00583D2A">
                            <w:rPr>
                              <w:lang w:val="de-DE"/>
                            </w:rPr>
                            <w:t>2500 EH   Den Haag</w:t>
                          </w:r>
                        </w:p>
                        <w:p w14:paraId="0CB11F07" w14:textId="77777777" w:rsidR="00D71421" w:rsidRPr="00583D2A" w:rsidRDefault="00002431">
                          <w:pPr>
                            <w:pStyle w:val="Referentiegegevens"/>
                            <w:rPr>
                              <w:lang w:val="de-DE"/>
                            </w:rPr>
                          </w:pPr>
                          <w:r w:rsidRPr="00583D2A">
                            <w:rPr>
                              <w:lang w:val="de-DE"/>
                            </w:rPr>
                            <w:t>www.rijksoverheid.nl/jenv</w:t>
                          </w:r>
                        </w:p>
                        <w:p w14:paraId="02000353" w14:textId="77777777" w:rsidR="00D71421" w:rsidRPr="00583D2A" w:rsidRDefault="00D71421">
                          <w:pPr>
                            <w:pStyle w:val="WitregelW2"/>
                            <w:rPr>
                              <w:lang w:val="de-DE"/>
                            </w:rPr>
                          </w:pPr>
                        </w:p>
                        <w:p w14:paraId="558C27F8" w14:textId="77777777" w:rsidR="00D71421" w:rsidRDefault="00002431">
                          <w:pPr>
                            <w:pStyle w:val="Referentiegegevensbold"/>
                          </w:pPr>
                          <w:r>
                            <w:t>Onze referentie</w:t>
                          </w:r>
                        </w:p>
                        <w:p w14:paraId="7CE6445C" w14:textId="77777777" w:rsidR="00D71421" w:rsidRDefault="00002431">
                          <w:pPr>
                            <w:pStyle w:val="Referentiegegevens"/>
                          </w:pPr>
                          <w:r>
                            <w:t>6817617</w:t>
                          </w:r>
                        </w:p>
                        <w:p w14:paraId="28D98A83" w14:textId="77777777" w:rsidR="00D71421" w:rsidRDefault="00D71421">
                          <w:pPr>
                            <w:pStyle w:val="WitregelW1"/>
                          </w:pPr>
                        </w:p>
                        <w:p w14:paraId="3CA39EA1" w14:textId="77777777" w:rsidR="00D71421" w:rsidRDefault="00002431">
                          <w:pPr>
                            <w:pStyle w:val="Referentiegegevensbold"/>
                          </w:pPr>
                          <w:r>
                            <w:t>Bijlage(n)</w:t>
                          </w:r>
                        </w:p>
                        <w:p w14:paraId="6C095490" w14:textId="77777777" w:rsidR="00D71421" w:rsidRDefault="00002431">
                          <w:pPr>
                            <w:pStyle w:val="Referentiegegevens"/>
                          </w:pPr>
                          <w:r>
                            <w:t>1</w:t>
                          </w:r>
                        </w:p>
                      </w:txbxContent>
                    </wps:txbx>
                    <wps:bodyPr vert="horz" wrap="square" lIns="0" tIns="0" rIns="0" bIns="0" anchor="t" anchorCtr="0"/>
                  </wps:wsp>
                </a:graphicData>
              </a:graphic>
            </wp:anchor>
          </w:drawing>
        </mc:Choice>
        <mc:Fallback>
          <w:pict>
            <v:shape w14:anchorId="43497E65"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001C6B7E" w14:textId="77777777" w:rsidR="00D71421" w:rsidRDefault="00002431">
                    <w:pPr>
                      <w:pStyle w:val="Referentiegegevensbold"/>
                    </w:pPr>
                    <w:r>
                      <w:t>Directoraat-Generaal Rechtspleging en Rechtshandhaving</w:t>
                    </w:r>
                  </w:p>
                  <w:p w14:paraId="5D5470E0" w14:textId="77777777" w:rsidR="00D71421" w:rsidRDefault="00002431">
                    <w:pPr>
                      <w:pStyle w:val="Referentiegegevens"/>
                    </w:pPr>
                    <w:r>
                      <w:t>Directie Rechtsbestel</w:t>
                    </w:r>
                  </w:p>
                  <w:p w14:paraId="0B7B32BF" w14:textId="77777777" w:rsidR="00D71421" w:rsidRDefault="00002431">
                    <w:pPr>
                      <w:pStyle w:val="Referentiegegevens"/>
                    </w:pPr>
                    <w:proofErr w:type="spellStart"/>
                    <w:r>
                      <w:t>Strafr.Bestel</w:t>
                    </w:r>
                    <w:proofErr w:type="spellEnd"/>
                    <w:r>
                      <w:t xml:space="preserve"> en </w:t>
                    </w:r>
                    <w:proofErr w:type="spellStart"/>
                    <w:r>
                      <w:t>Arbeidsvoor</w:t>
                    </w:r>
                    <w:proofErr w:type="spellEnd"/>
                  </w:p>
                  <w:p w14:paraId="1056846F" w14:textId="77777777" w:rsidR="00D71421" w:rsidRDefault="00D71421">
                    <w:pPr>
                      <w:pStyle w:val="WitregelW1"/>
                    </w:pPr>
                  </w:p>
                  <w:p w14:paraId="62234EE5" w14:textId="77777777" w:rsidR="00D71421" w:rsidRDefault="00002431">
                    <w:pPr>
                      <w:pStyle w:val="Referentiegegevens"/>
                    </w:pPr>
                    <w:r>
                      <w:t>Turfmarkt 147</w:t>
                    </w:r>
                  </w:p>
                  <w:p w14:paraId="7F968659" w14:textId="77777777" w:rsidR="00D71421" w:rsidRPr="00583D2A" w:rsidRDefault="00002431">
                    <w:pPr>
                      <w:pStyle w:val="Referentiegegevens"/>
                      <w:rPr>
                        <w:lang w:val="de-DE"/>
                      </w:rPr>
                    </w:pPr>
                    <w:r w:rsidRPr="00583D2A">
                      <w:rPr>
                        <w:lang w:val="de-DE"/>
                      </w:rPr>
                      <w:t>2511 DP   Den Haag</w:t>
                    </w:r>
                  </w:p>
                  <w:p w14:paraId="4CACF865" w14:textId="77777777" w:rsidR="00D71421" w:rsidRPr="00583D2A" w:rsidRDefault="00002431">
                    <w:pPr>
                      <w:pStyle w:val="Referentiegegevens"/>
                      <w:rPr>
                        <w:lang w:val="de-DE"/>
                      </w:rPr>
                    </w:pPr>
                    <w:r w:rsidRPr="00583D2A">
                      <w:rPr>
                        <w:lang w:val="de-DE"/>
                      </w:rPr>
                      <w:t>Postbus 20301</w:t>
                    </w:r>
                  </w:p>
                  <w:p w14:paraId="22C22278" w14:textId="77777777" w:rsidR="00D71421" w:rsidRPr="00583D2A" w:rsidRDefault="00002431">
                    <w:pPr>
                      <w:pStyle w:val="Referentiegegevens"/>
                      <w:rPr>
                        <w:lang w:val="de-DE"/>
                      </w:rPr>
                    </w:pPr>
                    <w:r w:rsidRPr="00583D2A">
                      <w:rPr>
                        <w:lang w:val="de-DE"/>
                      </w:rPr>
                      <w:t>2500 EH   Den Haag</w:t>
                    </w:r>
                  </w:p>
                  <w:p w14:paraId="0CB11F07" w14:textId="77777777" w:rsidR="00D71421" w:rsidRPr="00583D2A" w:rsidRDefault="00002431">
                    <w:pPr>
                      <w:pStyle w:val="Referentiegegevens"/>
                      <w:rPr>
                        <w:lang w:val="de-DE"/>
                      </w:rPr>
                    </w:pPr>
                    <w:r w:rsidRPr="00583D2A">
                      <w:rPr>
                        <w:lang w:val="de-DE"/>
                      </w:rPr>
                      <w:t>www.rijksoverheid.nl/jenv</w:t>
                    </w:r>
                  </w:p>
                  <w:p w14:paraId="02000353" w14:textId="77777777" w:rsidR="00D71421" w:rsidRPr="00583D2A" w:rsidRDefault="00D71421">
                    <w:pPr>
                      <w:pStyle w:val="WitregelW2"/>
                      <w:rPr>
                        <w:lang w:val="de-DE"/>
                      </w:rPr>
                    </w:pPr>
                  </w:p>
                  <w:p w14:paraId="558C27F8" w14:textId="77777777" w:rsidR="00D71421" w:rsidRDefault="00002431">
                    <w:pPr>
                      <w:pStyle w:val="Referentiegegevensbold"/>
                    </w:pPr>
                    <w:r>
                      <w:t>Onze referentie</w:t>
                    </w:r>
                  </w:p>
                  <w:p w14:paraId="7CE6445C" w14:textId="77777777" w:rsidR="00D71421" w:rsidRDefault="00002431">
                    <w:pPr>
                      <w:pStyle w:val="Referentiegegevens"/>
                    </w:pPr>
                    <w:r>
                      <w:t>6817617</w:t>
                    </w:r>
                  </w:p>
                  <w:p w14:paraId="28D98A83" w14:textId="77777777" w:rsidR="00D71421" w:rsidRDefault="00D71421">
                    <w:pPr>
                      <w:pStyle w:val="WitregelW1"/>
                    </w:pPr>
                  </w:p>
                  <w:p w14:paraId="3CA39EA1" w14:textId="77777777" w:rsidR="00D71421" w:rsidRDefault="00002431">
                    <w:pPr>
                      <w:pStyle w:val="Referentiegegevensbold"/>
                    </w:pPr>
                    <w:r>
                      <w:t>Bijlage(n)</w:t>
                    </w:r>
                  </w:p>
                  <w:p w14:paraId="6C095490" w14:textId="77777777" w:rsidR="00D71421" w:rsidRDefault="00002431">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3203C15" wp14:editId="76ADB67C">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6CC4211" w14:textId="77777777" w:rsidR="007D02BB" w:rsidRDefault="007D02BB"/>
                      </w:txbxContent>
                    </wps:txbx>
                    <wps:bodyPr vert="horz" wrap="square" lIns="0" tIns="0" rIns="0" bIns="0" anchor="t" anchorCtr="0"/>
                  </wps:wsp>
                </a:graphicData>
              </a:graphic>
            </wp:anchor>
          </w:drawing>
        </mc:Choice>
        <mc:Fallback>
          <w:pict>
            <v:shape w14:anchorId="33203C15"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76CC4211" w14:textId="77777777" w:rsidR="007D02BB" w:rsidRDefault="007D02BB"/>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013EB07B" wp14:editId="5D0514DB">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BE0143D" w14:textId="77777777" w:rsidR="00D71421" w:rsidRDefault="00002431">
                          <w:pPr>
                            <w:pStyle w:val="Referentiegegevens"/>
                          </w:pPr>
                          <w:r>
                            <w:t xml:space="preserve">Pagina </w:t>
                          </w:r>
                          <w:r>
                            <w:fldChar w:fldCharType="begin"/>
                          </w:r>
                          <w:r>
                            <w:instrText>PAGE</w:instrText>
                          </w:r>
                          <w:r>
                            <w:fldChar w:fldCharType="separate"/>
                          </w:r>
                          <w:r w:rsidR="00583D2A">
                            <w:rPr>
                              <w:noProof/>
                            </w:rPr>
                            <w:t>1</w:t>
                          </w:r>
                          <w:r>
                            <w:fldChar w:fldCharType="end"/>
                          </w:r>
                          <w:r>
                            <w:t xml:space="preserve"> van </w:t>
                          </w:r>
                          <w:r>
                            <w:fldChar w:fldCharType="begin"/>
                          </w:r>
                          <w:r>
                            <w:instrText>NUMPAGES</w:instrText>
                          </w:r>
                          <w:r>
                            <w:fldChar w:fldCharType="separate"/>
                          </w:r>
                          <w:r w:rsidR="00583D2A">
                            <w:rPr>
                              <w:noProof/>
                            </w:rPr>
                            <w:t>2</w:t>
                          </w:r>
                          <w:r>
                            <w:fldChar w:fldCharType="end"/>
                          </w:r>
                        </w:p>
                      </w:txbxContent>
                    </wps:txbx>
                    <wps:bodyPr vert="horz" wrap="square" lIns="0" tIns="0" rIns="0" bIns="0" anchor="t" anchorCtr="0"/>
                  </wps:wsp>
                </a:graphicData>
              </a:graphic>
            </wp:anchor>
          </w:drawing>
        </mc:Choice>
        <mc:Fallback>
          <w:pict>
            <v:shape w14:anchorId="013EB07B"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BE0143D" w14:textId="77777777" w:rsidR="00D71421" w:rsidRDefault="00002431">
                    <w:pPr>
                      <w:pStyle w:val="Referentiegegevens"/>
                    </w:pPr>
                    <w:r>
                      <w:t xml:space="preserve">Pagina </w:t>
                    </w:r>
                    <w:r>
                      <w:fldChar w:fldCharType="begin"/>
                    </w:r>
                    <w:r>
                      <w:instrText>PAGE</w:instrText>
                    </w:r>
                    <w:r>
                      <w:fldChar w:fldCharType="separate"/>
                    </w:r>
                    <w:r w:rsidR="00583D2A">
                      <w:rPr>
                        <w:noProof/>
                      </w:rPr>
                      <w:t>1</w:t>
                    </w:r>
                    <w:r>
                      <w:fldChar w:fldCharType="end"/>
                    </w:r>
                    <w:r>
                      <w:t xml:space="preserve"> van </w:t>
                    </w:r>
                    <w:r>
                      <w:fldChar w:fldCharType="begin"/>
                    </w:r>
                    <w:r>
                      <w:instrText>NUMPAGES</w:instrText>
                    </w:r>
                    <w:r>
                      <w:fldChar w:fldCharType="separate"/>
                    </w:r>
                    <w:r w:rsidR="00583D2A">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6FDFBEA" wp14:editId="78B60397">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D8CAF91" w14:textId="77777777" w:rsidR="00D71421" w:rsidRDefault="00002431">
                          <w:pPr>
                            <w:spacing w:line="240" w:lineRule="auto"/>
                          </w:pPr>
                          <w:r>
                            <w:rPr>
                              <w:noProof/>
                            </w:rPr>
                            <w:drawing>
                              <wp:inline distT="0" distB="0" distL="0" distR="0" wp14:anchorId="672AA40D" wp14:editId="69E46F8C">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6FDFBEA"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5D8CAF91" w14:textId="77777777" w:rsidR="00D71421" w:rsidRDefault="00002431">
                    <w:pPr>
                      <w:spacing w:line="240" w:lineRule="auto"/>
                    </w:pPr>
                    <w:r>
                      <w:rPr>
                        <w:noProof/>
                      </w:rPr>
                      <w:drawing>
                        <wp:inline distT="0" distB="0" distL="0" distR="0" wp14:anchorId="672AA40D" wp14:editId="69E46F8C">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9B4B1E9" wp14:editId="241A33CE">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C870B25" w14:textId="77777777" w:rsidR="00D71421" w:rsidRDefault="00002431">
                          <w:pPr>
                            <w:spacing w:line="240" w:lineRule="auto"/>
                          </w:pPr>
                          <w:r>
                            <w:rPr>
                              <w:noProof/>
                            </w:rPr>
                            <w:drawing>
                              <wp:inline distT="0" distB="0" distL="0" distR="0" wp14:anchorId="7B982C1E" wp14:editId="17E16812">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9B4B1E9"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C870B25" w14:textId="77777777" w:rsidR="00D71421" w:rsidRDefault="00002431">
                    <w:pPr>
                      <w:spacing w:line="240" w:lineRule="auto"/>
                    </w:pPr>
                    <w:r>
                      <w:rPr>
                        <w:noProof/>
                      </w:rPr>
                      <w:drawing>
                        <wp:inline distT="0" distB="0" distL="0" distR="0" wp14:anchorId="7B982C1E" wp14:editId="17E16812">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C421891" wp14:editId="2EB52507">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EADB911" w14:textId="77777777" w:rsidR="00D71421" w:rsidRDefault="00002431">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1C421891"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5EADB911" w14:textId="77777777" w:rsidR="00D71421" w:rsidRDefault="00002431">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80A5648"/>
    <w:multiLevelType w:val="multilevel"/>
    <w:tmpl w:val="16C107D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01FDA71E"/>
    <w:multiLevelType w:val="multilevel"/>
    <w:tmpl w:val="914480A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5CA3E98"/>
    <w:multiLevelType w:val="multilevel"/>
    <w:tmpl w:val="462BEE4F"/>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A58945E"/>
    <w:multiLevelType w:val="multilevel"/>
    <w:tmpl w:val="7C94780E"/>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33F4029C"/>
    <w:multiLevelType w:val="multilevel"/>
    <w:tmpl w:val="E631BD5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73B5757A"/>
    <w:multiLevelType w:val="multilevel"/>
    <w:tmpl w:val="A5BC77A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2093313639">
    <w:abstractNumId w:val="2"/>
  </w:num>
  <w:num w:numId="2" w16cid:durableId="1874809663">
    <w:abstractNumId w:val="3"/>
  </w:num>
  <w:num w:numId="3" w16cid:durableId="1082486494">
    <w:abstractNumId w:val="0"/>
  </w:num>
  <w:num w:numId="4" w16cid:durableId="1623875456">
    <w:abstractNumId w:val="5"/>
  </w:num>
  <w:num w:numId="5" w16cid:durableId="892354982">
    <w:abstractNumId w:val="1"/>
  </w:num>
  <w:num w:numId="6" w16cid:durableId="6568852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421"/>
    <w:rsid w:val="00001CF4"/>
    <w:rsid w:val="00002431"/>
    <w:rsid w:val="00014007"/>
    <w:rsid w:val="0006590A"/>
    <w:rsid w:val="00072EF8"/>
    <w:rsid w:val="000A0648"/>
    <w:rsid w:val="000C49A6"/>
    <w:rsid w:val="000D22E1"/>
    <w:rsid w:val="000F5DEA"/>
    <w:rsid w:val="00173DEE"/>
    <w:rsid w:val="00194129"/>
    <w:rsid w:val="00197A07"/>
    <w:rsid w:val="001F4AFA"/>
    <w:rsid w:val="001F60CB"/>
    <w:rsid w:val="001F7AE3"/>
    <w:rsid w:val="00222ED3"/>
    <w:rsid w:val="00240275"/>
    <w:rsid w:val="00295B59"/>
    <w:rsid w:val="002B27F1"/>
    <w:rsid w:val="003142E8"/>
    <w:rsid w:val="00335160"/>
    <w:rsid w:val="00355A50"/>
    <w:rsid w:val="00363063"/>
    <w:rsid w:val="00394677"/>
    <w:rsid w:val="00397E64"/>
    <w:rsid w:val="003E3702"/>
    <w:rsid w:val="004805CB"/>
    <w:rsid w:val="004C797E"/>
    <w:rsid w:val="004D725B"/>
    <w:rsid w:val="00500A10"/>
    <w:rsid w:val="00521A7C"/>
    <w:rsid w:val="00583D2A"/>
    <w:rsid w:val="00586683"/>
    <w:rsid w:val="005D5942"/>
    <w:rsid w:val="00626A41"/>
    <w:rsid w:val="00665A50"/>
    <w:rsid w:val="00700058"/>
    <w:rsid w:val="00703E3C"/>
    <w:rsid w:val="00755A3A"/>
    <w:rsid w:val="007908BB"/>
    <w:rsid w:val="007920BC"/>
    <w:rsid w:val="007D02BB"/>
    <w:rsid w:val="0086131B"/>
    <w:rsid w:val="00886F8E"/>
    <w:rsid w:val="009200B2"/>
    <w:rsid w:val="00922A0B"/>
    <w:rsid w:val="00923317"/>
    <w:rsid w:val="009753ED"/>
    <w:rsid w:val="00975C04"/>
    <w:rsid w:val="009E1702"/>
    <w:rsid w:val="00A62924"/>
    <w:rsid w:val="00A73E9E"/>
    <w:rsid w:val="00B17E22"/>
    <w:rsid w:val="00B620BD"/>
    <w:rsid w:val="00B631BE"/>
    <w:rsid w:val="00B66CCA"/>
    <w:rsid w:val="00B74B4B"/>
    <w:rsid w:val="00BB6E70"/>
    <w:rsid w:val="00C438A9"/>
    <w:rsid w:val="00C9063A"/>
    <w:rsid w:val="00CF048D"/>
    <w:rsid w:val="00CF557F"/>
    <w:rsid w:val="00D11B15"/>
    <w:rsid w:val="00D63598"/>
    <w:rsid w:val="00D71421"/>
    <w:rsid w:val="00E13B2B"/>
    <w:rsid w:val="00E35ED1"/>
    <w:rsid w:val="00E371F0"/>
    <w:rsid w:val="00E959BC"/>
    <w:rsid w:val="00EB6B90"/>
    <w:rsid w:val="00EC17D5"/>
    <w:rsid w:val="00EC4230"/>
    <w:rsid w:val="00F1415B"/>
    <w:rsid w:val="00F517AF"/>
    <w:rsid w:val="00F57ADF"/>
    <w:rsid w:val="00FC50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C3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erwijzingopmerking">
    <w:name w:val="annotation reference"/>
    <w:basedOn w:val="Standaardalinea-lettertype"/>
    <w:uiPriority w:val="99"/>
    <w:semiHidden/>
    <w:unhideWhenUsed/>
    <w:rsid w:val="00583D2A"/>
    <w:rPr>
      <w:sz w:val="16"/>
      <w:szCs w:val="16"/>
    </w:rPr>
  </w:style>
  <w:style w:type="paragraph" w:styleId="Tekstopmerking">
    <w:name w:val="annotation text"/>
    <w:basedOn w:val="Standaard"/>
    <w:link w:val="TekstopmerkingChar"/>
    <w:uiPriority w:val="99"/>
    <w:unhideWhenUsed/>
    <w:rsid w:val="00583D2A"/>
    <w:pPr>
      <w:spacing w:line="240" w:lineRule="auto"/>
    </w:pPr>
    <w:rPr>
      <w:sz w:val="20"/>
      <w:szCs w:val="20"/>
    </w:rPr>
  </w:style>
  <w:style w:type="character" w:customStyle="1" w:styleId="TekstopmerkingChar">
    <w:name w:val="Tekst opmerking Char"/>
    <w:basedOn w:val="Standaardalinea-lettertype"/>
    <w:link w:val="Tekstopmerking"/>
    <w:uiPriority w:val="99"/>
    <w:rsid w:val="00583D2A"/>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83D2A"/>
    <w:rPr>
      <w:b/>
      <w:bCs/>
    </w:rPr>
  </w:style>
  <w:style w:type="character" w:customStyle="1" w:styleId="OnderwerpvanopmerkingChar">
    <w:name w:val="Onderwerp van opmerking Char"/>
    <w:basedOn w:val="TekstopmerkingChar"/>
    <w:link w:val="Onderwerpvanopmerking"/>
    <w:uiPriority w:val="99"/>
    <w:semiHidden/>
    <w:rsid w:val="00583D2A"/>
    <w:rPr>
      <w:rFonts w:ascii="Verdana" w:hAnsi="Verdana"/>
      <w:b/>
      <w:bCs/>
      <w:color w:val="000000"/>
    </w:rPr>
  </w:style>
  <w:style w:type="paragraph" w:styleId="Koptekst">
    <w:name w:val="header"/>
    <w:basedOn w:val="Standaard"/>
    <w:link w:val="KoptekstChar"/>
    <w:uiPriority w:val="99"/>
    <w:unhideWhenUsed/>
    <w:rsid w:val="00BB6E7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B6E70"/>
    <w:rPr>
      <w:rFonts w:ascii="Verdana" w:hAnsi="Verdana"/>
      <w:color w:val="000000"/>
      <w:sz w:val="18"/>
      <w:szCs w:val="18"/>
    </w:rPr>
  </w:style>
  <w:style w:type="paragraph" w:styleId="Voetnoottekst">
    <w:name w:val="footnote text"/>
    <w:basedOn w:val="Standaard"/>
    <w:link w:val="VoetnoottekstChar"/>
    <w:uiPriority w:val="99"/>
    <w:semiHidden/>
    <w:unhideWhenUsed/>
    <w:rsid w:val="004C797E"/>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4C797E"/>
    <w:rPr>
      <w:rFonts w:ascii="Verdana" w:hAnsi="Verdana"/>
      <w:color w:val="000000"/>
    </w:rPr>
  </w:style>
  <w:style w:type="character" w:styleId="Voetnootmarkering">
    <w:name w:val="footnote reference"/>
    <w:basedOn w:val="Standaardalinea-lettertype"/>
    <w:uiPriority w:val="99"/>
    <w:semiHidden/>
    <w:unhideWhenUsed/>
    <w:rsid w:val="004C797E"/>
    <w:rPr>
      <w:vertAlign w:val="superscript"/>
    </w:rPr>
  </w:style>
  <w:style w:type="paragraph" w:styleId="Revisie">
    <w:name w:val="Revision"/>
    <w:hidden/>
    <w:uiPriority w:val="99"/>
    <w:semiHidden/>
    <w:rsid w:val="00703E3C"/>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758</ap:Words>
  <ap:Characters>4170</ap:Characters>
  <ap:DocSecurity>0</ap:DocSecurity>
  <ap:Lines>34</ap:Lines>
  <ap:Paragraphs>9</ap:Paragraphs>
  <ap:ScaleCrop>false</ap:ScaleCrop>
  <ap:LinksUpToDate>false</ap:LinksUpToDate>
  <ap:CharactersWithSpaces>4919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2025-12-08T09:04:00.0000000Z</dcterms:created>
  <dcterms:modified xsi:type="dcterms:W3CDTF">2025-12-08T09:42:00.0000000Z</dcterms:modified>
  <dc:description>------------------------</dc:description>
  <dc:subject/>
  <keywords/>
  <version/>
  <category/>
</coreProperties>
</file>