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E64" w:rsidR="00252E64" w:rsidP="00252E64" w:rsidRDefault="00252E64" w14:paraId="4506B45F" w14:textId="55EF0983">
      <w:pPr>
        <w:rPr>
          <w:rFonts w:ascii="Times New Roman" w:hAnsi="Times New Roman" w:cs="Times New Roman"/>
          <w:b/>
          <w:sz w:val="24"/>
          <w:szCs w:val="24"/>
        </w:rPr>
      </w:pPr>
      <w:r>
        <w:rPr>
          <w:rFonts w:ascii="Times New Roman" w:hAnsi="Times New Roman" w:cs="Times New Roman"/>
          <w:b/>
          <w:sz w:val="24"/>
          <w:szCs w:val="24"/>
        </w:rPr>
        <w:t xml:space="preserve">Verslag houdende een </w:t>
      </w:r>
      <w:r w:rsidRPr="00252E64">
        <w:rPr>
          <w:rFonts w:ascii="Times New Roman" w:hAnsi="Times New Roman" w:cs="Times New Roman"/>
          <w:b/>
          <w:sz w:val="24"/>
          <w:szCs w:val="24"/>
        </w:rPr>
        <w:t>Lijst van vragen</w:t>
      </w:r>
    </w:p>
    <w:p w:rsidRPr="00252E64" w:rsidR="00252E64" w:rsidP="00252E64" w:rsidRDefault="00252E64" w14:paraId="36F93547" w14:textId="4BDF5CB9">
      <w:pPr>
        <w:rPr>
          <w:rFonts w:ascii="Times New Roman" w:hAnsi="Times New Roman" w:cs="Times New Roman"/>
          <w:sz w:val="24"/>
          <w:szCs w:val="24"/>
        </w:rPr>
      </w:pPr>
      <w:r w:rsidRPr="00252E64">
        <w:rPr>
          <w:rFonts w:ascii="Times New Roman" w:hAnsi="Times New Roman" w:cs="Times New Roman"/>
          <w:sz w:val="24"/>
          <w:szCs w:val="24"/>
        </w:rPr>
        <w:t>De vaste commissie voor Infrastructuur en Waterstaat, belast met het</w:t>
      </w:r>
      <w:r w:rsidRPr="00252E64">
        <w:rPr>
          <w:rFonts w:ascii="Times New Roman" w:hAnsi="Times New Roman" w:cs="Times New Roman"/>
          <w:sz w:val="24"/>
          <w:szCs w:val="24"/>
        </w:rPr>
        <w:t xml:space="preserve"> </w:t>
      </w:r>
      <w:r w:rsidRPr="00252E64">
        <w:rPr>
          <w:rFonts w:ascii="Times New Roman" w:hAnsi="Times New Roman" w:cs="Times New Roman"/>
          <w:sz w:val="24"/>
          <w:szCs w:val="24"/>
        </w:rPr>
        <w:t>voorbereidend onderzoek van dit voorstel van wet, heeft de eer verslag uit</w:t>
      </w:r>
      <w:r w:rsidRPr="00252E64">
        <w:rPr>
          <w:rFonts w:ascii="Times New Roman" w:hAnsi="Times New Roman" w:cs="Times New Roman"/>
          <w:sz w:val="24"/>
          <w:szCs w:val="24"/>
        </w:rPr>
        <w:t xml:space="preserve"> </w:t>
      </w:r>
      <w:r w:rsidRPr="00252E64">
        <w:rPr>
          <w:rFonts w:ascii="Times New Roman" w:hAnsi="Times New Roman" w:cs="Times New Roman"/>
          <w:sz w:val="24"/>
          <w:szCs w:val="24"/>
        </w:rPr>
        <w:t>te brengen in de vorm van een lijst van vragen.</w:t>
      </w:r>
    </w:p>
    <w:p w:rsidRPr="00252E64" w:rsidR="00252E64" w:rsidP="00252E64" w:rsidRDefault="00252E64" w14:paraId="117DBAE4" w14:textId="77777777">
      <w:pPr>
        <w:spacing w:after="0"/>
        <w:ind w:left="703" w:firstLine="709"/>
        <w:rPr>
          <w:rFonts w:ascii="Times New Roman" w:hAnsi="Times New Roman" w:cs="Times New Roman"/>
          <w:sz w:val="24"/>
          <w:szCs w:val="24"/>
        </w:rPr>
      </w:pPr>
    </w:p>
    <w:p w:rsidRPr="00252E64" w:rsidR="00252E64" w:rsidP="00252E64" w:rsidRDefault="00252E64" w14:paraId="7D2EDA9F" w14:textId="2185D9DF">
      <w:pPr>
        <w:spacing w:after="0"/>
        <w:rPr>
          <w:rFonts w:ascii="Times New Roman" w:hAnsi="Times New Roman" w:cs="Times New Roman"/>
          <w:sz w:val="24"/>
          <w:szCs w:val="24"/>
        </w:rPr>
      </w:pPr>
      <w:r w:rsidRPr="00252E64">
        <w:rPr>
          <w:rFonts w:ascii="Times New Roman" w:hAnsi="Times New Roman" w:cs="Times New Roman"/>
          <w:sz w:val="24"/>
          <w:szCs w:val="24"/>
        </w:rPr>
        <w:t>De v</w:t>
      </w:r>
      <w:r w:rsidRPr="00252E64">
        <w:rPr>
          <w:rFonts w:ascii="Times New Roman" w:hAnsi="Times New Roman" w:cs="Times New Roman"/>
          <w:sz w:val="24"/>
          <w:szCs w:val="24"/>
        </w:rPr>
        <w:t xml:space="preserve">oorzitter van de commissie, </w:t>
      </w:r>
    </w:p>
    <w:p w:rsidRPr="00252E64" w:rsidR="00252E64" w:rsidP="00252E64" w:rsidRDefault="00252E64" w14:paraId="09860E82" w14:textId="61AE90E5">
      <w:pPr>
        <w:spacing w:after="0"/>
        <w:rPr>
          <w:rFonts w:ascii="Times New Roman" w:hAnsi="Times New Roman" w:cs="Times New Roman"/>
          <w:sz w:val="24"/>
          <w:szCs w:val="24"/>
        </w:rPr>
      </w:pPr>
      <w:r w:rsidRPr="00252E64">
        <w:rPr>
          <w:rFonts w:ascii="Times New Roman" w:hAnsi="Times New Roman" w:cs="Times New Roman"/>
          <w:sz w:val="24"/>
          <w:szCs w:val="24"/>
        </w:rPr>
        <w:t>Peter de Groot</w:t>
      </w:r>
    </w:p>
    <w:p w:rsidRPr="00252E64" w:rsidR="00252E64" w:rsidP="00252E64" w:rsidRDefault="00252E64" w14:paraId="76E757BB" w14:textId="77777777">
      <w:pPr>
        <w:spacing w:after="0"/>
        <w:rPr>
          <w:rFonts w:ascii="Times New Roman" w:hAnsi="Times New Roman" w:cs="Times New Roman"/>
          <w:sz w:val="24"/>
          <w:szCs w:val="24"/>
        </w:rPr>
      </w:pPr>
      <w:r w:rsidRPr="00252E64">
        <w:rPr>
          <w:rFonts w:ascii="Times New Roman" w:hAnsi="Times New Roman" w:cs="Times New Roman"/>
          <w:sz w:val="24"/>
          <w:szCs w:val="24"/>
        </w:rPr>
        <w:tab/>
      </w:r>
      <w:r w:rsidRPr="00252E64">
        <w:rPr>
          <w:rFonts w:ascii="Times New Roman" w:hAnsi="Times New Roman" w:cs="Times New Roman"/>
          <w:sz w:val="24"/>
          <w:szCs w:val="24"/>
        </w:rPr>
        <w:tab/>
      </w:r>
    </w:p>
    <w:p w:rsidRPr="00252E64" w:rsidR="00252E64" w:rsidP="00252E64" w:rsidRDefault="00252E64" w14:paraId="241D9E37" w14:textId="18BCE51D">
      <w:pPr>
        <w:spacing w:after="0"/>
        <w:rPr>
          <w:rFonts w:ascii="Times New Roman" w:hAnsi="Times New Roman" w:cs="Times New Roman"/>
          <w:sz w:val="24"/>
          <w:szCs w:val="24"/>
        </w:rPr>
      </w:pPr>
      <w:r w:rsidRPr="00252E64">
        <w:rPr>
          <w:rFonts w:ascii="Times New Roman" w:hAnsi="Times New Roman" w:cs="Times New Roman"/>
          <w:sz w:val="24"/>
          <w:szCs w:val="24"/>
        </w:rPr>
        <w:t>De g</w:t>
      </w:r>
      <w:r w:rsidRPr="00252E64">
        <w:rPr>
          <w:rFonts w:ascii="Times New Roman" w:hAnsi="Times New Roman" w:cs="Times New Roman"/>
          <w:sz w:val="24"/>
          <w:szCs w:val="24"/>
        </w:rPr>
        <w:t>riffier van de commissie,</w:t>
      </w:r>
    </w:p>
    <w:p w:rsidRPr="00252E64" w:rsidR="00252E64" w:rsidP="00252E64" w:rsidRDefault="00252E64" w14:paraId="1F4B726F" w14:textId="36EB50CB">
      <w:pPr>
        <w:spacing w:after="0"/>
        <w:rPr>
          <w:rFonts w:ascii="Times New Roman" w:hAnsi="Times New Roman" w:cs="Times New Roman"/>
          <w:sz w:val="24"/>
          <w:szCs w:val="24"/>
        </w:rPr>
      </w:pPr>
      <w:r w:rsidRPr="00252E64">
        <w:rPr>
          <w:rFonts w:ascii="Times New Roman" w:hAnsi="Times New Roman" w:cs="Times New Roman"/>
          <w:sz w:val="24"/>
          <w:szCs w:val="24"/>
        </w:rPr>
        <w:t>Schukkink</w:t>
      </w:r>
    </w:p>
    <w:p w:rsidRPr="00252E64" w:rsidR="00252E64" w:rsidP="00252E64" w:rsidRDefault="00252E64" w14:paraId="2C71C69F"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709"/>
        <w:gridCol w:w="6379"/>
      </w:tblGrid>
      <w:tr w:rsidRPr="00252E64" w:rsidR="00252E64" w:rsidTr="00252E64" w14:paraId="30AC6110" w14:textId="77777777">
        <w:trPr>
          <w:cantSplit/>
        </w:trPr>
        <w:tc>
          <w:tcPr>
            <w:tcW w:w="709" w:type="dxa"/>
          </w:tcPr>
          <w:p w:rsidRPr="00252E64" w:rsidR="00252E64" w:rsidP="004758A3" w:rsidRDefault="00252E64" w14:paraId="23DD8161" w14:textId="77777777">
            <w:pPr>
              <w:rPr>
                <w:rFonts w:ascii="Times New Roman" w:hAnsi="Times New Roman" w:cs="Times New Roman"/>
                <w:b/>
                <w:bCs/>
                <w:sz w:val="24"/>
                <w:szCs w:val="24"/>
              </w:rPr>
            </w:pPr>
            <w:bookmarkStart w:name="bmkStartTabel" w:id="0"/>
            <w:bookmarkEnd w:id="0"/>
            <w:proofErr w:type="spellStart"/>
            <w:r w:rsidRPr="00252E64">
              <w:rPr>
                <w:rFonts w:ascii="Times New Roman" w:hAnsi="Times New Roman" w:cs="Times New Roman"/>
                <w:b/>
                <w:bCs/>
                <w:sz w:val="24"/>
                <w:szCs w:val="24"/>
              </w:rPr>
              <w:t>Nr</w:t>
            </w:r>
            <w:proofErr w:type="spellEnd"/>
          </w:p>
        </w:tc>
        <w:tc>
          <w:tcPr>
            <w:tcW w:w="6379" w:type="dxa"/>
          </w:tcPr>
          <w:p w:rsidRPr="00252E64" w:rsidR="00252E64" w:rsidP="004758A3" w:rsidRDefault="00252E64" w14:paraId="03B921E3" w14:textId="77777777">
            <w:pPr>
              <w:rPr>
                <w:rFonts w:ascii="Times New Roman" w:hAnsi="Times New Roman" w:cs="Times New Roman"/>
                <w:b/>
                <w:bCs/>
                <w:sz w:val="24"/>
                <w:szCs w:val="24"/>
              </w:rPr>
            </w:pPr>
            <w:r w:rsidRPr="00252E64">
              <w:rPr>
                <w:rFonts w:ascii="Times New Roman" w:hAnsi="Times New Roman" w:cs="Times New Roman"/>
                <w:b/>
                <w:bCs/>
                <w:sz w:val="24"/>
                <w:szCs w:val="24"/>
              </w:rPr>
              <w:t>Vraag</w:t>
            </w:r>
          </w:p>
        </w:tc>
      </w:tr>
      <w:tr w:rsidRPr="00252E64" w:rsidR="00252E64" w:rsidTr="00252E64" w14:paraId="73A18B39" w14:textId="77777777">
        <w:tc>
          <w:tcPr>
            <w:tcW w:w="709" w:type="dxa"/>
          </w:tcPr>
          <w:p w:rsidRPr="00252E64" w:rsidR="00252E64" w:rsidP="00252E64" w:rsidRDefault="00252E64" w14:paraId="60147801"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0C4CAC5D" w14:textId="77777777">
            <w:pPr>
              <w:rPr>
                <w:rFonts w:ascii="Times New Roman" w:hAnsi="Times New Roman" w:cs="Times New Roman"/>
                <w:sz w:val="24"/>
                <w:szCs w:val="24"/>
              </w:rPr>
            </w:pPr>
            <w:r w:rsidRPr="00252E64">
              <w:rPr>
                <w:rFonts w:ascii="Times New Roman" w:hAnsi="Times New Roman" w:cs="Times New Roman"/>
                <w:sz w:val="24"/>
                <w:szCs w:val="24"/>
              </w:rPr>
              <w:t>Kunt u een overzicht geven van de prestatie-indicatoren die Rijkswaterstaat en ProRail vanaf 2026 gaan hanteren om vertragingen, onderschrijdingen en capaciteitsproblemen tegen te gaan, inclusief de wijze waarop deze worden gemonitord?</w:t>
            </w:r>
          </w:p>
        </w:tc>
      </w:tr>
      <w:tr w:rsidRPr="00252E64" w:rsidR="00252E64" w:rsidTr="00252E64" w14:paraId="76D1638D" w14:textId="77777777">
        <w:tc>
          <w:tcPr>
            <w:tcW w:w="709" w:type="dxa"/>
          </w:tcPr>
          <w:p w:rsidRPr="00252E64" w:rsidR="00252E64" w:rsidP="00252E64" w:rsidRDefault="00252E64" w14:paraId="17670EA2"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67A91951" w14:textId="77777777">
            <w:pPr>
              <w:rPr>
                <w:rFonts w:ascii="Times New Roman" w:hAnsi="Times New Roman" w:cs="Times New Roman"/>
                <w:sz w:val="24"/>
                <w:szCs w:val="24"/>
              </w:rPr>
            </w:pPr>
            <w:r w:rsidRPr="00252E64">
              <w:rPr>
                <w:rFonts w:ascii="Times New Roman" w:hAnsi="Times New Roman" w:cs="Times New Roman"/>
                <w:sz w:val="24"/>
                <w:szCs w:val="24"/>
              </w:rPr>
              <w:t>Hoeveel euro van het beschikbare onderhoudsgeld is al juridisch verplicht gesteld (voor onderhoud) en hoeveel van dit geld is nog niet bestemd?</w:t>
            </w:r>
          </w:p>
        </w:tc>
      </w:tr>
      <w:tr w:rsidRPr="00252E64" w:rsidR="00252E64" w:rsidTr="00252E64" w14:paraId="06AE20C5" w14:textId="77777777">
        <w:tc>
          <w:tcPr>
            <w:tcW w:w="709" w:type="dxa"/>
          </w:tcPr>
          <w:p w:rsidRPr="00252E64" w:rsidR="00252E64" w:rsidP="00252E64" w:rsidRDefault="00252E64" w14:paraId="59E51F8B"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45F7F322" w14:textId="77777777">
            <w:pPr>
              <w:rPr>
                <w:rFonts w:ascii="Times New Roman" w:hAnsi="Times New Roman" w:cs="Times New Roman"/>
                <w:sz w:val="24"/>
                <w:szCs w:val="24"/>
              </w:rPr>
            </w:pPr>
            <w:r w:rsidRPr="00252E64">
              <w:rPr>
                <w:rFonts w:ascii="Times New Roman" w:hAnsi="Times New Roman" w:cs="Times New Roman"/>
                <w:sz w:val="24"/>
                <w:szCs w:val="24"/>
              </w:rPr>
              <w:t>Wat is de stand van zaken rondom alle gepauzeerde Meerjarenprogramma Infrastructuur, Ruimte en Transport (MIRT)-projecten?</w:t>
            </w:r>
          </w:p>
        </w:tc>
      </w:tr>
      <w:tr w:rsidRPr="00252E64" w:rsidR="00252E64" w:rsidTr="00252E64" w14:paraId="5B4A4142" w14:textId="77777777">
        <w:tc>
          <w:tcPr>
            <w:tcW w:w="709" w:type="dxa"/>
          </w:tcPr>
          <w:p w:rsidRPr="00252E64" w:rsidR="00252E64" w:rsidP="00252E64" w:rsidRDefault="00252E64" w14:paraId="612BCF60"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68BF7D59" w14:textId="77777777">
            <w:pPr>
              <w:rPr>
                <w:rFonts w:ascii="Times New Roman" w:hAnsi="Times New Roman" w:cs="Times New Roman"/>
                <w:sz w:val="24"/>
                <w:szCs w:val="24"/>
              </w:rPr>
            </w:pPr>
            <w:r w:rsidRPr="00252E64">
              <w:rPr>
                <w:rFonts w:ascii="Times New Roman" w:hAnsi="Times New Roman" w:cs="Times New Roman"/>
                <w:sz w:val="24"/>
                <w:szCs w:val="24"/>
              </w:rPr>
              <w:t>Welk MIRT-project zal komend jaar worden afgerond en welke MIRT-projecten zullen worden herstart?</w:t>
            </w:r>
          </w:p>
        </w:tc>
      </w:tr>
      <w:tr w:rsidRPr="00252E64" w:rsidR="00252E64" w:rsidTr="00252E64" w14:paraId="56C81BA9" w14:textId="77777777">
        <w:tc>
          <w:tcPr>
            <w:tcW w:w="709" w:type="dxa"/>
          </w:tcPr>
          <w:p w:rsidRPr="00252E64" w:rsidR="00252E64" w:rsidP="00252E64" w:rsidRDefault="00252E64" w14:paraId="4AB65678"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50201D19" w14:textId="77777777">
            <w:pPr>
              <w:rPr>
                <w:rFonts w:ascii="Times New Roman" w:hAnsi="Times New Roman" w:cs="Times New Roman"/>
                <w:sz w:val="24"/>
                <w:szCs w:val="24"/>
              </w:rPr>
            </w:pPr>
            <w:r w:rsidRPr="00252E64">
              <w:rPr>
                <w:rFonts w:ascii="Times New Roman" w:hAnsi="Times New Roman" w:cs="Times New Roman"/>
                <w:sz w:val="24"/>
                <w:szCs w:val="24"/>
              </w:rPr>
              <w:t>Hoeveel lokale mitigerende maatregelen zijn er dit jaar gerealiseerd vanwege de gepauzeerde MIRT-projecten en wat is het effect geweest van ieder van deze projecten?</w:t>
            </w:r>
          </w:p>
        </w:tc>
      </w:tr>
      <w:tr w:rsidRPr="00252E64" w:rsidR="00252E64" w:rsidTr="00252E64" w14:paraId="6624D413" w14:textId="77777777">
        <w:tc>
          <w:tcPr>
            <w:tcW w:w="709" w:type="dxa"/>
          </w:tcPr>
          <w:p w:rsidRPr="00252E64" w:rsidR="00252E64" w:rsidP="00252E64" w:rsidRDefault="00252E64" w14:paraId="55DA017A"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2777926B" w14:textId="77777777">
            <w:pPr>
              <w:rPr>
                <w:rFonts w:ascii="Times New Roman" w:hAnsi="Times New Roman" w:cs="Times New Roman"/>
                <w:sz w:val="24"/>
                <w:szCs w:val="24"/>
              </w:rPr>
            </w:pPr>
            <w:r w:rsidRPr="00252E64">
              <w:rPr>
                <w:rFonts w:ascii="Times New Roman" w:hAnsi="Times New Roman" w:cs="Times New Roman"/>
                <w:sz w:val="24"/>
                <w:szCs w:val="24"/>
              </w:rPr>
              <w:t>Welke concrete resultaten zijn er ten aanzien van onderhoud geboekt in het afgelopen jaar? Kunt u de Kamer een lijst doen toekomen van alle onderhoudsprojecten die zijn gestart en welke projecten zijn afgerond?</w:t>
            </w:r>
          </w:p>
        </w:tc>
      </w:tr>
      <w:tr w:rsidRPr="00252E64" w:rsidR="00252E64" w:rsidTr="00252E64" w14:paraId="1579EF96" w14:textId="77777777">
        <w:tc>
          <w:tcPr>
            <w:tcW w:w="709" w:type="dxa"/>
          </w:tcPr>
          <w:p w:rsidRPr="00252E64" w:rsidR="00252E64" w:rsidP="00252E64" w:rsidRDefault="00252E64" w14:paraId="2DE8D4CA"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5838204C" w14:textId="77777777">
            <w:pPr>
              <w:rPr>
                <w:rFonts w:ascii="Times New Roman" w:hAnsi="Times New Roman" w:cs="Times New Roman"/>
                <w:sz w:val="24"/>
                <w:szCs w:val="24"/>
              </w:rPr>
            </w:pPr>
            <w:r w:rsidRPr="00252E64">
              <w:rPr>
                <w:rFonts w:ascii="Times New Roman" w:hAnsi="Times New Roman" w:cs="Times New Roman"/>
                <w:sz w:val="24"/>
                <w:szCs w:val="24"/>
              </w:rPr>
              <w:t>Hoeveel fte zijn er op het ministerie van Infrastructuur en Waterstaat (</w:t>
            </w:r>
            <w:proofErr w:type="spellStart"/>
            <w:r w:rsidRPr="00252E64">
              <w:rPr>
                <w:rFonts w:ascii="Times New Roman" w:hAnsi="Times New Roman" w:cs="Times New Roman"/>
                <w:sz w:val="24"/>
                <w:szCs w:val="24"/>
              </w:rPr>
              <w:t>IenW</w:t>
            </w:r>
            <w:proofErr w:type="spellEnd"/>
            <w:r w:rsidRPr="00252E64">
              <w:rPr>
                <w:rFonts w:ascii="Times New Roman" w:hAnsi="Times New Roman" w:cs="Times New Roman"/>
                <w:sz w:val="24"/>
                <w:szCs w:val="24"/>
              </w:rPr>
              <w:t>), en ook Rijkswaterstaat, begroot en is dit een toename of afname ten opzichte van de afgelopen vijf jaar?</w:t>
            </w:r>
          </w:p>
        </w:tc>
      </w:tr>
      <w:tr w:rsidRPr="00252E64" w:rsidR="00252E64" w:rsidTr="00252E64" w14:paraId="59AE9F41" w14:textId="77777777">
        <w:tc>
          <w:tcPr>
            <w:tcW w:w="709" w:type="dxa"/>
          </w:tcPr>
          <w:p w:rsidRPr="00252E64" w:rsidR="00252E64" w:rsidP="00252E64" w:rsidRDefault="00252E64" w14:paraId="01E90F35"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64F92331" w14:textId="77777777">
            <w:pPr>
              <w:rPr>
                <w:rFonts w:ascii="Times New Roman" w:hAnsi="Times New Roman" w:cs="Times New Roman"/>
                <w:sz w:val="24"/>
                <w:szCs w:val="24"/>
              </w:rPr>
            </w:pPr>
            <w:r w:rsidRPr="00252E64">
              <w:rPr>
                <w:rFonts w:ascii="Times New Roman" w:hAnsi="Times New Roman" w:cs="Times New Roman"/>
                <w:sz w:val="24"/>
                <w:szCs w:val="24"/>
              </w:rPr>
              <w:t xml:space="preserve">Wat zijn de totale kosten van de meest recente (huidige) </w:t>
            </w:r>
            <w:proofErr w:type="spellStart"/>
            <w:r w:rsidRPr="00252E64">
              <w:rPr>
                <w:rFonts w:ascii="Times New Roman" w:hAnsi="Times New Roman" w:cs="Times New Roman"/>
                <w:sz w:val="24"/>
                <w:szCs w:val="24"/>
              </w:rPr>
              <w:t>Spitsmijden</w:t>
            </w:r>
            <w:proofErr w:type="spellEnd"/>
            <w:r w:rsidRPr="00252E64">
              <w:rPr>
                <w:rFonts w:ascii="Times New Roman" w:hAnsi="Times New Roman" w:cs="Times New Roman"/>
                <w:sz w:val="24"/>
                <w:szCs w:val="24"/>
              </w:rPr>
              <w:t>-campagne?</w:t>
            </w:r>
          </w:p>
        </w:tc>
      </w:tr>
      <w:tr w:rsidRPr="00252E64" w:rsidR="00252E64" w:rsidTr="00252E64" w14:paraId="21745BCC" w14:textId="77777777">
        <w:tc>
          <w:tcPr>
            <w:tcW w:w="709" w:type="dxa"/>
          </w:tcPr>
          <w:p w:rsidRPr="00252E64" w:rsidR="00252E64" w:rsidP="00252E64" w:rsidRDefault="00252E64" w14:paraId="1B206C10"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45DE676C" w14:textId="77777777">
            <w:pPr>
              <w:rPr>
                <w:rFonts w:ascii="Times New Roman" w:hAnsi="Times New Roman" w:cs="Times New Roman"/>
                <w:sz w:val="24"/>
                <w:szCs w:val="24"/>
              </w:rPr>
            </w:pPr>
            <w:r w:rsidRPr="00252E64">
              <w:rPr>
                <w:rFonts w:ascii="Times New Roman" w:hAnsi="Times New Roman" w:cs="Times New Roman"/>
                <w:sz w:val="24"/>
                <w:szCs w:val="24"/>
              </w:rPr>
              <w:t xml:space="preserve">Wat zijn de effecten van alle voorgaande </w:t>
            </w:r>
            <w:proofErr w:type="spellStart"/>
            <w:r w:rsidRPr="00252E64">
              <w:rPr>
                <w:rFonts w:ascii="Times New Roman" w:hAnsi="Times New Roman" w:cs="Times New Roman"/>
                <w:sz w:val="24"/>
                <w:szCs w:val="24"/>
              </w:rPr>
              <w:t>Spitsmijden</w:t>
            </w:r>
            <w:proofErr w:type="spellEnd"/>
            <w:r w:rsidRPr="00252E64">
              <w:rPr>
                <w:rFonts w:ascii="Times New Roman" w:hAnsi="Times New Roman" w:cs="Times New Roman"/>
                <w:sz w:val="24"/>
                <w:szCs w:val="24"/>
              </w:rPr>
              <w:t>-campagnes, sinds 2007, geweest en wat hebben al deze campagnes los van elkaar gekost?</w:t>
            </w:r>
          </w:p>
        </w:tc>
      </w:tr>
      <w:tr w:rsidRPr="00252E64" w:rsidR="00252E64" w:rsidTr="00252E64" w14:paraId="5460991C" w14:textId="77777777">
        <w:tc>
          <w:tcPr>
            <w:tcW w:w="709" w:type="dxa"/>
          </w:tcPr>
          <w:p w:rsidRPr="00252E64" w:rsidR="00252E64" w:rsidP="00252E64" w:rsidRDefault="00252E64" w14:paraId="07F2690B"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79B48CDB" w14:textId="77777777">
            <w:pPr>
              <w:rPr>
                <w:rFonts w:ascii="Times New Roman" w:hAnsi="Times New Roman" w:cs="Times New Roman"/>
                <w:sz w:val="24"/>
                <w:szCs w:val="24"/>
              </w:rPr>
            </w:pPr>
            <w:r w:rsidRPr="00252E64">
              <w:rPr>
                <w:rFonts w:ascii="Times New Roman" w:hAnsi="Times New Roman" w:cs="Times New Roman"/>
                <w:sz w:val="24"/>
                <w:szCs w:val="24"/>
              </w:rPr>
              <w:t xml:space="preserve">Is er sprake van </w:t>
            </w:r>
            <w:proofErr w:type="spellStart"/>
            <w:r w:rsidRPr="00252E64">
              <w:rPr>
                <w:rFonts w:ascii="Times New Roman" w:hAnsi="Times New Roman" w:cs="Times New Roman"/>
                <w:sz w:val="24"/>
                <w:szCs w:val="24"/>
              </w:rPr>
              <w:t>onderuitputting</w:t>
            </w:r>
            <w:proofErr w:type="spellEnd"/>
            <w:r w:rsidRPr="00252E64">
              <w:rPr>
                <w:rFonts w:ascii="Times New Roman" w:hAnsi="Times New Roman" w:cs="Times New Roman"/>
                <w:sz w:val="24"/>
                <w:szCs w:val="24"/>
              </w:rPr>
              <w:t>? Zo ja, hoeveel van dit geld is vrij besteedbaar?</w:t>
            </w:r>
          </w:p>
        </w:tc>
      </w:tr>
      <w:tr w:rsidRPr="00252E64" w:rsidR="00252E64" w:rsidTr="00252E64" w14:paraId="49CCA93E" w14:textId="77777777">
        <w:tc>
          <w:tcPr>
            <w:tcW w:w="709" w:type="dxa"/>
          </w:tcPr>
          <w:p w:rsidRPr="00252E64" w:rsidR="00252E64" w:rsidP="00252E64" w:rsidRDefault="00252E64" w14:paraId="18DEB578"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32E47E75" w14:textId="77777777">
            <w:pPr>
              <w:rPr>
                <w:rFonts w:ascii="Times New Roman" w:hAnsi="Times New Roman" w:cs="Times New Roman"/>
                <w:sz w:val="24"/>
                <w:szCs w:val="24"/>
              </w:rPr>
            </w:pPr>
            <w:r w:rsidRPr="00252E64">
              <w:rPr>
                <w:rFonts w:ascii="Times New Roman" w:hAnsi="Times New Roman" w:cs="Times New Roman"/>
                <w:sz w:val="24"/>
                <w:szCs w:val="24"/>
              </w:rPr>
              <w:t>Hoeveel vrij besteedbaar geld zit er in het gehele Mobiliteitsfonds?</w:t>
            </w:r>
          </w:p>
        </w:tc>
      </w:tr>
      <w:tr w:rsidRPr="00252E64" w:rsidR="00252E64" w:rsidTr="00252E64" w14:paraId="0C980EA2" w14:textId="77777777">
        <w:tc>
          <w:tcPr>
            <w:tcW w:w="709" w:type="dxa"/>
          </w:tcPr>
          <w:p w:rsidRPr="00252E64" w:rsidR="00252E64" w:rsidP="00252E64" w:rsidRDefault="00252E64" w14:paraId="4B859427"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5E9173D5" w14:textId="77777777">
            <w:pPr>
              <w:rPr>
                <w:rFonts w:ascii="Times New Roman" w:hAnsi="Times New Roman" w:cs="Times New Roman"/>
                <w:sz w:val="24"/>
                <w:szCs w:val="24"/>
              </w:rPr>
            </w:pPr>
            <w:r w:rsidRPr="00252E64">
              <w:rPr>
                <w:rFonts w:ascii="Times New Roman" w:hAnsi="Times New Roman" w:cs="Times New Roman"/>
                <w:sz w:val="24"/>
                <w:szCs w:val="24"/>
              </w:rPr>
              <w:t>Wat is de stand van zaken rondom de budgetspanning ten aanzien van het European Rail Traffic Management System (ERTMS) en welke maatregelen zijn er genomen om de spanning te verkleinen?</w:t>
            </w:r>
          </w:p>
        </w:tc>
      </w:tr>
      <w:tr w:rsidRPr="00252E64" w:rsidR="00252E64" w:rsidTr="00252E64" w14:paraId="47AF827B" w14:textId="77777777">
        <w:tc>
          <w:tcPr>
            <w:tcW w:w="709" w:type="dxa"/>
          </w:tcPr>
          <w:p w:rsidRPr="00252E64" w:rsidR="00252E64" w:rsidP="00252E64" w:rsidRDefault="00252E64" w14:paraId="40761892"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0D9969F7" w14:textId="77777777">
            <w:pPr>
              <w:rPr>
                <w:rFonts w:ascii="Times New Roman" w:hAnsi="Times New Roman" w:cs="Times New Roman"/>
                <w:sz w:val="24"/>
                <w:szCs w:val="24"/>
              </w:rPr>
            </w:pPr>
            <w:r w:rsidRPr="00252E64">
              <w:rPr>
                <w:rFonts w:ascii="Times New Roman" w:hAnsi="Times New Roman" w:cs="Times New Roman"/>
                <w:sz w:val="24"/>
                <w:szCs w:val="24"/>
              </w:rPr>
              <w:t>In hoeverre is het mogelijk om geld voor Defensie in te zetten voor infrastructurele projecten, aangezien het ook de militaire wendbaarheid vergroot?</w:t>
            </w:r>
          </w:p>
        </w:tc>
      </w:tr>
      <w:tr w:rsidRPr="00252E64" w:rsidR="00252E64" w:rsidTr="00252E64" w14:paraId="5A9F0648" w14:textId="77777777">
        <w:tc>
          <w:tcPr>
            <w:tcW w:w="709" w:type="dxa"/>
          </w:tcPr>
          <w:p w:rsidRPr="00252E64" w:rsidR="00252E64" w:rsidP="00252E64" w:rsidRDefault="00252E64" w14:paraId="332D7171"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7165BDD6" w14:textId="77777777">
            <w:pPr>
              <w:rPr>
                <w:rFonts w:ascii="Times New Roman" w:hAnsi="Times New Roman" w:cs="Times New Roman"/>
                <w:sz w:val="24"/>
                <w:szCs w:val="24"/>
              </w:rPr>
            </w:pPr>
            <w:r w:rsidRPr="00252E64">
              <w:rPr>
                <w:rFonts w:ascii="Times New Roman" w:hAnsi="Times New Roman" w:cs="Times New Roman"/>
                <w:sz w:val="24"/>
                <w:szCs w:val="24"/>
              </w:rPr>
              <w:t xml:space="preserve">Betaalt het ministerie van </w:t>
            </w:r>
            <w:proofErr w:type="spellStart"/>
            <w:r w:rsidRPr="00252E64">
              <w:rPr>
                <w:rFonts w:ascii="Times New Roman" w:hAnsi="Times New Roman" w:cs="Times New Roman"/>
                <w:sz w:val="24"/>
                <w:szCs w:val="24"/>
              </w:rPr>
              <w:t>IenW</w:t>
            </w:r>
            <w:proofErr w:type="spellEnd"/>
            <w:r w:rsidRPr="00252E64">
              <w:rPr>
                <w:rFonts w:ascii="Times New Roman" w:hAnsi="Times New Roman" w:cs="Times New Roman"/>
                <w:sz w:val="24"/>
                <w:szCs w:val="24"/>
              </w:rPr>
              <w:t xml:space="preserve"> in 2026, al dan niet samen met NS, voor de kosten ten behoeve van de veiligheidsmaatregelen op station Maarheeze als gevolg van </w:t>
            </w:r>
            <w:proofErr w:type="spellStart"/>
            <w:r w:rsidRPr="00252E64">
              <w:rPr>
                <w:rFonts w:ascii="Times New Roman" w:hAnsi="Times New Roman" w:cs="Times New Roman"/>
                <w:sz w:val="24"/>
                <w:szCs w:val="24"/>
              </w:rPr>
              <w:t>overlastgevende</w:t>
            </w:r>
            <w:proofErr w:type="spellEnd"/>
            <w:r w:rsidRPr="00252E64">
              <w:rPr>
                <w:rFonts w:ascii="Times New Roman" w:hAnsi="Times New Roman" w:cs="Times New Roman"/>
                <w:sz w:val="24"/>
                <w:szCs w:val="24"/>
              </w:rPr>
              <w:t xml:space="preserve"> asielzoekers?</w:t>
            </w:r>
          </w:p>
        </w:tc>
      </w:tr>
      <w:tr w:rsidRPr="00252E64" w:rsidR="00252E64" w:rsidTr="00252E64" w14:paraId="2C7668FA" w14:textId="77777777">
        <w:tc>
          <w:tcPr>
            <w:tcW w:w="709" w:type="dxa"/>
          </w:tcPr>
          <w:p w:rsidRPr="00252E64" w:rsidR="00252E64" w:rsidP="00252E64" w:rsidRDefault="00252E64" w14:paraId="21C0D465"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7DA0F12B" w14:textId="77777777">
            <w:pPr>
              <w:rPr>
                <w:rFonts w:ascii="Times New Roman" w:hAnsi="Times New Roman" w:cs="Times New Roman"/>
                <w:sz w:val="24"/>
                <w:szCs w:val="24"/>
              </w:rPr>
            </w:pPr>
            <w:r w:rsidRPr="00252E64">
              <w:rPr>
                <w:rFonts w:ascii="Times New Roman" w:hAnsi="Times New Roman" w:cs="Times New Roman"/>
                <w:sz w:val="24"/>
                <w:szCs w:val="24"/>
              </w:rPr>
              <w:t xml:space="preserve">In hoeverre worden de </w:t>
            </w:r>
            <w:proofErr w:type="spellStart"/>
            <w:r w:rsidRPr="00252E64">
              <w:rPr>
                <w:rFonts w:ascii="Times New Roman" w:hAnsi="Times New Roman" w:cs="Times New Roman"/>
                <w:sz w:val="24"/>
                <w:szCs w:val="24"/>
              </w:rPr>
              <w:t>Onderzoeksraad</w:t>
            </w:r>
            <w:proofErr w:type="spellEnd"/>
            <w:r w:rsidRPr="00252E64">
              <w:rPr>
                <w:rFonts w:ascii="Times New Roman" w:hAnsi="Times New Roman" w:cs="Times New Roman"/>
                <w:sz w:val="24"/>
                <w:szCs w:val="24"/>
              </w:rPr>
              <w:t xml:space="preserve"> voor Veiligheid (OVV)-aanbevelingen ten aanzien van de Kustwacht naar aanleiding van het </w:t>
            </w:r>
            <w:proofErr w:type="spellStart"/>
            <w:r w:rsidRPr="00252E64">
              <w:rPr>
                <w:rFonts w:ascii="Times New Roman" w:hAnsi="Times New Roman" w:cs="Times New Roman"/>
                <w:sz w:val="24"/>
                <w:szCs w:val="24"/>
              </w:rPr>
              <w:t>Fremantle</w:t>
            </w:r>
            <w:proofErr w:type="spellEnd"/>
            <w:r w:rsidRPr="00252E64">
              <w:rPr>
                <w:rFonts w:ascii="Times New Roman" w:hAnsi="Times New Roman" w:cs="Times New Roman"/>
                <w:sz w:val="24"/>
                <w:szCs w:val="24"/>
              </w:rPr>
              <w:t xml:space="preserve"> Highway-ongeluk succesvol toegepast en wat is de meest recente stand van zaken?</w:t>
            </w:r>
          </w:p>
        </w:tc>
      </w:tr>
      <w:tr w:rsidRPr="00252E64" w:rsidR="00252E64" w:rsidTr="00252E64" w14:paraId="742C3A27" w14:textId="77777777">
        <w:tc>
          <w:tcPr>
            <w:tcW w:w="709" w:type="dxa"/>
          </w:tcPr>
          <w:p w:rsidRPr="00252E64" w:rsidR="00252E64" w:rsidP="00252E64" w:rsidRDefault="00252E64" w14:paraId="55A60F4B"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5EA58D3B" w14:textId="77777777">
            <w:pPr>
              <w:rPr>
                <w:rFonts w:ascii="Times New Roman" w:hAnsi="Times New Roman" w:cs="Times New Roman"/>
                <w:sz w:val="24"/>
                <w:szCs w:val="24"/>
              </w:rPr>
            </w:pPr>
            <w:r w:rsidRPr="00252E64">
              <w:rPr>
                <w:rFonts w:ascii="Times New Roman" w:hAnsi="Times New Roman" w:cs="Times New Roman"/>
                <w:sz w:val="24"/>
                <w:szCs w:val="24"/>
              </w:rPr>
              <w:t xml:space="preserve">Hoeveel geld is er concreet beschikbaar voor de aanpak van overlast door </w:t>
            </w:r>
            <w:proofErr w:type="spellStart"/>
            <w:r w:rsidRPr="00252E64">
              <w:rPr>
                <w:rFonts w:ascii="Times New Roman" w:hAnsi="Times New Roman" w:cs="Times New Roman"/>
                <w:sz w:val="24"/>
                <w:szCs w:val="24"/>
              </w:rPr>
              <w:t>fatbikes</w:t>
            </w:r>
            <w:proofErr w:type="spellEnd"/>
            <w:r w:rsidRPr="00252E64">
              <w:rPr>
                <w:rFonts w:ascii="Times New Roman" w:hAnsi="Times New Roman" w:cs="Times New Roman"/>
                <w:sz w:val="24"/>
                <w:szCs w:val="24"/>
              </w:rPr>
              <w:t>?</w:t>
            </w:r>
          </w:p>
        </w:tc>
      </w:tr>
      <w:tr w:rsidRPr="00252E64" w:rsidR="00252E64" w:rsidTr="00252E64" w14:paraId="76186A1D" w14:textId="77777777">
        <w:tc>
          <w:tcPr>
            <w:tcW w:w="709" w:type="dxa"/>
          </w:tcPr>
          <w:p w:rsidRPr="00252E64" w:rsidR="00252E64" w:rsidP="00252E64" w:rsidRDefault="00252E64" w14:paraId="5FBFED71"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6104EAE1" w14:textId="77777777">
            <w:pPr>
              <w:rPr>
                <w:rFonts w:ascii="Times New Roman" w:hAnsi="Times New Roman" w:cs="Times New Roman"/>
                <w:sz w:val="24"/>
                <w:szCs w:val="24"/>
              </w:rPr>
            </w:pPr>
            <w:r w:rsidRPr="00252E64">
              <w:rPr>
                <w:rFonts w:ascii="Times New Roman" w:hAnsi="Times New Roman" w:cs="Times New Roman"/>
                <w:sz w:val="24"/>
                <w:szCs w:val="24"/>
              </w:rPr>
              <w:t>Wordt er bij Rijkswaterstaat openlijk kerst gevierd?</w:t>
            </w:r>
          </w:p>
        </w:tc>
      </w:tr>
      <w:tr w:rsidRPr="00252E64" w:rsidR="00252E64" w:rsidTr="00252E64" w14:paraId="1488305E" w14:textId="77777777">
        <w:tc>
          <w:tcPr>
            <w:tcW w:w="709" w:type="dxa"/>
          </w:tcPr>
          <w:p w:rsidRPr="00252E64" w:rsidR="00252E64" w:rsidP="00252E64" w:rsidRDefault="00252E64" w14:paraId="21ABE1EF"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5A0749FE" w14:textId="77777777">
            <w:pPr>
              <w:rPr>
                <w:rFonts w:ascii="Times New Roman" w:hAnsi="Times New Roman" w:cs="Times New Roman"/>
                <w:sz w:val="24"/>
                <w:szCs w:val="24"/>
              </w:rPr>
            </w:pPr>
            <w:r w:rsidRPr="00252E64">
              <w:rPr>
                <w:rFonts w:ascii="Times New Roman" w:hAnsi="Times New Roman" w:cs="Times New Roman"/>
                <w:sz w:val="24"/>
                <w:szCs w:val="24"/>
              </w:rPr>
              <w:t>Kunt u toelichten of de verhoging van het verplichtingenbudget voor ViA15 met € 1.681 miljoen een werkelijke verhoging van het totale verplichtingenbudget betreft, of uitsluitend een verschuiving uit latere jaren naar 2025? Indien het om een verhoging gaat, wat is hiervan de onderbouwing?</w:t>
            </w:r>
          </w:p>
        </w:tc>
      </w:tr>
      <w:tr w:rsidRPr="00252E64" w:rsidR="00252E64" w:rsidTr="00252E64" w14:paraId="40985F01" w14:textId="77777777">
        <w:tc>
          <w:tcPr>
            <w:tcW w:w="709" w:type="dxa"/>
          </w:tcPr>
          <w:p w:rsidRPr="00252E64" w:rsidR="00252E64" w:rsidP="00252E64" w:rsidRDefault="00252E64" w14:paraId="47B44670"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69FF0AAE" w14:textId="77777777">
            <w:pPr>
              <w:rPr>
                <w:rFonts w:ascii="Times New Roman" w:hAnsi="Times New Roman" w:cs="Times New Roman"/>
                <w:sz w:val="24"/>
                <w:szCs w:val="24"/>
              </w:rPr>
            </w:pPr>
            <w:r w:rsidRPr="00252E64">
              <w:rPr>
                <w:rFonts w:ascii="Times New Roman" w:hAnsi="Times New Roman" w:cs="Times New Roman"/>
                <w:sz w:val="24"/>
                <w:szCs w:val="24"/>
              </w:rPr>
              <w:t xml:space="preserve">Indien sprake is van een echte verplichtingenverhoging bij ViA15, welke onderdelen van het Design, </w:t>
            </w:r>
            <w:proofErr w:type="spellStart"/>
            <w:r w:rsidRPr="00252E64">
              <w:rPr>
                <w:rFonts w:ascii="Times New Roman" w:hAnsi="Times New Roman" w:cs="Times New Roman"/>
                <w:sz w:val="24"/>
                <w:szCs w:val="24"/>
              </w:rPr>
              <w:t>Build</w:t>
            </w:r>
            <w:proofErr w:type="spellEnd"/>
            <w:r w:rsidRPr="00252E64">
              <w:rPr>
                <w:rFonts w:ascii="Times New Roman" w:hAnsi="Times New Roman" w:cs="Times New Roman"/>
                <w:sz w:val="24"/>
                <w:szCs w:val="24"/>
              </w:rPr>
              <w:t xml:space="preserve">, Finance </w:t>
            </w:r>
            <w:proofErr w:type="spellStart"/>
            <w:r w:rsidRPr="00252E64">
              <w:rPr>
                <w:rFonts w:ascii="Times New Roman" w:hAnsi="Times New Roman" w:cs="Times New Roman"/>
                <w:sz w:val="24"/>
                <w:szCs w:val="24"/>
              </w:rPr>
              <w:t>and</w:t>
            </w:r>
            <w:proofErr w:type="spellEnd"/>
            <w:r w:rsidRPr="00252E64">
              <w:rPr>
                <w:rFonts w:ascii="Times New Roman" w:hAnsi="Times New Roman" w:cs="Times New Roman"/>
                <w:sz w:val="24"/>
                <w:szCs w:val="24"/>
              </w:rPr>
              <w:t xml:space="preserve"> </w:t>
            </w:r>
            <w:proofErr w:type="spellStart"/>
            <w:r w:rsidRPr="00252E64">
              <w:rPr>
                <w:rFonts w:ascii="Times New Roman" w:hAnsi="Times New Roman" w:cs="Times New Roman"/>
                <w:sz w:val="24"/>
                <w:szCs w:val="24"/>
              </w:rPr>
              <w:t>Maintain</w:t>
            </w:r>
            <w:proofErr w:type="spellEnd"/>
            <w:r w:rsidRPr="00252E64">
              <w:rPr>
                <w:rFonts w:ascii="Times New Roman" w:hAnsi="Times New Roman" w:cs="Times New Roman"/>
                <w:sz w:val="24"/>
                <w:szCs w:val="24"/>
              </w:rPr>
              <w:t>-contract (DBFM)-contract maken deze extra verplichtingen noodzakelijk, en welke financiële consequenties heeft dit voor toekomstige jaren?</w:t>
            </w:r>
          </w:p>
        </w:tc>
      </w:tr>
      <w:tr w:rsidRPr="00252E64" w:rsidR="00252E64" w:rsidTr="00252E64" w14:paraId="0BCA2F8C" w14:textId="77777777">
        <w:tc>
          <w:tcPr>
            <w:tcW w:w="709" w:type="dxa"/>
          </w:tcPr>
          <w:p w:rsidRPr="00252E64" w:rsidR="00252E64" w:rsidP="00252E64" w:rsidRDefault="00252E64" w14:paraId="30816D2D"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70461995" w14:textId="77777777">
            <w:pPr>
              <w:rPr>
                <w:rFonts w:ascii="Times New Roman" w:hAnsi="Times New Roman" w:cs="Times New Roman"/>
                <w:sz w:val="24"/>
                <w:szCs w:val="24"/>
              </w:rPr>
            </w:pPr>
            <w:r w:rsidRPr="00252E64">
              <w:rPr>
                <w:rFonts w:ascii="Times New Roman" w:hAnsi="Times New Roman" w:cs="Times New Roman"/>
                <w:sz w:val="24"/>
                <w:szCs w:val="24"/>
              </w:rPr>
              <w:t>Waarom is het aanvullende verplichtingenbudget voor ViA15 niet reeds in juni 2025 opgenomen in de incidentele suppletoire begroting, terwijl toen al duidelijk was dat aanvullende budgetten voor de financial close nodig waren?</w:t>
            </w:r>
          </w:p>
        </w:tc>
      </w:tr>
      <w:tr w:rsidRPr="00252E64" w:rsidR="00252E64" w:rsidTr="00252E64" w14:paraId="6ACF4841" w14:textId="77777777">
        <w:tc>
          <w:tcPr>
            <w:tcW w:w="709" w:type="dxa"/>
          </w:tcPr>
          <w:p w:rsidRPr="00252E64" w:rsidR="00252E64" w:rsidP="00252E64" w:rsidRDefault="00252E64" w14:paraId="668EBB1D"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0CAD3CA7" w14:textId="77777777">
            <w:pPr>
              <w:rPr>
                <w:rFonts w:ascii="Times New Roman" w:hAnsi="Times New Roman" w:cs="Times New Roman"/>
                <w:sz w:val="24"/>
                <w:szCs w:val="24"/>
              </w:rPr>
            </w:pPr>
            <w:r w:rsidRPr="00252E64">
              <w:rPr>
                <w:rFonts w:ascii="Times New Roman" w:hAnsi="Times New Roman" w:cs="Times New Roman"/>
                <w:sz w:val="24"/>
                <w:szCs w:val="24"/>
              </w:rPr>
              <w:t>Kunt u inzichtelijk maken welk verplichtingenbudget voor ViA15 in 2025 beschikbaar was vóór deze tweede suppletoire begroting, en hoe de reeks eruitziet voor de daaropvolgende jaren?</w:t>
            </w:r>
          </w:p>
        </w:tc>
      </w:tr>
      <w:tr w:rsidRPr="00252E64" w:rsidR="00252E64" w:rsidTr="00252E64" w14:paraId="42940185" w14:textId="77777777">
        <w:tc>
          <w:tcPr>
            <w:tcW w:w="709" w:type="dxa"/>
          </w:tcPr>
          <w:p w:rsidRPr="00252E64" w:rsidR="00252E64" w:rsidP="00252E64" w:rsidRDefault="00252E64" w14:paraId="2D13E6B7"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6F86D31E" w14:textId="77777777">
            <w:pPr>
              <w:rPr>
                <w:rFonts w:ascii="Times New Roman" w:hAnsi="Times New Roman" w:cs="Times New Roman"/>
                <w:sz w:val="24"/>
                <w:szCs w:val="24"/>
              </w:rPr>
            </w:pPr>
            <w:r w:rsidRPr="00252E64">
              <w:rPr>
                <w:rFonts w:ascii="Times New Roman" w:hAnsi="Times New Roman" w:cs="Times New Roman"/>
                <w:sz w:val="24"/>
                <w:szCs w:val="24"/>
              </w:rPr>
              <w:t xml:space="preserve">Kunt u een uitsplitsing geven van het effect van de verplichtingenstijging op artikel 12 (onder andere DBFM ViA15) </w:t>
            </w:r>
            <w:r w:rsidRPr="00252E64">
              <w:rPr>
                <w:rFonts w:ascii="Times New Roman" w:hAnsi="Times New Roman" w:cs="Times New Roman"/>
                <w:sz w:val="24"/>
                <w:szCs w:val="24"/>
              </w:rPr>
              <w:lastRenderedPageBreak/>
              <w:t>op de meerjarige investeringsruimte van het fonds, uitgesplitst per jaar?</w:t>
            </w:r>
          </w:p>
        </w:tc>
      </w:tr>
      <w:tr w:rsidRPr="00252E64" w:rsidR="00252E64" w:rsidTr="00252E64" w14:paraId="4B14B4DF" w14:textId="77777777">
        <w:tc>
          <w:tcPr>
            <w:tcW w:w="709" w:type="dxa"/>
          </w:tcPr>
          <w:p w:rsidRPr="00252E64" w:rsidR="00252E64" w:rsidP="00252E64" w:rsidRDefault="00252E64" w14:paraId="430B2EE5"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1F12F065" w14:textId="77777777">
            <w:pPr>
              <w:rPr>
                <w:rFonts w:ascii="Times New Roman" w:hAnsi="Times New Roman" w:cs="Times New Roman"/>
                <w:sz w:val="24"/>
                <w:szCs w:val="24"/>
              </w:rPr>
            </w:pPr>
            <w:r w:rsidRPr="00252E64">
              <w:rPr>
                <w:rFonts w:ascii="Times New Roman" w:hAnsi="Times New Roman" w:cs="Times New Roman"/>
                <w:sz w:val="24"/>
                <w:szCs w:val="24"/>
              </w:rPr>
              <w:t>In hoeverre zullen door de verhoging van het verplichtingenbudget voor ViA15 ook uitgaven in komende jaren worden verhoogd?</w:t>
            </w:r>
          </w:p>
        </w:tc>
      </w:tr>
      <w:tr w:rsidRPr="00252E64" w:rsidR="00252E64" w:rsidTr="00252E64" w14:paraId="467315C8" w14:textId="77777777">
        <w:tc>
          <w:tcPr>
            <w:tcW w:w="709" w:type="dxa"/>
          </w:tcPr>
          <w:p w:rsidRPr="00252E64" w:rsidR="00252E64" w:rsidP="00252E64" w:rsidRDefault="00252E64" w14:paraId="746BBD3A"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644761B0" w14:textId="77777777">
            <w:pPr>
              <w:rPr>
                <w:rFonts w:ascii="Times New Roman" w:hAnsi="Times New Roman" w:cs="Times New Roman"/>
                <w:sz w:val="24"/>
                <w:szCs w:val="24"/>
              </w:rPr>
            </w:pPr>
            <w:r w:rsidRPr="00252E64">
              <w:rPr>
                <w:rFonts w:ascii="Times New Roman" w:hAnsi="Times New Roman" w:cs="Times New Roman"/>
                <w:sz w:val="24"/>
                <w:szCs w:val="24"/>
              </w:rPr>
              <w:t>Betreffende de verlaging van het verplichtingenbudget op artikel 13 (Spoorwegen) met € 439,5 miljoen: kan per project (</w:t>
            </w:r>
            <w:proofErr w:type="spellStart"/>
            <w:r w:rsidRPr="00252E64">
              <w:rPr>
                <w:rFonts w:ascii="Times New Roman" w:hAnsi="Times New Roman" w:cs="Times New Roman"/>
                <w:sz w:val="24"/>
                <w:szCs w:val="24"/>
              </w:rPr>
              <w:t>Calandbrug</w:t>
            </w:r>
            <w:proofErr w:type="spellEnd"/>
            <w:r w:rsidRPr="00252E64">
              <w:rPr>
                <w:rFonts w:ascii="Times New Roman" w:hAnsi="Times New Roman" w:cs="Times New Roman"/>
                <w:sz w:val="24"/>
                <w:szCs w:val="24"/>
              </w:rPr>
              <w:t>, grensoverschrijdend spoor, Programma Behandelen &amp; Opstellen, 740-meter treinen) een nadere toelichting worden gegeven en kan daarbij worden aangegeven of sprake is van verlaging, herschikking of tijdsverschuiving?</w:t>
            </w:r>
          </w:p>
        </w:tc>
      </w:tr>
      <w:tr w:rsidRPr="00252E64" w:rsidR="00252E64" w:rsidTr="00252E64" w14:paraId="4CBAC81B" w14:textId="77777777">
        <w:tc>
          <w:tcPr>
            <w:tcW w:w="709" w:type="dxa"/>
          </w:tcPr>
          <w:p w:rsidRPr="00252E64" w:rsidR="00252E64" w:rsidP="00252E64" w:rsidRDefault="00252E64" w14:paraId="48177E49"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48548E2F" w14:textId="77777777">
            <w:pPr>
              <w:rPr>
                <w:rFonts w:ascii="Times New Roman" w:hAnsi="Times New Roman" w:cs="Times New Roman"/>
                <w:sz w:val="24"/>
                <w:szCs w:val="24"/>
              </w:rPr>
            </w:pPr>
            <w:r w:rsidRPr="00252E64">
              <w:rPr>
                <w:rFonts w:ascii="Times New Roman" w:hAnsi="Times New Roman" w:cs="Times New Roman"/>
                <w:sz w:val="24"/>
                <w:szCs w:val="24"/>
              </w:rPr>
              <w:t>Kunt u uiteenzetten hoe de verplichtingenverlagingen op artikel 13 zich verhouden tot de beoogde doelstellingen van de betreffende projecten en programma’s?</w:t>
            </w:r>
          </w:p>
        </w:tc>
      </w:tr>
      <w:tr w:rsidRPr="00252E64" w:rsidR="00252E64" w:rsidTr="00252E64" w14:paraId="5628BF64" w14:textId="77777777">
        <w:tc>
          <w:tcPr>
            <w:tcW w:w="709" w:type="dxa"/>
          </w:tcPr>
          <w:p w:rsidRPr="00252E64" w:rsidR="00252E64" w:rsidP="00252E64" w:rsidRDefault="00252E64" w14:paraId="349B95E4"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4FD21CC0" w14:textId="77777777">
            <w:pPr>
              <w:rPr>
                <w:rFonts w:ascii="Times New Roman" w:hAnsi="Times New Roman" w:cs="Times New Roman"/>
                <w:sz w:val="24"/>
                <w:szCs w:val="24"/>
              </w:rPr>
            </w:pPr>
            <w:r w:rsidRPr="00252E64">
              <w:rPr>
                <w:rFonts w:ascii="Times New Roman" w:hAnsi="Times New Roman" w:cs="Times New Roman"/>
                <w:sz w:val="24"/>
                <w:szCs w:val="24"/>
              </w:rPr>
              <w:t>Hoe verhouden de verplichtingenverlagingen op artikel 13 zich tot de geformuleerde doelstellingen voor grensoverschrijdende regionale spoorverbindingen, met name richting Noord- en Oost-Nederland?</w:t>
            </w:r>
          </w:p>
        </w:tc>
      </w:tr>
      <w:tr w:rsidRPr="00252E64" w:rsidR="00252E64" w:rsidTr="00252E64" w14:paraId="7BD84FB8" w14:textId="77777777">
        <w:tc>
          <w:tcPr>
            <w:tcW w:w="709" w:type="dxa"/>
          </w:tcPr>
          <w:p w:rsidRPr="00252E64" w:rsidR="00252E64" w:rsidP="00252E64" w:rsidRDefault="00252E64" w14:paraId="74434E72"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55255390" w14:textId="77777777">
            <w:pPr>
              <w:rPr>
                <w:rFonts w:ascii="Times New Roman" w:hAnsi="Times New Roman" w:cs="Times New Roman"/>
                <w:sz w:val="24"/>
                <w:szCs w:val="24"/>
              </w:rPr>
            </w:pPr>
            <w:r w:rsidRPr="00252E64">
              <w:rPr>
                <w:rFonts w:ascii="Times New Roman" w:hAnsi="Times New Roman" w:cs="Times New Roman"/>
                <w:sz w:val="24"/>
                <w:szCs w:val="24"/>
              </w:rPr>
              <w:t xml:space="preserve">Kunt u feitelijk uiteenzetten of de hogere uitgaven bij 13.03 (ontwikkeling), ter compensatie van de </w:t>
            </w:r>
            <w:proofErr w:type="spellStart"/>
            <w:r w:rsidRPr="00252E64">
              <w:rPr>
                <w:rFonts w:ascii="Times New Roman" w:hAnsi="Times New Roman" w:cs="Times New Roman"/>
                <w:sz w:val="24"/>
                <w:szCs w:val="24"/>
              </w:rPr>
              <w:t>onderuitputting</w:t>
            </w:r>
            <w:proofErr w:type="spellEnd"/>
            <w:r w:rsidRPr="00252E64">
              <w:rPr>
                <w:rFonts w:ascii="Times New Roman" w:hAnsi="Times New Roman" w:cs="Times New Roman"/>
                <w:sz w:val="24"/>
                <w:szCs w:val="24"/>
              </w:rPr>
              <w:t xml:space="preserve"> op 13.02 (exploitatie, onderhoud en vernieuwing), ontstaan door meer projectrealisatie, of vooral door prijsstijgingen?</w:t>
            </w:r>
          </w:p>
        </w:tc>
      </w:tr>
      <w:tr w:rsidRPr="00252E64" w:rsidR="00252E64" w:rsidTr="00252E64" w14:paraId="415D26C6" w14:textId="77777777">
        <w:tc>
          <w:tcPr>
            <w:tcW w:w="709" w:type="dxa"/>
          </w:tcPr>
          <w:p w:rsidRPr="00252E64" w:rsidR="00252E64" w:rsidP="00252E64" w:rsidRDefault="00252E64" w14:paraId="347747EC"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5F0EE8CC" w14:textId="77777777">
            <w:pPr>
              <w:rPr>
                <w:rFonts w:ascii="Times New Roman" w:hAnsi="Times New Roman" w:cs="Times New Roman"/>
                <w:sz w:val="24"/>
                <w:szCs w:val="24"/>
              </w:rPr>
            </w:pPr>
            <w:r w:rsidRPr="00252E64">
              <w:rPr>
                <w:rFonts w:ascii="Times New Roman" w:hAnsi="Times New Roman" w:cs="Times New Roman"/>
                <w:sz w:val="24"/>
                <w:szCs w:val="24"/>
              </w:rPr>
              <w:t>Kunt u de lagere ontvangsten uit de HSL-heffing in 2025 en eerdere jaren en de gevolgen hiervan inhoudelijk toelichten?</w:t>
            </w:r>
          </w:p>
        </w:tc>
      </w:tr>
      <w:tr w:rsidRPr="00252E64" w:rsidR="00252E64" w:rsidTr="00252E64" w14:paraId="3EDE652D" w14:textId="77777777">
        <w:tc>
          <w:tcPr>
            <w:tcW w:w="709" w:type="dxa"/>
          </w:tcPr>
          <w:p w:rsidRPr="00252E64" w:rsidR="00252E64" w:rsidP="00252E64" w:rsidRDefault="00252E64" w14:paraId="2DA56348"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3CDE911B" w14:textId="77777777">
            <w:pPr>
              <w:rPr>
                <w:rFonts w:ascii="Times New Roman" w:hAnsi="Times New Roman" w:cs="Times New Roman"/>
                <w:sz w:val="24"/>
                <w:szCs w:val="24"/>
              </w:rPr>
            </w:pPr>
            <w:r w:rsidRPr="00252E64">
              <w:rPr>
                <w:rFonts w:ascii="Times New Roman" w:hAnsi="Times New Roman" w:cs="Times New Roman"/>
                <w:sz w:val="24"/>
                <w:szCs w:val="24"/>
              </w:rPr>
              <w:t>Betreffende de € 116,7 miljoen lager dan geraamde ontvangsten uit de HSL-heffing: kunt u aangeven wat de structurele oorzaak van deze lagere ontvangsten is en welke bijstelling in 2026 wordt voorzien met het nieuwe Besluit HSL-heffing?</w:t>
            </w:r>
          </w:p>
        </w:tc>
      </w:tr>
      <w:tr w:rsidRPr="00252E64" w:rsidR="00252E64" w:rsidTr="00252E64" w14:paraId="09FDE8EE" w14:textId="77777777">
        <w:tc>
          <w:tcPr>
            <w:tcW w:w="709" w:type="dxa"/>
          </w:tcPr>
          <w:p w:rsidRPr="00252E64" w:rsidR="00252E64" w:rsidP="00252E64" w:rsidRDefault="00252E64" w14:paraId="74DC3780"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3F4A26A1" w14:textId="77777777">
            <w:pPr>
              <w:rPr>
                <w:rFonts w:ascii="Times New Roman" w:hAnsi="Times New Roman" w:cs="Times New Roman"/>
                <w:sz w:val="24"/>
                <w:szCs w:val="24"/>
              </w:rPr>
            </w:pPr>
            <w:r w:rsidRPr="00252E64">
              <w:rPr>
                <w:rFonts w:ascii="Times New Roman" w:hAnsi="Times New Roman" w:cs="Times New Roman"/>
                <w:sz w:val="24"/>
                <w:szCs w:val="24"/>
              </w:rPr>
              <w:t xml:space="preserve">Kan de Kamer de </w:t>
            </w:r>
            <w:proofErr w:type="spellStart"/>
            <w:r w:rsidRPr="00252E64">
              <w:rPr>
                <w:rFonts w:ascii="Times New Roman" w:hAnsi="Times New Roman" w:cs="Times New Roman"/>
                <w:sz w:val="24"/>
                <w:szCs w:val="24"/>
              </w:rPr>
              <w:t>meerjarenreeks</w:t>
            </w:r>
            <w:proofErr w:type="spellEnd"/>
            <w:r w:rsidRPr="00252E64">
              <w:rPr>
                <w:rFonts w:ascii="Times New Roman" w:hAnsi="Times New Roman" w:cs="Times New Roman"/>
                <w:sz w:val="24"/>
                <w:szCs w:val="24"/>
              </w:rPr>
              <w:t xml:space="preserve"> ontvangen van de HSL-heffing zoals deze nu wordt bijgesteld, inclusief het doorgeschoven bedrag naar 2026 en de verwachte impact op de kasreeks van het Mobiliteitsfonds?</w:t>
            </w:r>
          </w:p>
        </w:tc>
      </w:tr>
      <w:tr w:rsidRPr="00252E64" w:rsidR="00252E64" w:rsidTr="00252E64" w14:paraId="2D9B39C5" w14:textId="77777777">
        <w:tc>
          <w:tcPr>
            <w:tcW w:w="709" w:type="dxa"/>
          </w:tcPr>
          <w:p w:rsidRPr="00252E64" w:rsidR="00252E64" w:rsidP="00252E64" w:rsidRDefault="00252E64" w14:paraId="6CDDB837"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10F11A4F" w14:textId="77777777">
            <w:pPr>
              <w:rPr>
                <w:rFonts w:ascii="Times New Roman" w:hAnsi="Times New Roman" w:cs="Times New Roman"/>
                <w:sz w:val="24"/>
                <w:szCs w:val="24"/>
              </w:rPr>
            </w:pPr>
            <w:r w:rsidRPr="00252E64">
              <w:rPr>
                <w:rFonts w:ascii="Times New Roman" w:hAnsi="Times New Roman" w:cs="Times New Roman"/>
                <w:sz w:val="24"/>
                <w:szCs w:val="24"/>
              </w:rPr>
              <w:t>Betreffende de aanzienlijke uitgavenverlaging van € 74 miljoen op artikel 14 (Regionale infrastructuur): kan per programma of regio worden aangegeven welke projecten vertragen of vervallen en wat dit betekent voor gebiedsbereikbaarheid buiten de Randstad?</w:t>
            </w:r>
          </w:p>
        </w:tc>
      </w:tr>
      <w:tr w:rsidRPr="00252E64" w:rsidR="00252E64" w:rsidTr="00252E64" w14:paraId="203BB968" w14:textId="77777777">
        <w:tc>
          <w:tcPr>
            <w:tcW w:w="709" w:type="dxa"/>
          </w:tcPr>
          <w:p w:rsidRPr="00252E64" w:rsidR="00252E64" w:rsidP="00252E64" w:rsidRDefault="00252E64" w14:paraId="3704111C" w14:textId="77777777">
            <w:pPr>
              <w:pStyle w:val="Lijstalinea"/>
              <w:numPr>
                <w:ilvl w:val="0"/>
                <w:numId w:val="1"/>
              </w:numPr>
              <w:spacing w:before="60" w:after="60" w:line="240" w:lineRule="auto"/>
              <w:rPr>
                <w:rFonts w:ascii="Times New Roman" w:hAnsi="Times New Roman" w:cs="Times New Roman"/>
                <w:sz w:val="24"/>
                <w:szCs w:val="24"/>
              </w:rPr>
            </w:pPr>
          </w:p>
        </w:tc>
        <w:tc>
          <w:tcPr>
            <w:tcW w:w="6379" w:type="dxa"/>
          </w:tcPr>
          <w:p w:rsidRPr="00252E64" w:rsidR="00252E64" w:rsidP="004758A3" w:rsidRDefault="00252E64" w14:paraId="32113125" w14:textId="77777777">
            <w:pPr>
              <w:rPr>
                <w:rFonts w:ascii="Times New Roman" w:hAnsi="Times New Roman" w:cs="Times New Roman"/>
                <w:sz w:val="24"/>
                <w:szCs w:val="24"/>
              </w:rPr>
            </w:pPr>
            <w:r w:rsidRPr="00252E64">
              <w:rPr>
                <w:rFonts w:ascii="Times New Roman" w:hAnsi="Times New Roman" w:cs="Times New Roman"/>
                <w:sz w:val="24"/>
                <w:szCs w:val="24"/>
              </w:rPr>
              <w:t xml:space="preserve">Wat is de impact van het incident met betrekking tot de test van de Schipholbrug op de verplichtingen van de begroting van </w:t>
            </w:r>
            <w:proofErr w:type="spellStart"/>
            <w:r w:rsidRPr="00252E64">
              <w:rPr>
                <w:rFonts w:ascii="Times New Roman" w:hAnsi="Times New Roman" w:cs="Times New Roman"/>
                <w:sz w:val="24"/>
                <w:szCs w:val="24"/>
              </w:rPr>
              <w:t>IenW</w:t>
            </w:r>
            <w:proofErr w:type="spellEnd"/>
            <w:r w:rsidRPr="00252E64">
              <w:rPr>
                <w:rFonts w:ascii="Times New Roman" w:hAnsi="Times New Roman" w:cs="Times New Roman"/>
                <w:sz w:val="24"/>
                <w:szCs w:val="24"/>
              </w:rPr>
              <w:t xml:space="preserve">, en wat is de impact van het vaarwegeninfarct op het </w:t>
            </w:r>
            <w:r w:rsidRPr="00252E64">
              <w:rPr>
                <w:rFonts w:ascii="Times New Roman" w:hAnsi="Times New Roman" w:cs="Times New Roman"/>
                <w:sz w:val="24"/>
                <w:szCs w:val="24"/>
              </w:rPr>
              <w:lastRenderedPageBreak/>
              <w:t>(hoofd)vaarwegennet in Noord-Holland op de westelijke en de oostelijke Staande Mast Route?</w:t>
            </w:r>
          </w:p>
        </w:tc>
      </w:tr>
    </w:tbl>
    <w:p w:rsidRPr="00252E64" w:rsidR="00252E64" w:rsidP="00252E64" w:rsidRDefault="00252E64" w14:paraId="2E447F9B" w14:textId="77777777">
      <w:pPr>
        <w:rPr>
          <w:rFonts w:ascii="Times New Roman" w:hAnsi="Times New Roman" w:cs="Times New Roman"/>
          <w:sz w:val="24"/>
          <w:szCs w:val="24"/>
        </w:rPr>
      </w:pPr>
    </w:p>
    <w:p w:rsidRPr="00252E64" w:rsidR="00EC711E" w:rsidRDefault="00EC711E" w14:paraId="14E03953" w14:textId="77777777">
      <w:pPr>
        <w:rPr>
          <w:rFonts w:ascii="Times New Roman" w:hAnsi="Times New Roman" w:cs="Times New Roman"/>
          <w:sz w:val="24"/>
          <w:szCs w:val="24"/>
        </w:rPr>
      </w:pPr>
    </w:p>
    <w:sectPr w:rsidRPr="00252E64" w:rsidR="00EC711E" w:rsidSect="00252E64">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08F5" w14:textId="77777777" w:rsidR="00252E64" w:rsidRDefault="00252E64" w:rsidP="00252E64">
      <w:pPr>
        <w:spacing w:after="0" w:line="240" w:lineRule="auto"/>
      </w:pPr>
      <w:r>
        <w:separator/>
      </w:r>
    </w:p>
  </w:endnote>
  <w:endnote w:type="continuationSeparator" w:id="0">
    <w:p w14:paraId="0269D5A8" w14:textId="77777777" w:rsidR="00252E64" w:rsidRDefault="00252E64" w:rsidP="0025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0BF0" w14:textId="77777777" w:rsidR="00252E64" w:rsidRPr="00252E64" w:rsidRDefault="00252E64" w:rsidP="00252E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C886" w14:textId="77777777" w:rsidR="00252E64" w:rsidRPr="00252E64" w:rsidRDefault="00252E64" w:rsidP="00252E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91A1" w14:textId="77777777" w:rsidR="00252E64" w:rsidRPr="00252E64" w:rsidRDefault="00252E64" w:rsidP="00252E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65E2" w14:textId="77777777" w:rsidR="00252E64" w:rsidRDefault="00252E64" w:rsidP="00252E64">
      <w:pPr>
        <w:spacing w:after="0" w:line="240" w:lineRule="auto"/>
      </w:pPr>
      <w:r>
        <w:separator/>
      </w:r>
    </w:p>
  </w:footnote>
  <w:footnote w:type="continuationSeparator" w:id="0">
    <w:p w14:paraId="73A0FA87" w14:textId="77777777" w:rsidR="00252E64" w:rsidRDefault="00252E64" w:rsidP="0025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9B29" w14:textId="77777777" w:rsidR="00252E64" w:rsidRPr="00252E64" w:rsidRDefault="00252E64" w:rsidP="00252E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428D" w14:textId="77777777" w:rsidR="00252E64" w:rsidRPr="00252E64" w:rsidRDefault="00252E64" w:rsidP="00252E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88C8" w14:textId="77777777" w:rsidR="00252E64" w:rsidRPr="00252E64" w:rsidRDefault="00252E64" w:rsidP="00252E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C4362"/>
    <w:multiLevelType w:val="hybridMultilevel"/>
    <w:tmpl w:val="B36CC6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056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64"/>
    <w:rsid w:val="00252E64"/>
    <w:rsid w:val="00566ABE"/>
    <w:rsid w:val="009F5F36"/>
    <w:rsid w:val="00C371A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157D"/>
  <w15:chartTrackingRefBased/>
  <w15:docId w15:val="{A3FEBD84-5657-4EB8-80EC-28E11DBA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2E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2E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2E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2E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2E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2E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2E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2E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2E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2E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2E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2E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2E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2E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2E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2E64"/>
    <w:rPr>
      <w:rFonts w:eastAsiaTheme="majorEastAsia" w:cstheme="majorBidi"/>
      <w:color w:val="272727" w:themeColor="text1" w:themeTint="D8"/>
    </w:rPr>
  </w:style>
  <w:style w:type="paragraph" w:styleId="Titel">
    <w:name w:val="Title"/>
    <w:basedOn w:val="Standaard"/>
    <w:next w:val="Standaard"/>
    <w:link w:val="TitelChar"/>
    <w:uiPriority w:val="10"/>
    <w:qFormat/>
    <w:rsid w:val="0025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2E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2E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2E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2E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2E64"/>
    <w:rPr>
      <w:i/>
      <w:iCs/>
      <w:color w:val="404040" w:themeColor="text1" w:themeTint="BF"/>
    </w:rPr>
  </w:style>
  <w:style w:type="paragraph" w:styleId="Lijstalinea">
    <w:name w:val="List Paragraph"/>
    <w:basedOn w:val="Standaard"/>
    <w:uiPriority w:val="34"/>
    <w:qFormat/>
    <w:rsid w:val="00252E64"/>
    <w:pPr>
      <w:ind w:left="720"/>
      <w:contextualSpacing/>
    </w:pPr>
  </w:style>
  <w:style w:type="character" w:styleId="Intensievebenadrukking">
    <w:name w:val="Intense Emphasis"/>
    <w:basedOn w:val="Standaardalinea-lettertype"/>
    <w:uiPriority w:val="21"/>
    <w:qFormat/>
    <w:rsid w:val="00252E64"/>
    <w:rPr>
      <w:i/>
      <w:iCs/>
      <w:color w:val="0F4761" w:themeColor="accent1" w:themeShade="BF"/>
    </w:rPr>
  </w:style>
  <w:style w:type="paragraph" w:styleId="Duidelijkcitaat">
    <w:name w:val="Intense Quote"/>
    <w:basedOn w:val="Standaard"/>
    <w:next w:val="Standaard"/>
    <w:link w:val="DuidelijkcitaatChar"/>
    <w:uiPriority w:val="30"/>
    <w:qFormat/>
    <w:rsid w:val="0025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2E64"/>
    <w:rPr>
      <w:i/>
      <w:iCs/>
      <w:color w:val="0F4761" w:themeColor="accent1" w:themeShade="BF"/>
    </w:rPr>
  </w:style>
  <w:style w:type="character" w:styleId="Intensieveverwijzing">
    <w:name w:val="Intense Reference"/>
    <w:basedOn w:val="Standaardalinea-lettertype"/>
    <w:uiPriority w:val="32"/>
    <w:qFormat/>
    <w:rsid w:val="00252E64"/>
    <w:rPr>
      <w:b/>
      <w:bCs/>
      <w:smallCaps/>
      <w:color w:val="0F4761" w:themeColor="accent1" w:themeShade="BF"/>
      <w:spacing w:val="5"/>
    </w:rPr>
  </w:style>
  <w:style w:type="paragraph" w:styleId="Voettekst">
    <w:name w:val="footer"/>
    <w:basedOn w:val="Standaard"/>
    <w:link w:val="VoettekstChar"/>
    <w:uiPriority w:val="99"/>
    <w:unhideWhenUsed/>
    <w:rsid w:val="00252E6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52E64"/>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252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939</ap:Words>
  <ap:Characters>5169</ap:Characters>
  <ap:DocSecurity>0</ap:DocSecurity>
  <ap:Lines>43</ap:Lines>
  <ap:Paragraphs>12</ap:Paragraphs>
  <ap:ScaleCrop>false</ap:ScaleCrop>
  <ap:LinksUpToDate>false</ap:LinksUpToDate>
  <ap:CharactersWithSpaces>6096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2025-12-09T15:06:00.0000000Z</dcterms:created>
  <dcterms:modified xsi:type="dcterms:W3CDTF">2025-12-09T15:07:00.0000000Z</dcterms:modified>
  <version/>
  <category/>
</coreProperties>
</file>