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7D5A" w:rsidP="00D57D5A" w:rsidRDefault="00D57D5A" w14:paraId="4983770F" w14:textId="5A4FAFC5">
      <w:pPr>
        <w:rPr>
          <w:rStyle w:val="Zwaar"/>
          <w:b w:val="0"/>
          <w:bCs w:val="0"/>
        </w:rPr>
      </w:pPr>
      <w:r>
        <w:rPr>
          <w:rStyle w:val="Zwaar"/>
          <w:b w:val="0"/>
          <w:bCs w:val="0"/>
        </w:rPr>
        <w:t>AH 607</w:t>
      </w:r>
    </w:p>
    <w:p w:rsidR="00D57D5A" w:rsidP="00D57D5A" w:rsidRDefault="00D57D5A" w14:paraId="1346FB79" w14:textId="6F02BBE3">
      <w:pPr>
        <w:rPr>
          <w:rStyle w:val="Zwaar"/>
          <w:b w:val="0"/>
          <w:bCs w:val="0"/>
        </w:rPr>
      </w:pPr>
      <w:r>
        <w:rPr>
          <w:rStyle w:val="Zwaar"/>
          <w:b w:val="0"/>
          <w:bCs w:val="0"/>
        </w:rPr>
        <w:t>2025Z19684</w:t>
      </w:r>
    </w:p>
    <w:p w:rsidRPr="00D57D5A" w:rsidR="00D57D5A" w:rsidP="00D57D5A" w:rsidRDefault="00D57D5A" w14:paraId="26184F1D" w14:textId="7B6F5DAF">
      <w:pPr>
        <w:rPr>
          <w:rStyle w:val="Zwaar"/>
          <w:rFonts w:ascii="Times New Roman" w:hAnsi="Times New Roman"/>
          <w:b w:val="0"/>
          <w:bCs w:val="0"/>
          <w:sz w:val="24"/>
          <w:szCs w:val="24"/>
        </w:rPr>
      </w:pPr>
      <w:r w:rsidRPr="00D57D5A">
        <w:rPr>
          <w:rStyle w:val="Zwaar"/>
          <w:b w:val="0"/>
          <w:bCs w:val="0"/>
          <w:sz w:val="24"/>
          <w:szCs w:val="24"/>
        </w:rPr>
        <w:t>Antwoord van minister Wiersma (Landbouw, Visserij, Voedselzekerheid en Natuur)</w:t>
      </w:r>
      <w:r>
        <w:rPr>
          <w:rStyle w:val="Zwaar"/>
          <w:b w:val="0"/>
          <w:bCs w:val="0"/>
          <w:sz w:val="24"/>
          <w:szCs w:val="24"/>
        </w:rPr>
        <w:t xml:space="preserve">, mede namens de </w:t>
      </w:r>
      <w:r w:rsidRPr="00D80872">
        <w:rPr>
          <w:rFonts w:ascii="Times New Roman" w:hAnsi="Times New Roman"/>
          <w:sz w:val="24"/>
          <w:szCs w:val="24"/>
        </w:rPr>
        <w:t>minister van Volksgezondheid, Welzijn en Sport</w:t>
      </w:r>
      <w:r w:rsidRPr="00D57D5A">
        <w:rPr>
          <w:rStyle w:val="Zwaar"/>
          <w:b w:val="0"/>
          <w:bCs w:val="0"/>
          <w:sz w:val="24"/>
          <w:szCs w:val="24"/>
        </w:rPr>
        <w:t xml:space="preserve"> (ontvange</w:t>
      </w:r>
      <w:r>
        <w:rPr>
          <w:rStyle w:val="Zwaar"/>
          <w:b w:val="0"/>
          <w:bCs w:val="0"/>
          <w:sz w:val="24"/>
          <w:szCs w:val="24"/>
        </w:rPr>
        <w:t>n 9 december 2025)</w:t>
      </w:r>
    </w:p>
    <w:p w:rsidRPr="00C25A1D" w:rsidR="00D57D5A" w:rsidP="00D57D5A" w:rsidRDefault="00D57D5A" w14:paraId="537B5D5B" w14:textId="77777777">
      <w:pPr>
        <w:rPr>
          <w:rStyle w:val="Zwaar"/>
          <w:b w:val="0"/>
          <w:bCs w:val="0"/>
        </w:rPr>
      </w:pPr>
      <w:r w:rsidRPr="00C25A1D">
        <w:rPr>
          <w:rStyle w:val="Zwaar"/>
        </w:rPr>
        <w:t>1</w:t>
      </w:r>
    </w:p>
    <w:p w:rsidR="00D57D5A" w:rsidP="00D57D5A" w:rsidRDefault="00D57D5A" w14:paraId="3EB93CE8" w14:textId="77777777">
      <w:r>
        <w:t>Ma</w:t>
      </w:r>
      <w:r w:rsidRPr="00C17761">
        <w:t>akt u zich ook zorgen over het toenemende aantal uitbraken van vogelgriep en over het feit dat er sinds begin oktober zo’n 450.000 kippen en fazanten in de veehouderij zijn vergast?</w:t>
      </w:r>
      <w:r>
        <w:t xml:space="preserve"> </w:t>
      </w:r>
    </w:p>
    <w:p w:rsidR="00D57D5A" w:rsidP="00D57D5A" w:rsidRDefault="00D57D5A" w14:paraId="636269BE" w14:textId="77777777">
      <w:pPr>
        <w:rPr>
          <w:rStyle w:val="Zwaar"/>
          <w:b w:val="0"/>
          <w:bCs w:val="0"/>
        </w:rPr>
      </w:pPr>
    </w:p>
    <w:p w:rsidRPr="00C25A1D" w:rsidR="00D57D5A" w:rsidP="00D57D5A" w:rsidRDefault="00D57D5A" w14:paraId="517F9994" w14:textId="77777777">
      <w:pPr>
        <w:rPr>
          <w:b/>
          <w:bCs/>
        </w:rPr>
      </w:pPr>
      <w:r w:rsidRPr="00C25A1D">
        <w:rPr>
          <w:rStyle w:val="Zwaar"/>
        </w:rPr>
        <w:t>Antwoord</w:t>
      </w:r>
    </w:p>
    <w:p w:rsidR="00D57D5A" w:rsidP="00D57D5A" w:rsidRDefault="00D57D5A" w14:paraId="2733B0C3" w14:textId="77777777">
      <w:r w:rsidRPr="00AF1186">
        <w:t>In de wilde vogelpopulatie in Nederland is een toename in besmettingen</w:t>
      </w:r>
      <w:r>
        <w:t xml:space="preserve"> met hoogpathogene vogelgriep (HPAI)</w:t>
      </w:r>
      <w:r w:rsidRPr="00AF1186">
        <w:t xml:space="preserve"> te zien. Ondanks vele preventieve maatregelen is er sprake van een toenemend aantal besmettingen bij gehouden pluimvee. Op 10 november heeft de Deskundigengroep Dierziekten het risico op vogelgriep op pluimveebedrijven beoordeeld als ‘zeer hoog’. Ik vind de situatie </w:t>
      </w:r>
      <w:r>
        <w:t xml:space="preserve">zeer </w:t>
      </w:r>
      <w:r w:rsidRPr="00AF1186">
        <w:t>zorgwekkend en blijf dit nauwgezet monitoren.</w:t>
      </w:r>
    </w:p>
    <w:p w:rsidR="00D57D5A" w:rsidP="00D57D5A" w:rsidRDefault="00D57D5A" w14:paraId="0510F532" w14:textId="77777777"/>
    <w:p w:rsidR="00D57D5A" w:rsidP="00D57D5A" w:rsidRDefault="00D57D5A" w14:paraId="769B3629" w14:textId="77777777">
      <w:r>
        <w:t>2</w:t>
      </w:r>
    </w:p>
    <w:p w:rsidR="00D57D5A" w:rsidP="00D57D5A" w:rsidRDefault="00D57D5A" w14:paraId="3B79A92C" w14:textId="77777777">
      <w:r>
        <w:t xml:space="preserve">Heeft u kennisgenomen van de uitspraken van virologen en hoogleraren die stellen dat “vogelgriep kan zorgen voor een nieuwe pandemie met de omvang van de coronacrisis”, maar dan “dodelijker” en dat die pandemie op elk moment zou kunnen uitbreken? </w:t>
      </w:r>
    </w:p>
    <w:p w:rsidR="00D57D5A" w:rsidP="00D57D5A" w:rsidRDefault="00D57D5A" w14:paraId="455BD493" w14:textId="77777777"/>
    <w:p w:rsidR="00D57D5A" w:rsidP="00D57D5A" w:rsidRDefault="00D57D5A" w14:paraId="6EF6F234" w14:textId="77777777">
      <w:r>
        <w:t>Antwoord</w:t>
      </w:r>
    </w:p>
    <w:p w:rsidR="00D57D5A" w:rsidP="00D57D5A" w:rsidRDefault="00D57D5A" w14:paraId="12B696D3" w14:textId="77777777">
      <w:r>
        <w:t>Ja.</w:t>
      </w:r>
    </w:p>
    <w:p w:rsidR="00D57D5A" w:rsidP="00D57D5A" w:rsidRDefault="00D57D5A" w14:paraId="01C4DFB8" w14:textId="77777777">
      <w:r>
        <w:br/>
        <w:t>3</w:t>
      </w:r>
    </w:p>
    <w:p w:rsidR="00D57D5A" w:rsidP="00D57D5A" w:rsidRDefault="00D57D5A" w14:paraId="78C738C2" w14:textId="77777777">
      <w:r w:rsidRPr="00C17761">
        <w:t>Deelt u de mening dat het de verantwoordelijkheid is van de overheid, en met name de minister van Volksgezondheid, Welzijn en Sport, om risico’s op een nieuwe pandemie zoveel mogelijk in te perken en daarmee de gezondheid van Nederlanders te beschermen? Zo nee, waarom niet?</w:t>
      </w:r>
    </w:p>
    <w:p w:rsidR="00D57D5A" w:rsidP="00D57D5A" w:rsidRDefault="00D57D5A" w14:paraId="0DD95D0C" w14:textId="77777777"/>
    <w:p w:rsidR="00D57D5A" w:rsidP="00D57D5A" w:rsidRDefault="00D57D5A" w14:paraId="66D3556C" w14:textId="77777777">
      <w:r>
        <w:t>Antwoord</w:t>
      </w:r>
    </w:p>
    <w:p w:rsidR="00D57D5A" w:rsidP="00D57D5A" w:rsidRDefault="00D57D5A" w14:paraId="5480F5B0" w14:textId="77777777">
      <w:r>
        <w:lastRenderedPageBreak/>
        <w:t xml:space="preserve">Het is een verantwoordelijkheid van de overheid om de volksgezondheid te beschermen en risico’s op het ontstaan en de verspreiding van infectieziekten zoveel mogelijk te beperken. Om de risico’s op een nieuwe pandemie te beperken is het beleidsprogramma pandemische paraatheid opgezet. Onderdeel daarvan is het Nationaal actieplan versterken zoönosenbeleid (Kenmerk 2022D29658, 6 juli 2022) dat tot doel heeft risico’s op het ontstaan en de verspreiding van zoönosen in de toekomst verder te verkleinen en voorbereid te zijn op een eventuele uitbraak. De bezuinigingen op de maatregelen pandemische paraatheid waarvan het Nationaal actieplan versterken zoönosenbeleid onderdeel uitmaakt, betekent dat de maatregelen op termijn moeten worden afgebouwd. </w:t>
      </w:r>
      <w:r w:rsidRPr="005B478E">
        <w:t>Om dat te voorkomen maakt de minister van VWS zich, evenals zijn voorganger, hard voor het vinden van alternatieve middelen.</w:t>
      </w:r>
      <w:r>
        <w:t xml:space="preserve"> Met betrekking tot vogelgriep werken we vanuit beide ministeries nauw samen binnen het ‘Intensiveringsplan preventie vogelgriep’ (Kamerstuk 28 807, nr. 291, 6 juli 2023) om de risico’s zoveel mogelijk te beperken ten behoeve van de volksgezondheid en de gezondheid van wilde en gehouden dieren.</w:t>
      </w:r>
    </w:p>
    <w:p w:rsidR="00D57D5A" w:rsidP="00D57D5A" w:rsidRDefault="00D57D5A" w14:paraId="725E3887" w14:textId="77777777"/>
    <w:p w:rsidR="00D57D5A" w:rsidP="00D57D5A" w:rsidRDefault="00D57D5A" w14:paraId="23AB79D9" w14:textId="77777777"/>
    <w:p w:rsidR="00D57D5A" w:rsidP="00D57D5A" w:rsidRDefault="00D57D5A" w14:paraId="046E3567" w14:textId="77777777"/>
    <w:p w:rsidR="00D57D5A" w:rsidP="00D57D5A" w:rsidRDefault="00D57D5A" w14:paraId="13037368" w14:textId="77777777">
      <w:r>
        <w:t>4</w:t>
      </w:r>
    </w:p>
    <w:p w:rsidR="00D57D5A" w:rsidP="00D57D5A" w:rsidRDefault="00D57D5A" w14:paraId="066F1F19" w14:textId="77777777">
      <w:r>
        <w:t>Kunt u bevestigen dat commissie-Bekedam al 3,5 jaar geleden adviseerde om de risico’s op zoönosen te beperken, maar dat veel van de belangrijkste aanbevelingen nog steeds niet zijn uitgevoerd?</w:t>
      </w:r>
    </w:p>
    <w:p w:rsidR="00D57D5A" w:rsidP="00D57D5A" w:rsidRDefault="00D57D5A" w14:paraId="7008AC0A" w14:textId="77777777"/>
    <w:p w:rsidR="00D57D5A" w:rsidP="00D57D5A" w:rsidRDefault="00D57D5A" w14:paraId="17BCF10C" w14:textId="77777777">
      <w:r>
        <w:t>Antwoord</w:t>
      </w:r>
    </w:p>
    <w:p w:rsidR="00D57D5A" w:rsidP="00D57D5A" w:rsidRDefault="00D57D5A" w14:paraId="4678251D" w14:textId="77777777">
      <w:r w:rsidRPr="00AF1186">
        <w:t xml:space="preserve">Het rapport “Zoönosen in het vizier” van de expertgroep onder leiding van dhr. Bekedam is het belangrijkste advies geweest om te komen tot het Nationaal </w:t>
      </w:r>
      <w:r>
        <w:t>a</w:t>
      </w:r>
      <w:r w:rsidRPr="00AF1186">
        <w:t xml:space="preserve">ctieplan </w:t>
      </w:r>
      <w:r>
        <w:t>v</w:t>
      </w:r>
      <w:r w:rsidRPr="00AF1186">
        <w:t xml:space="preserve">ersterken zoönosenbeleid. De aanbevelingen van de expertgroep zijn gewogen ten opzichte van al bestaande instrumenten en structuren, om zo te bepalen welke acties in het actieplan daadwerkelijk voor de versterking van het huidige zoönosenbeleid een plek moesten krijgen. Dit actieplan wordt uitgevoerd in de periode 2022-2026. Bij brief </w:t>
      </w:r>
      <w:r>
        <w:t>is uw Kamer</w:t>
      </w:r>
      <w:r w:rsidRPr="00AF1186">
        <w:t xml:space="preserve"> geïnformeerd over de voortgang. De uitvoering van het actieplan verloopt voortvarend. De aanbevelingen van de </w:t>
      </w:r>
      <w:r>
        <w:t>expertgroep</w:t>
      </w:r>
      <w:r w:rsidRPr="00AF1186">
        <w:t xml:space="preserve"> zijn of worden daarmee grotendeels uitgevoerd. In januari 2026 ontvangt uw Kamer de volgende voortgangsrapportage.</w:t>
      </w:r>
    </w:p>
    <w:p w:rsidRPr="00C25A1D" w:rsidR="00D57D5A" w:rsidP="00D57D5A" w:rsidRDefault="00D57D5A" w14:paraId="0A349584" w14:textId="77777777"/>
    <w:p w:rsidR="00D57D5A" w:rsidP="00D57D5A" w:rsidRDefault="00D57D5A" w14:paraId="1E58A379" w14:textId="77777777">
      <w:r>
        <w:t>5</w:t>
      </w:r>
    </w:p>
    <w:p w:rsidR="00D57D5A" w:rsidP="00D57D5A" w:rsidRDefault="00D57D5A" w14:paraId="49842D7A" w14:textId="77777777">
      <w:r>
        <w:lastRenderedPageBreak/>
        <w:t xml:space="preserve">Onderschrijft u de constatering van de commissie-Bekedam dat Nederland extra kwetsbaar is voor vogelgriep door de hoge dichtheid van (pluim)veehouderijen? Zo nee, waarom niet? </w:t>
      </w:r>
    </w:p>
    <w:p w:rsidR="00D57D5A" w:rsidP="00D57D5A" w:rsidRDefault="00D57D5A" w14:paraId="6ED176F6" w14:textId="77777777"/>
    <w:p w:rsidR="00D57D5A" w:rsidP="00D57D5A" w:rsidRDefault="00D57D5A" w14:paraId="74CDACCE" w14:textId="77777777">
      <w:r>
        <w:t>Antwoord</w:t>
      </w:r>
    </w:p>
    <w:p w:rsidR="00D57D5A" w:rsidP="00D57D5A" w:rsidRDefault="00D57D5A" w14:paraId="116B5B57" w14:textId="77777777">
      <w:r w:rsidRPr="00AF1186">
        <w:t xml:space="preserve">Nederland heeft een intensieve veehouderijsector met veel dieren en bedrijven op een relatief klein oppervlak. Nederland is daardoor kwetsbaar voor dierziekten, waaronder vogelgriep.  </w:t>
      </w:r>
    </w:p>
    <w:p w:rsidR="00D57D5A" w:rsidP="00D57D5A" w:rsidRDefault="00D57D5A" w14:paraId="5E9BDFDC" w14:textId="77777777"/>
    <w:p w:rsidR="00D57D5A" w:rsidP="00D57D5A" w:rsidRDefault="00D57D5A" w14:paraId="1CE7F129" w14:textId="77777777">
      <w:r>
        <w:t>6</w:t>
      </w:r>
    </w:p>
    <w:p w:rsidR="00D57D5A" w:rsidP="00D57D5A" w:rsidRDefault="00D57D5A" w14:paraId="091B7D80" w14:textId="77777777">
      <w:r>
        <w:t>Onderschrijft u de constatering van de commissie-Bekedam dat de Nederlandse vee-industrie zelf een belangrijk risico vormt voor het ontstaan en verspreiden van zoönosen, vanwege het enorme aantal dieren dat op een klein oppervlak wordt gehouden en de hoge concentratie van stallen? Zo nee, waarom niet?</w:t>
      </w:r>
    </w:p>
    <w:p w:rsidR="00D57D5A" w:rsidP="00D57D5A" w:rsidRDefault="00D57D5A" w14:paraId="7EAA558A" w14:textId="77777777">
      <w:r>
        <w:t>Antwoord</w:t>
      </w:r>
    </w:p>
    <w:p w:rsidR="00D57D5A" w:rsidP="00D57D5A" w:rsidRDefault="00D57D5A" w14:paraId="67A07841" w14:textId="77777777">
      <w:r>
        <w:t xml:space="preserve">Zoals in het antwoord op vraag 5 is aangegeven, heeft </w:t>
      </w:r>
      <w:r w:rsidRPr="00152CA5">
        <w:t>Nederland een intensieve veehouderijsector met veel dieren en bedrijven op een relatief klein oppervlak</w:t>
      </w:r>
      <w:r>
        <w:t>, waardoor</w:t>
      </w:r>
      <w:r w:rsidRPr="00152CA5">
        <w:t xml:space="preserve"> Nederland kwetsbaar </w:t>
      </w:r>
      <w:r>
        <w:t xml:space="preserve">is </w:t>
      </w:r>
      <w:r w:rsidRPr="00152CA5">
        <w:t xml:space="preserve">voor dierziekten, waaronder zoönosen. </w:t>
      </w:r>
    </w:p>
    <w:p w:rsidR="00D57D5A" w:rsidP="00D57D5A" w:rsidRDefault="00D57D5A" w14:paraId="12324FD3" w14:textId="77777777"/>
    <w:p w:rsidR="00D57D5A" w:rsidP="00D57D5A" w:rsidRDefault="00D57D5A" w14:paraId="2F2D0EF2" w14:textId="77777777">
      <w:r>
        <w:t xml:space="preserve">Een hoge bedrijfsdichtheid draagt bij aan de kans op tussenbedrijfstransmissie. </w:t>
      </w:r>
    </w:p>
    <w:p w:rsidR="00D57D5A" w:rsidP="00D57D5A" w:rsidRDefault="00D57D5A" w14:paraId="6EA323B7" w14:textId="77777777">
      <w:r w:rsidRPr="00152CA5">
        <w:t xml:space="preserve">Dat betekent dat een ziekteverwekker van een besmet bedrijf zich naar andere bedrijven kan verspreiden. Het kabinet zet in op het verminderen van de risico’s op uitbraken met en de verspreiding van (zoönotische) ziekteverwekkers. Dit gebeurt onder meer door monitoring- en surveillanceprogramma’s en vaccinatie </w:t>
      </w:r>
      <w:r>
        <w:t>tegen</w:t>
      </w:r>
      <w:r w:rsidRPr="00152CA5">
        <w:t xml:space="preserve"> bepaalde ziekteverwekkers, als ook door de beleidsmatige uitvoering van het Nationaal actieplan versterken zoönosenbeleid en het Intensiveringsplan preventie vogelgriep. Ook veehouders spannen zich in om dit risico te verkleinen. Zo zorgen bioveiligheidsmaatregelen bij veehouderijbedrijven voor vermindering van insleep van (zoönotische) ziekteverwekkers, en zijn houders alert; zij melden verdenkingen van een besmetting met een meldingsplichtige ziekte snel bij de NVWA. Op deze manier beperken we het risico voor de dier- en volksgezondheid.</w:t>
      </w:r>
    </w:p>
    <w:p w:rsidR="00D57D5A" w:rsidP="00D57D5A" w:rsidRDefault="00D57D5A" w14:paraId="039E2077" w14:textId="77777777"/>
    <w:p w:rsidR="00D57D5A" w:rsidP="00D57D5A" w:rsidRDefault="00D57D5A" w14:paraId="645027CE" w14:textId="77777777">
      <w:r>
        <w:t>7</w:t>
      </w:r>
    </w:p>
    <w:p w:rsidR="00D57D5A" w:rsidP="00D57D5A" w:rsidRDefault="00D57D5A" w14:paraId="7213FAFA" w14:textId="77777777">
      <w:r w:rsidRPr="00C17761">
        <w:t>Herinnert u zich dat de commissie-Bekedam nadrukkelijk adviseerde om het aantal veehouderijen en het aantal dieren in de veehouderij te beperken?</w:t>
      </w:r>
    </w:p>
    <w:p w:rsidR="00D57D5A" w:rsidP="00D57D5A" w:rsidRDefault="00D57D5A" w14:paraId="03902D4E" w14:textId="77777777"/>
    <w:p w:rsidR="00D57D5A" w:rsidP="00D57D5A" w:rsidRDefault="00D57D5A" w14:paraId="4D26ACC7" w14:textId="77777777">
      <w:r>
        <w:lastRenderedPageBreak/>
        <w:t>Antwoord</w:t>
      </w:r>
    </w:p>
    <w:p w:rsidR="00D57D5A" w:rsidP="00D57D5A" w:rsidRDefault="00D57D5A" w14:paraId="5FBF24E9" w14:textId="77777777">
      <w:r w:rsidRPr="00152CA5">
        <w:t>In het rapport ‘Zoönosen in het vizier’ van de expertgroep onder leiding van dhr. Bekedam is aangegeven dat om tot een reductie van het zoönoserisico te komen, de maximale bedrijfsdichtheid en de daarin gehuisveste dieren in een gebied zodanig moet zijn dat uitgebreide spreiding van zoönotische kiemen in zo’n situatie wordt voorkomen.</w:t>
      </w:r>
    </w:p>
    <w:p w:rsidR="00D57D5A" w:rsidP="00D57D5A" w:rsidRDefault="00D57D5A" w14:paraId="42F7D796" w14:textId="77777777"/>
    <w:p w:rsidR="00D57D5A" w:rsidP="00D57D5A" w:rsidRDefault="00D57D5A" w14:paraId="39166045" w14:textId="77777777">
      <w:r>
        <w:t>8</w:t>
      </w:r>
    </w:p>
    <w:p w:rsidR="00D57D5A" w:rsidP="00D57D5A" w:rsidRDefault="00D57D5A" w14:paraId="2A781B8C" w14:textId="77777777">
      <w:r w:rsidRPr="00C17761">
        <w:t>Kunt u bevestigen dat het toenmalige kabinet aankondigde te willen toewerken naar een verbod op nieuwvestiging van pluimveebedrijven in pluimveedichte en waterrijke gebieden en een verbod op uitbreiding in die risicogebieden (Kamerstuk 28807, nr. 291)?</w:t>
      </w:r>
    </w:p>
    <w:p w:rsidR="00D57D5A" w:rsidP="00D57D5A" w:rsidRDefault="00D57D5A" w14:paraId="5CC59396" w14:textId="77777777"/>
    <w:p w:rsidR="00D57D5A" w:rsidP="00D57D5A" w:rsidRDefault="00D57D5A" w14:paraId="22BBD782" w14:textId="77777777">
      <w:r>
        <w:t>Antwoord</w:t>
      </w:r>
    </w:p>
    <w:p w:rsidR="00D57D5A" w:rsidP="00D57D5A" w:rsidRDefault="00D57D5A" w14:paraId="1B474CED" w14:textId="77777777">
      <w:r w:rsidRPr="00152CA5">
        <w:t>Het toenmalige kabinet heeft in het Intensiveringsplan preventie vogelgriep opgenomen te streven naar een verbod op nieuwvestiging van pluimveehouderijen in pluimveedichte gebieden en waterrijke gebieden, en de mogelijkheden te verkennen voor een verbod op uitbreiding in deze gebieden (Kamerstuk 28 807, nr. 291).</w:t>
      </w:r>
    </w:p>
    <w:p w:rsidR="00D57D5A" w:rsidP="00D57D5A" w:rsidRDefault="00D57D5A" w14:paraId="195EEA81" w14:textId="77777777"/>
    <w:p w:rsidR="00D57D5A" w:rsidP="00D57D5A" w:rsidRDefault="00D57D5A" w14:paraId="69571880" w14:textId="77777777">
      <w:r>
        <w:t>9</w:t>
      </w:r>
    </w:p>
    <w:p w:rsidR="00D57D5A" w:rsidP="00D57D5A" w:rsidRDefault="00D57D5A" w14:paraId="4D53C4D6" w14:textId="77777777">
      <w:r>
        <w:t>Klopt het dat was aangekondigd dat er eerst een impactanalyse zou worden gedaan en dat deze eind 2023 naar de Kamer zou komen, maar dat deze er nog altijd niet is? Hoe verklaart u dit?</w:t>
      </w:r>
    </w:p>
    <w:p w:rsidR="00D57D5A" w:rsidP="00D57D5A" w:rsidRDefault="00D57D5A" w14:paraId="21B31385" w14:textId="77777777"/>
    <w:p w:rsidR="00D57D5A" w:rsidP="00D57D5A" w:rsidRDefault="00D57D5A" w14:paraId="6E009D9F" w14:textId="77777777">
      <w:r>
        <w:t>Antwoord</w:t>
      </w:r>
    </w:p>
    <w:p w:rsidRPr="00900F5A" w:rsidR="00D57D5A" w:rsidP="00D57D5A" w:rsidRDefault="00D57D5A" w14:paraId="28ABC178" w14:textId="77777777">
      <w:r>
        <w:t xml:space="preserve">Ja, dat klopt. In het Intensiveringsplan preventie vogelgriep (Kamerstuk 28 807, nr. 291) is door het vorige kabinet opgenomen dat er een impactanalyse wordt uitgevoerd naar mogelijke structuurmaatregelen: een verbod op nieuwvestiging en/of een verbod op uitbreiding van pluimveebedrijven in pluimveedichte gebieden en in waterrijke gebieden. Experts van Wageningen Social Economic Research (WSER) voeren een analyse uit naar de impact van deze maatregelen op de pluimveesector. Het rapport hierover is nog niet definitief. </w:t>
      </w:r>
    </w:p>
    <w:p w:rsidRPr="00900F5A" w:rsidR="00D57D5A" w:rsidP="00D57D5A" w:rsidRDefault="00D57D5A" w14:paraId="6029D0DD" w14:textId="77777777">
      <w:r w:rsidRPr="00900F5A">
        <w:t xml:space="preserve">Op basis van het conceptrapport is RIVM gevraagd een inschatting te maken van de verwachte impact van deze maatregelen op de volks- en diergezondheid. </w:t>
      </w:r>
    </w:p>
    <w:p w:rsidRPr="00900F5A" w:rsidR="00D57D5A" w:rsidP="00D57D5A" w:rsidRDefault="00D57D5A" w14:paraId="3F3E97EF" w14:textId="77777777">
      <w:r w:rsidRPr="00900F5A">
        <w:t xml:space="preserve">RIVM zal deze vraag oppakken samen met experts van Wageningen Bioveterinary Research (WBVR). Voor het analyseren van de impact is het van belang ook de </w:t>
      </w:r>
      <w:r w:rsidRPr="00900F5A">
        <w:lastRenderedPageBreak/>
        <w:t>scenario ’s en uitkomsten van het WSER-rapport mee te nemen. De plannen voor de impactanalyse op volks- en diergezondheid worden op dit moment uitgewerkt. Dit is een complex vraagstuk dat tijd vraagt. Ik vind het belangrijk dat deze analyse zorgvuldig wordt uitgevoerd. Dit soort structuurmaatregelen zijn immers ingrijpend. Met deze impactanalyse en een juridische analyse zal een zorgvuldige weging worden gemaakt op basis van proportionaliteit, geschiktheid en noodzaak.</w:t>
      </w:r>
    </w:p>
    <w:p w:rsidR="00D57D5A" w:rsidP="00D57D5A" w:rsidRDefault="00D57D5A" w14:paraId="5F578A02" w14:textId="77777777"/>
    <w:p w:rsidR="00D57D5A" w:rsidP="00D57D5A" w:rsidRDefault="00D57D5A" w14:paraId="3C5654EE" w14:textId="77777777">
      <w:r>
        <w:t>10</w:t>
      </w:r>
    </w:p>
    <w:p w:rsidR="00D57D5A" w:rsidP="00D57D5A" w:rsidRDefault="00D57D5A" w14:paraId="5704FF02" w14:textId="77777777">
      <w:r w:rsidRPr="00C17761">
        <w:t>Hoeveel pluimveebedrijven zijn er sinds het advies van de commissie-Bekedam nieuw gevestigd in pluimveedichte en waterrijke gebieden en hoeveel pluimveebedrijven zijn uitgebreid in deze gebieden?</w:t>
      </w:r>
    </w:p>
    <w:p w:rsidR="00D57D5A" w:rsidP="00D57D5A" w:rsidRDefault="00D57D5A" w14:paraId="75B7D3AE" w14:textId="77777777"/>
    <w:p w:rsidR="00D57D5A" w:rsidP="00D57D5A" w:rsidRDefault="00D57D5A" w14:paraId="28409FE4" w14:textId="77777777">
      <w:r>
        <w:t>Antwoord</w:t>
      </w:r>
    </w:p>
    <w:p w:rsidR="00D57D5A" w:rsidP="00D57D5A" w:rsidRDefault="00D57D5A" w14:paraId="5242B409" w14:textId="77777777">
      <w:r>
        <w:t xml:space="preserve">Om een exact antwoord te geven op deze vraag, is informatie over verleende vergunningen voor nieuwvestiging of uitbreiding van pluimveebedrijven nodig. Ik beschik niet over een centrale database met dit soort informatie. Ik kan daarom geen antwoord geven op deze vraag. </w:t>
      </w:r>
    </w:p>
    <w:p w:rsidR="00D57D5A" w:rsidP="00D57D5A" w:rsidRDefault="00D57D5A" w14:paraId="64019EAD" w14:textId="77777777"/>
    <w:p w:rsidR="00D57D5A" w:rsidP="00D57D5A" w:rsidRDefault="00D57D5A" w14:paraId="2D3131C9" w14:textId="77777777">
      <w:bookmarkStart w:name="_Hlk214370200" w:id="0"/>
      <w:r>
        <w:t>11</w:t>
      </w:r>
    </w:p>
    <w:p w:rsidR="00D57D5A" w:rsidP="00D57D5A" w:rsidRDefault="00D57D5A" w14:paraId="534FA4D0" w14:textId="77777777">
      <w:r w:rsidRPr="00C17761">
        <w:t>Hoeveel kippen, eenden, fazanten, kalkoenen en andere dieren in de veehouderij zijn er sinds het advies van Bekedam vergast?</w:t>
      </w:r>
    </w:p>
    <w:bookmarkEnd w:id="0"/>
    <w:p w:rsidR="00D57D5A" w:rsidP="00D57D5A" w:rsidRDefault="00D57D5A" w14:paraId="3172B3A1" w14:textId="77777777"/>
    <w:p w:rsidR="00D57D5A" w:rsidP="00D57D5A" w:rsidRDefault="00D57D5A" w14:paraId="1861E8D4" w14:textId="77777777">
      <w:r>
        <w:t>Antwoord</w:t>
      </w:r>
    </w:p>
    <w:p w:rsidRPr="00CE3AED" w:rsidR="00D57D5A" w:rsidP="00D57D5A" w:rsidRDefault="00D57D5A" w14:paraId="7F2DCF79" w14:textId="77777777">
      <w:r>
        <w:t>In onderstaande tabel is een overzicht opgenomen van het aantal geruimde vogels sinds de publicatie van het rapport ‘Zoönosen in het Vizier’ (6 juli 2021) tot en met 8 december 2025.</w:t>
      </w:r>
    </w:p>
    <w:p w:rsidRPr="00CE3AED" w:rsidR="00D57D5A" w:rsidP="00D57D5A" w:rsidRDefault="00D57D5A" w14:paraId="1B7D5995" w14:textId="77777777"/>
    <w:tbl>
      <w:tblPr>
        <w:tblW w:w="6320" w:type="dxa"/>
        <w:tblCellMar>
          <w:left w:w="0" w:type="dxa"/>
          <w:right w:w="0" w:type="dxa"/>
        </w:tblCellMar>
        <w:tblLook w:val="04A0" w:firstRow="1" w:lastRow="0" w:firstColumn="1" w:lastColumn="0" w:noHBand="0" w:noVBand="1"/>
      </w:tblPr>
      <w:tblGrid>
        <w:gridCol w:w="1520"/>
        <w:gridCol w:w="960"/>
        <w:gridCol w:w="1032"/>
        <w:gridCol w:w="960"/>
        <w:gridCol w:w="960"/>
        <w:gridCol w:w="1032"/>
      </w:tblGrid>
      <w:tr w:rsidRPr="00CE3AED" w:rsidR="00D57D5A" w:rsidTr="001741CC" w14:paraId="30C62B8B" w14:textId="77777777">
        <w:trPr>
          <w:trHeight w:val="260"/>
        </w:trPr>
        <w:tc>
          <w:tcPr>
            <w:tcW w:w="1520" w:type="dxa"/>
            <w:tcBorders>
              <w:top w:val="single" w:color="auto" w:sz="8" w:space="0"/>
              <w:left w:val="single" w:color="auto" w:sz="8" w:space="0"/>
              <w:bottom w:val="single" w:color="auto" w:sz="8" w:space="0"/>
              <w:right w:val="single" w:color="auto" w:sz="8" w:space="0"/>
            </w:tcBorders>
            <w:shd w:val="clear" w:color="auto" w:fill="D9D9D9"/>
            <w:noWrap/>
            <w:tcMar>
              <w:top w:w="0" w:type="dxa"/>
              <w:left w:w="70" w:type="dxa"/>
              <w:bottom w:w="0" w:type="dxa"/>
              <w:right w:w="70" w:type="dxa"/>
            </w:tcMar>
            <w:vAlign w:val="bottom"/>
            <w:hideMark/>
          </w:tcPr>
          <w:p w:rsidRPr="00CE3AED" w:rsidR="00D57D5A" w:rsidP="001741CC" w:rsidRDefault="00D57D5A" w14:paraId="32E27016" w14:textId="77777777">
            <w:pPr>
              <w:rPr>
                <w:b/>
                <w:bCs/>
              </w:rPr>
            </w:pPr>
            <w:r w:rsidRPr="00CE3AED">
              <w:rPr>
                <w:b/>
                <w:bCs/>
              </w:rPr>
              <w:t>Diersoort / jaar</w:t>
            </w:r>
          </w:p>
        </w:tc>
        <w:tc>
          <w:tcPr>
            <w:tcW w:w="960" w:type="dxa"/>
            <w:tcBorders>
              <w:top w:val="single" w:color="auto" w:sz="8" w:space="0"/>
              <w:left w:val="nil"/>
              <w:bottom w:val="single" w:color="auto" w:sz="8" w:space="0"/>
              <w:right w:val="single" w:color="auto" w:sz="8" w:space="0"/>
            </w:tcBorders>
            <w:shd w:val="clear" w:color="auto" w:fill="D9D9D9"/>
            <w:noWrap/>
            <w:tcMar>
              <w:top w:w="0" w:type="dxa"/>
              <w:left w:w="70" w:type="dxa"/>
              <w:bottom w:w="0" w:type="dxa"/>
              <w:right w:w="70" w:type="dxa"/>
            </w:tcMar>
            <w:vAlign w:val="bottom"/>
            <w:hideMark/>
          </w:tcPr>
          <w:p w:rsidRPr="00CE3AED" w:rsidR="00D57D5A" w:rsidP="001741CC" w:rsidRDefault="00D57D5A" w14:paraId="33F2D65B" w14:textId="77777777">
            <w:pPr>
              <w:rPr>
                <w:b/>
                <w:bCs/>
              </w:rPr>
            </w:pPr>
            <w:r w:rsidRPr="00CE3AED">
              <w:rPr>
                <w:b/>
                <w:bCs/>
              </w:rPr>
              <w:t>2021</w:t>
            </w:r>
          </w:p>
        </w:tc>
        <w:tc>
          <w:tcPr>
            <w:tcW w:w="960" w:type="dxa"/>
            <w:tcBorders>
              <w:top w:val="single" w:color="auto" w:sz="8" w:space="0"/>
              <w:left w:val="nil"/>
              <w:bottom w:val="single" w:color="auto" w:sz="8" w:space="0"/>
              <w:right w:val="single" w:color="auto" w:sz="8" w:space="0"/>
            </w:tcBorders>
            <w:shd w:val="clear" w:color="auto" w:fill="D9D9D9"/>
            <w:noWrap/>
            <w:tcMar>
              <w:top w:w="0" w:type="dxa"/>
              <w:left w:w="70" w:type="dxa"/>
              <w:bottom w:w="0" w:type="dxa"/>
              <w:right w:w="70" w:type="dxa"/>
            </w:tcMar>
            <w:vAlign w:val="bottom"/>
            <w:hideMark/>
          </w:tcPr>
          <w:p w:rsidRPr="00CE3AED" w:rsidR="00D57D5A" w:rsidP="001741CC" w:rsidRDefault="00D57D5A" w14:paraId="06163D26" w14:textId="77777777">
            <w:pPr>
              <w:rPr>
                <w:b/>
                <w:bCs/>
              </w:rPr>
            </w:pPr>
            <w:r w:rsidRPr="00CE3AED">
              <w:rPr>
                <w:b/>
                <w:bCs/>
              </w:rPr>
              <w:t>2022</w:t>
            </w:r>
          </w:p>
        </w:tc>
        <w:tc>
          <w:tcPr>
            <w:tcW w:w="960" w:type="dxa"/>
            <w:tcBorders>
              <w:top w:val="single" w:color="auto" w:sz="8" w:space="0"/>
              <w:left w:val="nil"/>
              <w:bottom w:val="single" w:color="auto" w:sz="8" w:space="0"/>
              <w:right w:val="single" w:color="auto" w:sz="8" w:space="0"/>
            </w:tcBorders>
            <w:shd w:val="clear" w:color="auto" w:fill="D9D9D9"/>
            <w:noWrap/>
            <w:tcMar>
              <w:top w:w="0" w:type="dxa"/>
              <w:left w:w="70" w:type="dxa"/>
              <w:bottom w:w="0" w:type="dxa"/>
              <w:right w:w="70" w:type="dxa"/>
            </w:tcMar>
            <w:vAlign w:val="bottom"/>
            <w:hideMark/>
          </w:tcPr>
          <w:p w:rsidRPr="00CE3AED" w:rsidR="00D57D5A" w:rsidP="001741CC" w:rsidRDefault="00D57D5A" w14:paraId="1E349759" w14:textId="77777777">
            <w:pPr>
              <w:rPr>
                <w:b/>
                <w:bCs/>
              </w:rPr>
            </w:pPr>
            <w:r w:rsidRPr="00CE3AED">
              <w:rPr>
                <w:b/>
                <w:bCs/>
              </w:rPr>
              <w:t>2023</w:t>
            </w:r>
          </w:p>
        </w:tc>
        <w:tc>
          <w:tcPr>
            <w:tcW w:w="960" w:type="dxa"/>
            <w:tcBorders>
              <w:top w:val="single" w:color="auto" w:sz="8" w:space="0"/>
              <w:left w:val="nil"/>
              <w:bottom w:val="single" w:color="auto" w:sz="8" w:space="0"/>
              <w:right w:val="single" w:color="auto" w:sz="8" w:space="0"/>
            </w:tcBorders>
            <w:shd w:val="clear" w:color="auto" w:fill="D9D9D9"/>
            <w:noWrap/>
            <w:tcMar>
              <w:top w:w="0" w:type="dxa"/>
              <w:left w:w="70" w:type="dxa"/>
              <w:bottom w:w="0" w:type="dxa"/>
              <w:right w:w="70" w:type="dxa"/>
            </w:tcMar>
            <w:vAlign w:val="bottom"/>
            <w:hideMark/>
          </w:tcPr>
          <w:p w:rsidRPr="00CE3AED" w:rsidR="00D57D5A" w:rsidP="001741CC" w:rsidRDefault="00D57D5A" w14:paraId="629F022E" w14:textId="77777777">
            <w:pPr>
              <w:rPr>
                <w:b/>
                <w:bCs/>
              </w:rPr>
            </w:pPr>
            <w:r w:rsidRPr="00CE3AED">
              <w:rPr>
                <w:b/>
                <w:bCs/>
              </w:rPr>
              <w:t>2024</w:t>
            </w:r>
          </w:p>
        </w:tc>
        <w:tc>
          <w:tcPr>
            <w:tcW w:w="960" w:type="dxa"/>
            <w:tcBorders>
              <w:top w:val="single" w:color="auto" w:sz="8" w:space="0"/>
              <w:left w:val="nil"/>
              <w:bottom w:val="single" w:color="auto" w:sz="8" w:space="0"/>
              <w:right w:val="single" w:color="auto" w:sz="8" w:space="0"/>
            </w:tcBorders>
            <w:shd w:val="clear" w:color="auto" w:fill="D9D9D9"/>
            <w:noWrap/>
            <w:tcMar>
              <w:top w:w="0" w:type="dxa"/>
              <w:left w:w="70" w:type="dxa"/>
              <w:bottom w:w="0" w:type="dxa"/>
              <w:right w:w="70" w:type="dxa"/>
            </w:tcMar>
            <w:vAlign w:val="bottom"/>
            <w:hideMark/>
          </w:tcPr>
          <w:p w:rsidRPr="00CE3AED" w:rsidR="00D57D5A" w:rsidP="001741CC" w:rsidRDefault="00D57D5A" w14:paraId="0923782E" w14:textId="77777777">
            <w:pPr>
              <w:rPr>
                <w:b/>
                <w:bCs/>
              </w:rPr>
            </w:pPr>
            <w:r w:rsidRPr="00CE3AED">
              <w:rPr>
                <w:b/>
                <w:bCs/>
              </w:rPr>
              <w:t>2025</w:t>
            </w:r>
          </w:p>
        </w:tc>
      </w:tr>
      <w:tr w:rsidRPr="00CE3AED" w:rsidR="00D57D5A" w:rsidTr="001741CC" w14:paraId="1D451030" w14:textId="77777777">
        <w:trPr>
          <w:trHeight w:val="260"/>
        </w:trPr>
        <w:tc>
          <w:tcPr>
            <w:tcW w:w="1520" w:type="dxa"/>
            <w:tcBorders>
              <w:top w:val="nil"/>
              <w:left w:val="single" w:color="auto" w:sz="8" w:space="0"/>
              <w:bottom w:val="single" w:color="auto" w:sz="8" w:space="0"/>
              <w:right w:val="single" w:color="auto" w:sz="8" w:space="0"/>
            </w:tcBorders>
            <w:shd w:val="clear" w:color="auto" w:fill="D9D9D9"/>
            <w:noWrap/>
            <w:tcMar>
              <w:top w:w="0" w:type="dxa"/>
              <w:left w:w="70" w:type="dxa"/>
              <w:bottom w:w="0" w:type="dxa"/>
              <w:right w:w="70" w:type="dxa"/>
            </w:tcMar>
            <w:vAlign w:val="bottom"/>
            <w:hideMark/>
          </w:tcPr>
          <w:p w:rsidRPr="00CE3AED" w:rsidR="00D57D5A" w:rsidP="001741CC" w:rsidRDefault="00D57D5A" w14:paraId="3D813B21" w14:textId="77777777">
            <w:pPr>
              <w:rPr>
                <w:b/>
                <w:bCs/>
              </w:rPr>
            </w:pPr>
            <w:r w:rsidRPr="00CE3AED">
              <w:rPr>
                <w:b/>
                <w:bCs/>
              </w:rPr>
              <w:t>Pluimvee</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D57D5A" w:rsidP="001741CC" w:rsidRDefault="00D57D5A" w14:paraId="21C62D58" w14:textId="77777777">
            <w:r w:rsidRPr="00CE3AED">
              <w:t>590</w:t>
            </w:r>
            <w:r>
              <w:t>.</w:t>
            </w:r>
            <w:r w:rsidRPr="00CE3AED">
              <w:t>404</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D57D5A" w:rsidP="001741CC" w:rsidRDefault="00D57D5A" w14:paraId="4AC63FF7" w14:textId="77777777">
            <w:r w:rsidRPr="00CE3AED">
              <w:t>5</w:t>
            </w:r>
            <w:r>
              <w:t>.</w:t>
            </w:r>
            <w:r w:rsidRPr="00CE3AED">
              <w:t>497</w:t>
            </w:r>
            <w:r>
              <w:t>.</w:t>
            </w:r>
            <w:r w:rsidRPr="00CE3AED">
              <w:t>906</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D57D5A" w:rsidP="001741CC" w:rsidRDefault="00D57D5A" w14:paraId="3290CD02" w14:textId="77777777">
            <w:r w:rsidRPr="00CE3AED">
              <w:t>185</w:t>
            </w:r>
            <w:r>
              <w:t>.</w:t>
            </w:r>
            <w:r w:rsidRPr="00CE3AED">
              <w:t>510</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D57D5A" w:rsidP="001741CC" w:rsidRDefault="00D57D5A" w14:paraId="78159D3D" w14:textId="77777777">
            <w:r w:rsidRPr="00CE3AED">
              <w:t>85</w:t>
            </w:r>
            <w:r>
              <w:t>.</w:t>
            </w:r>
            <w:r w:rsidRPr="00CE3AED">
              <w:t>713</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D57D5A" w:rsidP="001741CC" w:rsidRDefault="00D57D5A" w14:paraId="703E335B" w14:textId="77777777">
            <w:r>
              <w:t>1.108.494</w:t>
            </w:r>
          </w:p>
        </w:tc>
      </w:tr>
      <w:tr w:rsidRPr="00CE3AED" w:rsidR="00D57D5A" w:rsidTr="001741CC" w14:paraId="742EAF8D" w14:textId="77777777">
        <w:trPr>
          <w:trHeight w:val="260"/>
        </w:trPr>
        <w:tc>
          <w:tcPr>
            <w:tcW w:w="1520" w:type="dxa"/>
            <w:tcBorders>
              <w:top w:val="nil"/>
              <w:left w:val="single" w:color="auto" w:sz="8" w:space="0"/>
              <w:bottom w:val="single" w:color="auto" w:sz="8" w:space="0"/>
              <w:right w:val="single" w:color="auto" w:sz="8" w:space="0"/>
            </w:tcBorders>
            <w:shd w:val="clear" w:color="auto" w:fill="D9D9D9"/>
            <w:noWrap/>
            <w:tcMar>
              <w:top w:w="0" w:type="dxa"/>
              <w:left w:w="70" w:type="dxa"/>
              <w:bottom w:w="0" w:type="dxa"/>
              <w:right w:w="70" w:type="dxa"/>
            </w:tcMar>
            <w:vAlign w:val="bottom"/>
            <w:hideMark/>
          </w:tcPr>
          <w:p w:rsidRPr="00CE3AED" w:rsidR="00D57D5A" w:rsidP="001741CC" w:rsidRDefault="00D57D5A" w14:paraId="7D8ACB17" w14:textId="77777777">
            <w:pPr>
              <w:rPr>
                <w:b/>
                <w:bCs/>
              </w:rPr>
            </w:pPr>
            <w:r w:rsidRPr="00CE3AED">
              <w:rPr>
                <w:b/>
                <w:bCs/>
              </w:rPr>
              <w:t>Eend</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D57D5A" w:rsidP="001741CC" w:rsidRDefault="00D57D5A" w14:paraId="509E2066" w14:textId="77777777">
            <w:r w:rsidRPr="00CE3AED">
              <w:t>31</w:t>
            </w:r>
            <w:r>
              <w:t>.</w:t>
            </w:r>
            <w:r w:rsidRPr="00CE3AED">
              <w:t>288</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D57D5A" w:rsidP="001741CC" w:rsidRDefault="00D57D5A" w14:paraId="5D4DCA63" w14:textId="77777777">
            <w:r w:rsidRPr="00CE3AED">
              <w:t>321</w:t>
            </w:r>
            <w:r>
              <w:t>.</w:t>
            </w:r>
            <w:r w:rsidRPr="00CE3AED">
              <w:t>516</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D57D5A" w:rsidP="001741CC" w:rsidRDefault="00D57D5A" w14:paraId="0C5A0FEF" w14:textId="77777777">
            <w:r w:rsidRPr="00CE3AED">
              <w:t>9</w:t>
            </w:r>
            <w:r>
              <w:t>.</w:t>
            </w:r>
            <w:r w:rsidRPr="00CE3AED">
              <w:t>665</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D57D5A" w:rsidP="001741CC" w:rsidRDefault="00D57D5A" w14:paraId="762200BD" w14:textId="77777777">
            <w:r w:rsidRPr="00CE3AED">
              <w:t>0</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D57D5A" w:rsidP="001741CC" w:rsidRDefault="00D57D5A" w14:paraId="1183465A" w14:textId="77777777">
            <w:r>
              <w:t>37.144</w:t>
            </w:r>
          </w:p>
        </w:tc>
      </w:tr>
      <w:tr w:rsidRPr="00CE3AED" w:rsidR="00D57D5A" w:rsidTr="001741CC" w14:paraId="6BDA60E0" w14:textId="77777777">
        <w:trPr>
          <w:trHeight w:val="260"/>
        </w:trPr>
        <w:tc>
          <w:tcPr>
            <w:tcW w:w="1520" w:type="dxa"/>
            <w:tcBorders>
              <w:top w:val="nil"/>
              <w:left w:val="single" w:color="auto" w:sz="8" w:space="0"/>
              <w:bottom w:val="single" w:color="auto" w:sz="8" w:space="0"/>
              <w:right w:val="single" w:color="auto" w:sz="8" w:space="0"/>
            </w:tcBorders>
            <w:shd w:val="clear" w:color="auto" w:fill="D9D9D9"/>
            <w:noWrap/>
            <w:tcMar>
              <w:top w:w="0" w:type="dxa"/>
              <w:left w:w="70" w:type="dxa"/>
              <w:bottom w:w="0" w:type="dxa"/>
              <w:right w:w="70" w:type="dxa"/>
            </w:tcMar>
            <w:vAlign w:val="bottom"/>
            <w:hideMark/>
          </w:tcPr>
          <w:p w:rsidRPr="00CE3AED" w:rsidR="00D57D5A" w:rsidP="001741CC" w:rsidRDefault="00D57D5A" w14:paraId="3E11B1A7" w14:textId="77777777">
            <w:pPr>
              <w:rPr>
                <w:b/>
                <w:bCs/>
              </w:rPr>
            </w:pPr>
            <w:r w:rsidRPr="00CE3AED">
              <w:rPr>
                <w:b/>
                <w:bCs/>
              </w:rPr>
              <w:t>Fazant</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D57D5A" w:rsidP="001741CC" w:rsidRDefault="00D57D5A" w14:paraId="47D93034" w14:textId="77777777">
            <w:r w:rsidRPr="00CE3AED">
              <w:t>0</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D57D5A" w:rsidP="001741CC" w:rsidRDefault="00D57D5A" w14:paraId="721B213D" w14:textId="77777777">
            <w:r w:rsidRPr="00CE3AED">
              <w:t>0</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D57D5A" w:rsidP="001741CC" w:rsidRDefault="00D57D5A" w14:paraId="15D72603" w14:textId="77777777">
            <w:r w:rsidRPr="00CE3AED">
              <w:t>0</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D57D5A" w:rsidP="001741CC" w:rsidRDefault="00D57D5A" w14:paraId="79D9F683" w14:textId="77777777">
            <w:r w:rsidRPr="00CE3AED">
              <w:t>0</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D57D5A" w:rsidP="001741CC" w:rsidRDefault="00D57D5A" w14:paraId="39D2ECFC" w14:textId="77777777">
            <w:r>
              <w:t>7.556</w:t>
            </w:r>
          </w:p>
        </w:tc>
      </w:tr>
      <w:tr w:rsidRPr="00CE3AED" w:rsidR="00D57D5A" w:rsidTr="001741CC" w14:paraId="0A73C20F" w14:textId="77777777">
        <w:trPr>
          <w:trHeight w:val="260"/>
        </w:trPr>
        <w:tc>
          <w:tcPr>
            <w:tcW w:w="1520" w:type="dxa"/>
            <w:tcBorders>
              <w:top w:val="nil"/>
              <w:left w:val="single" w:color="auto" w:sz="8" w:space="0"/>
              <w:bottom w:val="single" w:color="auto" w:sz="8" w:space="0"/>
              <w:right w:val="single" w:color="auto" w:sz="8" w:space="0"/>
            </w:tcBorders>
            <w:shd w:val="clear" w:color="auto" w:fill="D9D9D9"/>
            <w:noWrap/>
            <w:tcMar>
              <w:top w:w="0" w:type="dxa"/>
              <w:left w:w="70" w:type="dxa"/>
              <w:bottom w:w="0" w:type="dxa"/>
              <w:right w:w="70" w:type="dxa"/>
            </w:tcMar>
            <w:vAlign w:val="bottom"/>
            <w:hideMark/>
          </w:tcPr>
          <w:p w:rsidRPr="00CE3AED" w:rsidR="00D57D5A" w:rsidP="001741CC" w:rsidRDefault="00D57D5A" w14:paraId="33C36FB5" w14:textId="77777777">
            <w:pPr>
              <w:rPr>
                <w:b/>
                <w:bCs/>
              </w:rPr>
            </w:pPr>
            <w:r w:rsidRPr="00CE3AED">
              <w:rPr>
                <w:b/>
                <w:bCs/>
              </w:rPr>
              <w:t>Kalkoen</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D57D5A" w:rsidP="001741CC" w:rsidRDefault="00D57D5A" w14:paraId="6BA12FD1" w14:textId="77777777">
            <w:r w:rsidRPr="00CE3AED">
              <w:t>48</w:t>
            </w:r>
            <w:r>
              <w:t>.</w:t>
            </w:r>
            <w:r w:rsidRPr="00CE3AED">
              <w:t>293</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D57D5A" w:rsidP="001741CC" w:rsidRDefault="00D57D5A" w14:paraId="21B4668E" w14:textId="77777777">
            <w:r w:rsidRPr="00CE3AED">
              <w:t>164</w:t>
            </w:r>
            <w:r>
              <w:t>.</w:t>
            </w:r>
            <w:r w:rsidRPr="00CE3AED">
              <w:t>995</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D57D5A" w:rsidP="001741CC" w:rsidRDefault="00D57D5A" w14:paraId="20CF125B" w14:textId="77777777">
            <w:r w:rsidRPr="00CE3AED">
              <w:t>0</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D57D5A" w:rsidP="001741CC" w:rsidRDefault="00D57D5A" w14:paraId="42FFEC73" w14:textId="77777777">
            <w:r w:rsidRPr="00CE3AED">
              <w:t>0</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E3AED" w:rsidR="00D57D5A" w:rsidP="001741CC" w:rsidRDefault="00D57D5A" w14:paraId="6F1EC4E0" w14:textId="77777777">
            <w:r>
              <w:t>24.650</w:t>
            </w:r>
          </w:p>
        </w:tc>
      </w:tr>
    </w:tbl>
    <w:p w:rsidRPr="00A0785B" w:rsidR="00D57D5A" w:rsidP="00D57D5A" w:rsidRDefault="00D57D5A" w14:paraId="15E87685" w14:textId="77777777">
      <w:pPr>
        <w:rPr>
          <w:i/>
          <w:iCs/>
        </w:rPr>
      </w:pPr>
      <w:r>
        <w:rPr>
          <w:i/>
          <w:iCs/>
        </w:rPr>
        <w:t>Tabel 3: overzicht aantallen geruimde vogels 2021-2025</w:t>
      </w:r>
    </w:p>
    <w:p w:rsidR="00D57D5A" w:rsidP="00D57D5A" w:rsidRDefault="00D57D5A" w14:paraId="12178138" w14:textId="77777777"/>
    <w:p w:rsidR="00D57D5A" w:rsidP="00D57D5A" w:rsidRDefault="00D57D5A" w14:paraId="2AC4FDF6" w14:textId="77777777">
      <w:r>
        <w:t>Op de website van de Rijksoverheid wordt een overzicht bijgehouden van alle uitbraken van vogelgriep en het aantal geruimde dieren.</w:t>
      </w:r>
      <w:r>
        <w:rPr>
          <w:rStyle w:val="Voetnootmarkering"/>
        </w:rPr>
        <w:footnoteReference w:id="1"/>
      </w:r>
    </w:p>
    <w:p w:rsidR="00D57D5A" w:rsidP="00D57D5A" w:rsidRDefault="00D57D5A" w14:paraId="624F9E2E" w14:textId="77777777"/>
    <w:p w:rsidR="00D57D5A" w:rsidP="00D57D5A" w:rsidRDefault="00D57D5A" w14:paraId="2374466B" w14:textId="77777777">
      <w:r>
        <w:t>12</w:t>
      </w:r>
    </w:p>
    <w:p w:rsidR="00D57D5A" w:rsidP="00D57D5A" w:rsidRDefault="00D57D5A" w14:paraId="3EBE4C71" w14:textId="77777777">
      <w:r w:rsidRPr="00C73A44">
        <w:t>Deelt u het inzicht dat het uitblijven van maatregelen, in afwachting van een analyse over de impact voor de vee-industrie, heeft geleid tot extra dierenleed én vergrote risico’s voor de volksgezondheid? Zo nee, waarom niet?</w:t>
      </w:r>
    </w:p>
    <w:p w:rsidR="00D57D5A" w:rsidP="00D57D5A" w:rsidRDefault="00D57D5A" w14:paraId="25874F2A" w14:textId="77777777"/>
    <w:p w:rsidR="00D57D5A" w:rsidP="00D57D5A" w:rsidRDefault="00D57D5A" w14:paraId="52F4B601" w14:textId="77777777">
      <w:r>
        <w:t>Antwoord</w:t>
      </w:r>
    </w:p>
    <w:p w:rsidR="00D57D5A" w:rsidP="00D57D5A" w:rsidRDefault="00D57D5A" w14:paraId="10F7239A" w14:textId="77777777">
      <w:r>
        <w:t xml:space="preserve">Ik wil benadrukken dat veel maatregelen uit het Intensiveringsplan preventie vogelgriep al zijn uitgevoerd, of nu worden uitgevoerd, als aanvulling op het eerder bestaande preventie- en bestrijdingsbeleid. Dit doen we ter bescherming van de volksgezondheid en de gezondheid van wilde en gehouden dieren. </w:t>
      </w:r>
    </w:p>
    <w:p w:rsidR="00D57D5A" w:rsidP="00D57D5A" w:rsidRDefault="00D57D5A" w14:paraId="741D7940" w14:textId="77777777"/>
    <w:p w:rsidR="00D57D5A" w:rsidP="00D57D5A" w:rsidRDefault="00D57D5A" w14:paraId="29C16FD5" w14:textId="77777777">
      <w:r>
        <w:t xml:space="preserve">De structuurmaatregelen die het vorige kabinet heeft opgenomen in het intensiveringsplan, betreffen maatregelen om het risico op en impact van uitbraken in de toekomst te beperken. De uitwerking hiervan vergt tijd, en deze maatregelen zullen naar verwachting ook pas op langere termijn effect sorteren. </w:t>
      </w:r>
    </w:p>
    <w:p w:rsidR="00D57D5A" w:rsidP="00D57D5A" w:rsidRDefault="00D57D5A" w14:paraId="7CEC0149" w14:textId="77777777">
      <w:r>
        <w:t>In de impactanalyse die nu wordt uitgevoerd door experts, wordt zowel naar de impact op de sector als naar het effect op de volks- en diergezondheid gekeken. De uitkomsten van de impactanalyse zullen gebruikt worden bij de besluitvorming. In het antwoord op vraag 9 wordt het proces rondom de impactanalyse nader toegelicht.</w:t>
      </w:r>
    </w:p>
    <w:p w:rsidR="00D57D5A" w:rsidP="00D57D5A" w:rsidRDefault="00D57D5A" w14:paraId="04FA5598" w14:textId="77777777"/>
    <w:p w:rsidR="00D57D5A" w:rsidP="00D57D5A" w:rsidRDefault="00D57D5A" w14:paraId="12B2564E" w14:textId="77777777">
      <w:r>
        <w:t>De risico’s van vogelgriep voor de volksgezondheid wordt periodiek beoordeeld door experts. De risico’s van vogelgriep voor de volksgezondheid zijn nog steeds zeer laag voor de algemene bevolking, ook volgens de laatste inschatting van de risk assessment groep die op 11 november jl. bijeen is gekomen.</w:t>
      </w:r>
      <w:r>
        <w:rPr>
          <w:rStyle w:val="Voetnootmarkering"/>
        </w:rPr>
        <w:footnoteReference w:id="2"/>
      </w:r>
      <w:r>
        <w:t xml:space="preserve">  </w:t>
      </w:r>
    </w:p>
    <w:p w:rsidR="00D57D5A" w:rsidP="00D57D5A" w:rsidRDefault="00D57D5A" w14:paraId="5EA596A5" w14:textId="77777777">
      <w:r w:rsidRPr="00900F5A">
        <w:t>Voor personen die beroepsmatig in contact komen met (mogelijk) besmette dieren, zowel wilde als gehouden dieren, wordt het risico als gemiddeld ingeschat. Dit is iets hoger dan in mei dit jaar, doordat er veel meer mensen worden blootgesteld door de vele uitbraken bij wilde en gehouden vogels op dit moment</w:t>
      </w:r>
      <w:r>
        <w:t>.</w:t>
      </w:r>
    </w:p>
    <w:p w:rsidR="00D57D5A" w:rsidP="00D57D5A" w:rsidRDefault="00D57D5A" w14:paraId="11912D82" w14:textId="77777777"/>
    <w:p w:rsidR="00D57D5A" w:rsidP="00D57D5A" w:rsidRDefault="00D57D5A" w14:paraId="098B877B" w14:textId="77777777">
      <w:r>
        <w:lastRenderedPageBreak/>
        <w:t>13</w:t>
      </w:r>
    </w:p>
    <w:p w:rsidR="00D57D5A" w:rsidP="00D57D5A" w:rsidRDefault="00D57D5A" w14:paraId="48D93673" w14:textId="77777777">
      <w:r w:rsidRPr="00C73A44">
        <w:t>Deelt u de mening dat verder uitstel van deze maatregelen zeer ongewenst is, gezien de grote risico’s van vogelgriep voor de volksgezondheid? Zo nee, waarom niet?</w:t>
      </w:r>
    </w:p>
    <w:p w:rsidR="00D57D5A" w:rsidP="00D57D5A" w:rsidRDefault="00D57D5A" w14:paraId="500ABF88" w14:textId="77777777"/>
    <w:p w:rsidR="00D57D5A" w:rsidP="00D57D5A" w:rsidRDefault="00D57D5A" w14:paraId="47629182" w14:textId="77777777">
      <w:r>
        <w:t>Antwoord</w:t>
      </w:r>
    </w:p>
    <w:p w:rsidR="00D57D5A" w:rsidP="00D57D5A" w:rsidRDefault="00D57D5A" w14:paraId="2B74FE8C" w14:textId="77777777">
      <w:r w:rsidRPr="00152CA5">
        <w:t>Om een besluit te kunnen nemen over deze maatregelen hebben we meer inzicht in de impact van deze maatregelen nodig. Het gaat om een ingrijpende maatregel waarvoor nieuwe wettelijke bevoegdheden en een gedegen onderbouwing nodig zijn. De risico’s van vogelgriep voor de volksgezondheid zijn nog steeds zeer laag voor de algemene bevolking, ook volgens de laatste inschatting van de risk assessment groep die op 11 november jl.. bijeen is gekomen.</w:t>
      </w:r>
      <w:r>
        <w:rPr>
          <w:rStyle w:val="Voetnootmarkering"/>
        </w:rPr>
        <w:footnoteReference w:id="3"/>
      </w:r>
      <w:r w:rsidRPr="00152CA5">
        <w:t xml:space="preserve">  </w:t>
      </w:r>
    </w:p>
    <w:p w:rsidR="00D57D5A" w:rsidP="00D57D5A" w:rsidRDefault="00D57D5A" w14:paraId="4255FDED" w14:textId="77777777">
      <w:r>
        <w:t>De huidige reeks aan uitbraken van vogelgriep doen</w:t>
      </w:r>
      <w:r w:rsidRPr="00C53276">
        <w:t xml:space="preserve"> zich </w:t>
      </w:r>
      <w:r>
        <w:t xml:space="preserve">overigens </w:t>
      </w:r>
      <w:r w:rsidRPr="00C53276">
        <w:t>in meerdere provincies voor, ook in gebieden met een lage</w:t>
      </w:r>
      <w:r>
        <w:t xml:space="preserve"> </w:t>
      </w:r>
      <w:r w:rsidRPr="00C53276">
        <w:t xml:space="preserve">pluimveedichtheid en </w:t>
      </w:r>
      <w:r>
        <w:t xml:space="preserve">gebieden </w:t>
      </w:r>
      <w:r w:rsidRPr="00C53276">
        <w:t>die niet als waterrijk worden beschouwd.</w:t>
      </w:r>
    </w:p>
    <w:p w:rsidR="00D57D5A" w:rsidP="00D57D5A" w:rsidRDefault="00D57D5A" w14:paraId="77FB485B" w14:textId="77777777"/>
    <w:p w:rsidR="00D57D5A" w:rsidP="00D57D5A" w:rsidRDefault="00D57D5A" w14:paraId="7E13D466" w14:textId="77777777">
      <w:r>
        <w:t>14</w:t>
      </w:r>
    </w:p>
    <w:p w:rsidR="00D57D5A" w:rsidP="00D57D5A" w:rsidRDefault="00D57D5A" w14:paraId="59C84B4F" w14:textId="77777777">
      <w:r w:rsidRPr="00C73A44">
        <w:t>Bent u ervan op de hoogte dat niet alleen de commissie-Bekedam maar ook het Europees Centrum voor Ziektepreventie en Ziektebestrijding (ECDC) en de Europese Autoriteit voor voedselveiligheid (EFSA) hebben aanbevolen om de dichtheid van pluimvee en pluimveehouderijen te verlagen, zowel in waterrijke gebieden als daarbuiten? Wat heeft u met deze aanbeveling gedaan?</w:t>
      </w:r>
    </w:p>
    <w:p w:rsidR="00D57D5A" w:rsidP="00D57D5A" w:rsidRDefault="00D57D5A" w14:paraId="73FDF215" w14:textId="77777777"/>
    <w:p w:rsidR="00D57D5A" w:rsidP="00D57D5A" w:rsidRDefault="00D57D5A" w14:paraId="703D0E68" w14:textId="77777777">
      <w:r>
        <w:t>Antwoord</w:t>
      </w:r>
    </w:p>
    <w:p w:rsidR="00D57D5A" w:rsidP="00D57D5A" w:rsidRDefault="00D57D5A" w14:paraId="715E9281" w14:textId="77777777">
      <w:r w:rsidRPr="00152CA5">
        <w:t xml:space="preserve">Ja. De aanbevelingen die ECDC/EFSA doet in hun scientific opinion </w:t>
      </w:r>
      <w:r>
        <w:t xml:space="preserve">van 29 januari 2025 </w:t>
      </w:r>
      <w:r w:rsidRPr="00152CA5">
        <w:t>ondersteunen de structuurmaatregelen zoals geformuleerd in het Intensiveringsplan preventie vogelgriep. Ik heb in het antwoord op vraag 9 geschetst hoe uitvoering wordt gegeven aan het proces rondom de structuurmaatregelen.</w:t>
      </w:r>
    </w:p>
    <w:p w:rsidR="00D57D5A" w:rsidP="00D57D5A" w:rsidRDefault="00D57D5A" w14:paraId="54276043" w14:textId="77777777"/>
    <w:p w:rsidR="00D57D5A" w:rsidP="00D57D5A" w:rsidRDefault="00D57D5A" w14:paraId="05A4DEDB" w14:textId="77777777">
      <w:r>
        <w:t>15</w:t>
      </w:r>
    </w:p>
    <w:p w:rsidR="00D57D5A" w:rsidP="00D57D5A" w:rsidRDefault="00D57D5A" w14:paraId="21063C58" w14:textId="77777777">
      <w:r w:rsidRPr="00C73A44">
        <w:t xml:space="preserve">Wanneer gaat u de maatregelen die in 2021 zijn geadviseerd en in 2023 zijn aangekondigd eindelijk doorvoeren? </w:t>
      </w:r>
    </w:p>
    <w:p w:rsidR="00D57D5A" w:rsidP="00D57D5A" w:rsidRDefault="00D57D5A" w14:paraId="0745CC12" w14:textId="77777777"/>
    <w:p w:rsidR="00D57D5A" w:rsidP="00D57D5A" w:rsidRDefault="00D57D5A" w14:paraId="1BB288B0" w14:textId="77777777">
      <w:r>
        <w:t>Antwoord</w:t>
      </w:r>
    </w:p>
    <w:p w:rsidR="00D57D5A" w:rsidP="00D57D5A" w:rsidRDefault="00D57D5A" w14:paraId="2B32799E" w14:textId="77777777">
      <w:r>
        <w:lastRenderedPageBreak/>
        <w:t xml:space="preserve">De aanbevelingen uit het rapport ‘Zoönosen in het vizier’ zijn gebruikt bij de totstandkoming van zowel het Nationaal actieplan versterken zoönosenbeleid als het Intensiveringsplan preventie vogelgriep. Ik heb in het antwoord op vraag 9 geschetst hoe uitvoering wordt gegeven aan het proces rondom de structuurmaatregelen vogelgriep. </w:t>
      </w:r>
    </w:p>
    <w:p w:rsidR="00D57D5A" w:rsidP="00D57D5A" w:rsidRDefault="00D57D5A" w14:paraId="4A706648" w14:textId="77777777"/>
    <w:p w:rsidR="00D57D5A" w:rsidP="00D57D5A" w:rsidRDefault="00D57D5A" w14:paraId="5510C7B9" w14:textId="77777777">
      <w:r>
        <w:t>16</w:t>
      </w:r>
    </w:p>
    <w:p w:rsidR="00D57D5A" w:rsidP="00D57D5A" w:rsidRDefault="00D57D5A" w14:paraId="7FCAEFCD" w14:textId="77777777">
      <w:r w:rsidRPr="00C73A44">
        <w:t>Kunt u deze vragen één voor één en zo snel mogelijk beantwoorden?</w:t>
      </w:r>
    </w:p>
    <w:p w:rsidR="00D57D5A" w:rsidP="00D57D5A" w:rsidRDefault="00D57D5A" w14:paraId="275E8562" w14:textId="77777777"/>
    <w:p w:rsidR="00D57D5A" w:rsidP="00D57D5A" w:rsidRDefault="00D57D5A" w14:paraId="702FC875" w14:textId="77777777">
      <w:r>
        <w:t>Antwoord</w:t>
      </w:r>
    </w:p>
    <w:p w:rsidR="00D57D5A" w:rsidP="00D57D5A" w:rsidRDefault="00D57D5A" w14:paraId="742A11C2" w14:textId="77777777">
      <w:r>
        <w:t xml:space="preserve">Ja. </w:t>
      </w:r>
    </w:p>
    <w:p w:rsidR="00D57D5A" w:rsidP="00D57D5A" w:rsidRDefault="00D57D5A" w14:paraId="0CF836FE" w14:textId="77777777"/>
    <w:p w:rsidR="00693AF2" w:rsidRDefault="00693AF2" w14:paraId="296256F6" w14:textId="77777777"/>
    <w:sectPr w:rsidR="00693AF2" w:rsidSect="00D57D5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1A8E4" w14:textId="77777777" w:rsidR="00D57D5A" w:rsidRDefault="00D57D5A" w:rsidP="00D57D5A">
      <w:pPr>
        <w:spacing w:after="0" w:line="240" w:lineRule="auto"/>
      </w:pPr>
      <w:r>
        <w:separator/>
      </w:r>
    </w:p>
  </w:endnote>
  <w:endnote w:type="continuationSeparator" w:id="0">
    <w:p w14:paraId="6400ADB8" w14:textId="77777777" w:rsidR="00D57D5A" w:rsidRDefault="00D57D5A" w:rsidP="00D57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815E" w14:textId="77777777" w:rsidR="00D57D5A" w:rsidRPr="00D57D5A" w:rsidRDefault="00D57D5A" w:rsidP="00D57D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2213" w14:textId="77777777" w:rsidR="00D57D5A" w:rsidRPr="00D57D5A" w:rsidRDefault="00D57D5A" w:rsidP="00D57D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FD1E" w14:textId="77777777" w:rsidR="00D57D5A" w:rsidRPr="00D57D5A" w:rsidRDefault="00D57D5A" w:rsidP="00D57D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50F3A" w14:textId="77777777" w:rsidR="00D57D5A" w:rsidRDefault="00D57D5A" w:rsidP="00D57D5A">
      <w:pPr>
        <w:spacing w:after="0" w:line="240" w:lineRule="auto"/>
      </w:pPr>
      <w:r>
        <w:separator/>
      </w:r>
    </w:p>
  </w:footnote>
  <w:footnote w:type="continuationSeparator" w:id="0">
    <w:p w14:paraId="498E8418" w14:textId="77777777" w:rsidR="00D57D5A" w:rsidRDefault="00D57D5A" w:rsidP="00D57D5A">
      <w:pPr>
        <w:spacing w:after="0" w:line="240" w:lineRule="auto"/>
      </w:pPr>
      <w:r>
        <w:continuationSeparator/>
      </w:r>
    </w:p>
  </w:footnote>
  <w:footnote w:id="1">
    <w:p w14:paraId="2AE0945D" w14:textId="77777777" w:rsidR="00D57D5A" w:rsidRDefault="00D57D5A" w:rsidP="00D57D5A">
      <w:pPr>
        <w:pStyle w:val="Voetnoottekst"/>
      </w:pPr>
      <w:r>
        <w:rPr>
          <w:rStyle w:val="Voetnootmarkering"/>
        </w:rPr>
        <w:footnoteRef/>
      </w:r>
      <w:r>
        <w:t xml:space="preserve"> </w:t>
      </w:r>
      <w:hyperlink r:id="rId1" w:history="1">
        <w:r w:rsidRPr="00C605C3">
          <w:rPr>
            <w:rStyle w:val="Hyperlink"/>
          </w:rPr>
          <w:t>https://www.rijksoverheid.nl/onderwerpen/vogelgriep/besmettingen-vogelgriep-bij-bedrijven</w:t>
        </w:r>
      </w:hyperlink>
      <w:r>
        <w:t xml:space="preserve"> </w:t>
      </w:r>
    </w:p>
  </w:footnote>
  <w:footnote w:id="2">
    <w:p w14:paraId="04A86EAF" w14:textId="77777777" w:rsidR="00D57D5A" w:rsidRDefault="00D57D5A" w:rsidP="00D57D5A">
      <w:pPr>
        <w:pStyle w:val="Voetnoottekst"/>
      </w:pPr>
      <w:r>
        <w:rPr>
          <w:rStyle w:val="Voetnootmarkering"/>
        </w:rPr>
        <w:footnoteRef/>
      </w:r>
      <w:r>
        <w:t xml:space="preserve"> </w:t>
      </w:r>
      <w:hyperlink r:id="rId2" w:history="1">
        <w:r>
          <w:rPr>
            <w:rStyle w:val="Hyperlink"/>
          </w:rPr>
          <w:t>Zicht op vogelgriep | RIVM</w:t>
        </w:r>
      </w:hyperlink>
    </w:p>
  </w:footnote>
  <w:footnote w:id="3">
    <w:p w14:paraId="4CAADA35" w14:textId="77777777" w:rsidR="00D57D5A" w:rsidRDefault="00D57D5A" w:rsidP="00D57D5A">
      <w:pPr>
        <w:pStyle w:val="Voetnoottekst"/>
      </w:pPr>
      <w:r>
        <w:rPr>
          <w:rStyle w:val="Voetnootmarkering"/>
        </w:rPr>
        <w:footnoteRef/>
      </w:r>
      <w:r>
        <w:t xml:space="preserve"> </w:t>
      </w:r>
      <w:hyperlink r:id="rId3" w:history="1">
        <w:r>
          <w:rPr>
            <w:rStyle w:val="Hyperlink"/>
          </w:rPr>
          <w:t>Zicht op vogelgriep | RIVM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C53B" w14:textId="77777777" w:rsidR="00D57D5A" w:rsidRPr="00D57D5A" w:rsidRDefault="00D57D5A" w:rsidP="00D57D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141D" w14:textId="77777777" w:rsidR="00D57D5A" w:rsidRPr="00D57D5A" w:rsidRDefault="00D57D5A" w:rsidP="00D57D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6FBF" w14:textId="77777777" w:rsidR="00D57D5A" w:rsidRPr="00D57D5A" w:rsidRDefault="00D57D5A" w:rsidP="00D57D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5A"/>
    <w:rsid w:val="00693AF2"/>
    <w:rsid w:val="00A02150"/>
    <w:rsid w:val="00D57D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1ED1E"/>
  <w15:chartTrackingRefBased/>
  <w15:docId w15:val="{32DDE5A2-3D71-4733-8F01-44961BEF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7D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57D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57D5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57D5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57D5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57D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7D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7D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7D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7D5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57D5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57D5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57D5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57D5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57D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7D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7D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7D5A"/>
    <w:rPr>
      <w:rFonts w:eastAsiaTheme="majorEastAsia" w:cstheme="majorBidi"/>
      <w:color w:val="272727" w:themeColor="text1" w:themeTint="D8"/>
    </w:rPr>
  </w:style>
  <w:style w:type="paragraph" w:styleId="Titel">
    <w:name w:val="Title"/>
    <w:basedOn w:val="Standaard"/>
    <w:next w:val="Standaard"/>
    <w:link w:val="TitelChar"/>
    <w:uiPriority w:val="10"/>
    <w:qFormat/>
    <w:rsid w:val="00D57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7D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7D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7D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7D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7D5A"/>
    <w:rPr>
      <w:i/>
      <w:iCs/>
      <w:color w:val="404040" w:themeColor="text1" w:themeTint="BF"/>
    </w:rPr>
  </w:style>
  <w:style w:type="paragraph" w:styleId="Lijstalinea">
    <w:name w:val="List Paragraph"/>
    <w:basedOn w:val="Standaard"/>
    <w:uiPriority w:val="34"/>
    <w:qFormat/>
    <w:rsid w:val="00D57D5A"/>
    <w:pPr>
      <w:ind w:left="720"/>
      <w:contextualSpacing/>
    </w:pPr>
  </w:style>
  <w:style w:type="character" w:styleId="Intensievebenadrukking">
    <w:name w:val="Intense Emphasis"/>
    <w:basedOn w:val="Standaardalinea-lettertype"/>
    <w:uiPriority w:val="21"/>
    <w:qFormat/>
    <w:rsid w:val="00D57D5A"/>
    <w:rPr>
      <w:i/>
      <w:iCs/>
      <w:color w:val="2F5496" w:themeColor="accent1" w:themeShade="BF"/>
    </w:rPr>
  </w:style>
  <w:style w:type="paragraph" w:styleId="Duidelijkcitaat">
    <w:name w:val="Intense Quote"/>
    <w:basedOn w:val="Standaard"/>
    <w:next w:val="Standaard"/>
    <w:link w:val="DuidelijkcitaatChar"/>
    <w:uiPriority w:val="30"/>
    <w:qFormat/>
    <w:rsid w:val="00D57D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57D5A"/>
    <w:rPr>
      <w:i/>
      <w:iCs/>
      <w:color w:val="2F5496" w:themeColor="accent1" w:themeShade="BF"/>
    </w:rPr>
  </w:style>
  <w:style w:type="character" w:styleId="Intensieveverwijzing">
    <w:name w:val="Intense Reference"/>
    <w:basedOn w:val="Standaardalinea-lettertype"/>
    <w:uiPriority w:val="32"/>
    <w:qFormat/>
    <w:rsid w:val="00D57D5A"/>
    <w:rPr>
      <w:b/>
      <w:bCs/>
      <w:smallCaps/>
      <w:color w:val="2F5496" w:themeColor="accent1" w:themeShade="BF"/>
      <w:spacing w:val="5"/>
    </w:rPr>
  </w:style>
  <w:style w:type="paragraph" w:styleId="Koptekst">
    <w:name w:val="header"/>
    <w:basedOn w:val="Standaard"/>
    <w:link w:val="KoptekstChar"/>
    <w:rsid w:val="00D57D5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57D5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57D5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57D5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57D5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57D5A"/>
    <w:rPr>
      <w:rFonts w:ascii="Verdana" w:hAnsi="Verdana"/>
      <w:noProof/>
      <w:sz w:val="13"/>
      <w:szCs w:val="24"/>
      <w:lang w:eastAsia="nl-NL"/>
    </w:rPr>
  </w:style>
  <w:style w:type="paragraph" w:customStyle="1" w:styleId="Huisstijl-Gegeven">
    <w:name w:val="Huisstijl-Gegeven"/>
    <w:basedOn w:val="Standaard"/>
    <w:link w:val="Huisstijl-GegevenCharChar"/>
    <w:rsid w:val="00D57D5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57D5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57D5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D57D5A"/>
    <w:rPr>
      <w:color w:val="0000FF"/>
      <w:u w:val="single"/>
    </w:rPr>
  </w:style>
  <w:style w:type="paragraph" w:customStyle="1" w:styleId="Huisstijl-Retouradres">
    <w:name w:val="Huisstijl-Retouradres"/>
    <w:basedOn w:val="Standaard"/>
    <w:rsid w:val="00D57D5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57D5A"/>
    <w:pPr>
      <w:spacing w:after="0"/>
    </w:pPr>
    <w:rPr>
      <w:b/>
    </w:rPr>
  </w:style>
  <w:style w:type="paragraph" w:customStyle="1" w:styleId="Huisstijl-Paginanummering">
    <w:name w:val="Huisstijl-Paginanummering"/>
    <w:basedOn w:val="Standaard"/>
    <w:rsid w:val="00D57D5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57D5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D57D5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57D5A"/>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D57D5A"/>
    <w:rPr>
      <w:b/>
      <w:bCs/>
    </w:rPr>
  </w:style>
  <w:style w:type="character" w:styleId="Voetnootmarkering">
    <w:name w:val="footnote reference"/>
    <w:basedOn w:val="Standaardalinea-lettertype"/>
    <w:uiPriority w:val="99"/>
    <w:semiHidden/>
    <w:unhideWhenUsed/>
    <w:rsid w:val="00D57D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vm.nl/aviare-influenza/actueel/zicht-op-vogelgriep" TargetMode="External"/><Relationship Id="rId2" Type="http://schemas.openxmlformats.org/officeDocument/2006/relationships/hyperlink" Target="https://www.rivm.nl/aviare-influenza/actueel/zicht-op-vogelgriep" TargetMode="External"/><Relationship Id="rId1" Type="http://schemas.openxmlformats.org/officeDocument/2006/relationships/hyperlink" Target="https://www.rijksoverheid.nl/onderwerpen/vogelgriep/besmettingen-vogelgriep-bij-bedrijv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1994</ap:Words>
  <ap:Characters>10973</ap:Characters>
  <ap:DocSecurity>0</ap:DocSecurity>
  <ap:Lines>91</ap:Lines>
  <ap:Paragraphs>25</ap:Paragraphs>
  <ap:ScaleCrop>false</ap:ScaleCrop>
  <ap:LinksUpToDate>false</ap:LinksUpToDate>
  <ap:CharactersWithSpaces>12942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2025-12-09T15:50:00.0000000Z</dcterms:created>
  <dcterms:modified xsi:type="dcterms:W3CDTF">2025-12-09T15:51:00.0000000Z</dcterms:modified>
  <version/>
  <category/>
</coreProperties>
</file>