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F64" w:rsidRDefault="0C68038B" w14:paraId="1519C5F4" w14:textId="77777777">
      <w:r>
        <w:t>Geachte voorzitter,</w:t>
      </w:r>
    </w:p>
    <w:p w:rsidR="004D3C9A" w:rsidRDefault="004D3C9A" w14:paraId="2756994F" w14:textId="77777777"/>
    <w:p w:rsidRPr="00677B17" w:rsidR="004D3C9A" w:rsidP="004D3C9A" w:rsidRDefault="0C68038B" w14:paraId="3EFF7B33" w14:textId="77777777">
      <w:pPr>
        <w:spacing w:line="240" w:lineRule="auto"/>
        <w:contextualSpacing/>
      </w:pPr>
      <w:r>
        <w:t>Met verwijzing naar de schriftelijke inbreng van de Tweede Kamer d.d.</w:t>
      </w:r>
    </w:p>
    <w:p w:rsidRPr="00677B17" w:rsidR="00893C73" w:rsidP="004D3C9A" w:rsidRDefault="0C68038B" w14:paraId="124DFC08" w14:textId="42A5655E">
      <w:pPr>
        <w:spacing w:line="240" w:lineRule="auto"/>
        <w:contextualSpacing/>
      </w:pPr>
      <w:r>
        <w:t>2 december 2025 naar aanleiding van maatregelen ter bescherming van de</w:t>
      </w:r>
      <w:r w:rsidR="004D3C9A">
        <w:br/>
      </w:r>
      <w:r>
        <w:t>EU staalsector, gaat uw Kamer hierbij de beantwoording toe</w:t>
      </w:r>
      <w:r w:rsidR="00893C73">
        <w:t xml:space="preserve">, </w:t>
      </w:r>
      <w:r w:rsidRPr="00090F16" w:rsidR="00893C73">
        <w:t>mede namens de ministers van Economische Zaken en van Klimaat en Groene Groei</w:t>
      </w:r>
      <w:r w:rsidRPr="00090F16" w:rsidR="00090F16">
        <w:t xml:space="preserve">, </w:t>
      </w:r>
      <w:r w:rsidRPr="00090F16" w:rsidR="00502FF6">
        <w:t>alsmede het Staff Working Document (Engelstalig) van de Europese Commissie, waarnaar in de beantwoording wordt verwezen.</w:t>
      </w:r>
    </w:p>
    <w:p w:rsidR="004D3C9A" w:rsidRDefault="004D3C9A" w14:paraId="13890F33" w14:textId="77777777"/>
    <w:p w:rsidR="004D3C9A" w:rsidRDefault="004D3C9A" w14:paraId="2F86C7A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17F64" w:rsidTr="0C68038B" w14:paraId="1519C5FA" w14:textId="77777777">
        <w:tc>
          <w:tcPr>
            <w:tcW w:w="3620" w:type="dxa"/>
          </w:tcPr>
          <w:p w:rsidR="008C132A" w:rsidRDefault="0C68038B" w14:paraId="53B26313" w14:textId="77777777">
            <w:r>
              <w:t>Staatssecretaris Buitenlandse Handel en Ontwikkelingshulp,</w:t>
            </w:r>
            <w:r w:rsidR="004D3C9A">
              <w:br/>
            </w:r>
            <w:r w:rsidR="004D3C9A">
              <w:br/>
            </w:r>
          </w:p>
          <w:p w:rsidR="00E17F64" w:rsidRDefault="004D3C9A" w14:paraId="1519C5F8" w14:textId="73104EF8">
            <w:r>
              <w:br/>
            </w:r>
            <w:r>
              <w:br/>
            </w:r>
            <w:r>
              <w:br/>
            </w:r>
            <w:r w:rsidR="0C68038B">
              <w:t>Aukje de Vries</w:t>
            </w:r>
          </w:p>
        </w:tc>
        <w:tc>
          <w:tcPr>
            <w:tcW w:w="3921" w:type="dxa"/>
          </w:tcPr>
          <w:p w:rsidR="00E17F64" w:rsidRDefault="00E17F64" w14:paraId="1519C5F9" w14:textId="77777777"/>
        </w:tc>
      </w:tr>
    </w:tbl>
    <w:p w:rsidR="00E17F64" w:rsidRDefault="00E17F64" w14:paraId="1519C5FB" w14:textId="77777777"/>
    <w:sectPr w:rsidR="00E17F64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C604" w14:textId="77777777" w:rsidR="004D3C9A" w:rsidRDefault="004D3C9A">
      <w:pPr>
        <w:spacing w:line="240" w:lineRule="auto"/>
      </w:pPr>
      <w:r>
        <w:separator/>
      </w:r>
    </w:p>
  </w:endnote>
  <w:endnote w:type="continuationSeparator" w:id="0">
    <w:p w14:paraId="1519C606" w14:textId="77777777" w:rsidR="004D3C9A" w:rsidRDefault="004D3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C600" w14:textId="77777777" w:rsidR="004D3C9A" w:rsidRDefault="004D3C9A">
      <w:pPr>
        <w:spacing w:line="240" w:lineRule="auto"/>
      </w:pPr>
      <w:r>
        <w:separator/>
      </w:r>
    </w:p>
  </w:footnote>
  <w:footnote w:type="continuationSeparator" w:id="0">
    <w:p w14:paraId="1519C602" w14:textId="77777777" w:rsidR="004D3C9A" w:rsidRDefault="004D3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C5FC" w14:textId="77777777" w:rsidR="00E17F64" w:rsidRDefault="004D3C9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519C600" wp14:editId="1519C60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9C633" w14:textId="77777777" w:rsidR="00E17F64" w:rsidRDefault="004D3C9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519C634" w14:textId="77777777" w:rsidR="00E17F64" w:rsidRDefault="00E17F64">
                          <w:pPr>
                            <w:pStyle w:val="WitregelW2"/>
                          </w:pPr>
                        </w:p>
                        <w:p w14:paraId="1519C635" w14:textId="77777777" w:rsidR="00E17F64" w:rsidRDefault="004D3C9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19C636" w14:textId="77777777" w:rsidR="00E17F64" w:rsidRDefault="004D3C9A">
                          <w:pPr>
                            <w:pStyle w:val="Referentiegegevens"/>
                          </w:pPr>
                          <w:r>
                            <w:t>BZ2522886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19C60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519C633" w14:textId="77777777" w:rsidR="00E17F64" w:rsidRDefault="004D3C9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519C634" w14:textId="77777777" w:rsidR="00E17F64" w:rsidRDefault="00E17F64">
                    <w:pPr>
                      <w:pStyle w:val="WitregelW2"/>
                    </w:pPr>
                  </w:p>
                  <w:p w14:paraId="1519C635" w14:textId="77777777" w:rsidR="00E17F64" w:rsidRDefault="004D3C9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19C636" w14:textId="77777777" w:rsidR="00E17F64" w:rsidRDefault="004D3C9A">
                    <w:pPr>
                      <w:pStyle w:val="Referentiegegevens"/>
                    </w:pPr>
                    <w:r>
                      <w:t>BZ2522886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519C602" wp14:editId="1519C60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9C643" w14:textId="77777777" w:rsidR="004D3C9A" w:rsidRDefault="004D3C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9C60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519C643" w14:textId="77777777" w:rsidR="004D3C9A" w:rsidRDefault="004D3C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519C604" wp14:editId="1519C60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9C637" w14:textId="77777777" w:rsidR="00E17F64" w:rsidRDefault="004D3C9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9C60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519C637" w14:textId="77777777" w:rsidR="00E17F64" w:rsidRDefault="004D3C9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C5FE" w14:textId="77777777" w:rsidR="00E17F64" w:rsidRDefault="004D3C9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519C606" wp14:editId="1519C60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9C638" w14:textId="77777777" w:rsidR="004D3C9A" w:rsidRDefault="004D3C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19C60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519C638" w14:textId="77777777" w:rsidR="004D3C9A" w:rsidRDefault="004D3C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519C608" wp14:editId="1519C60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9C617" w14:textId="77777777" w:rsidR="00E17F64" w:rsidRDefault="004D3C9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9C60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519C617" w14:textId="77777777" w:rsidR="00E17F64" w:rsidRDefault="004D3C9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519C60A" wp14:editId="1519C60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17F64" w14:paraId="1519C61A" w14:textId="77777777">
                            <w:tc>
                              <w:tcPr>
                                <w:tcW w:w="678" w:type="dxa"/>
                              </w:tcPr>
                              <w:p w14:paraId="1519C618" w14:textId="77777777" w:rsidR="00E17F64" w:rsidRDefault="004D3C9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519C619" w14:textId="7472B173" w:rsidR="00E17F64" w:rsidRDefault="00090F16">
                                <w:r>
                                  <w:t xml:space="preserve">10 </w:t>
                                </w:r>
                                <w:r w:rsidR="004D3C9A">
                                  <w:t>december 2025</w:t>
                                </w:r>
                              </w:p>
                            </w:tc>
                          </w:tr>
                          <w:tr w:rsidR="00E17F64" w14:paraId="1519C61F" w14:textId="77777777">
                            <w:tc>
                              <w:tcPr>
                                <w:tcW w:w="678" w:type="dxa"/>
                              </w:tcPr>
                              <w:p w14:paraId="1519C61B" w14:textId="77777777" w:rsidR="00E17F64" w:rsidRDefault="004D3C9A">
                                <w:r>
                                  <w:t>Betreft</w:t>
                                </w:r>
                              </w:p>
                              <w:p w14:paraId="1519C61C" w14:textId="77777777" w:rsidR="00E17F64" w:rsidRDefault="00E17F64"/>
                            </w:tc>
                            <w:tc>
                              <w:tcPr>
                                <w:tcW w:w="6851" w:type="dxa"/>
                              </w:tcPr>
                              <w:p w14:paraId="1519C61E" w14:textId="04EB2C55" w:rsidR="00E17F64" w:rsidRDefault="008C132A">
                                <w:r>
                                  <w:t>Schriftelijk overleg over</w:t>
                                </w:r>
                                <w:r w:rsidR="004D3C9A">
                                  <w:t xml:space="preserve"> fiche maatregelen ter bescherming EU-staalsector</w:t>
                                </w:r>
                              </w:p>
                            </w:tc>
                          </w:tr>
                        </w:tbl>
                        <w:p w14:paraId="1519C620" w14:textId="77777777" w:rsidR="00E17F64" w:rsidRDefault="00E17F64"/>
                        <w:p w14:paraId="1519C621" w14:textId="77777777" w:rsidR="00E17F64" w:rsidRDefault="00E17F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9C60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17F64" w14:paraId="1519C61A" w14:textId="77777777">
                      <w:tc>
                        <w:tcPr>
                          <w:tcW w:w="678" w:type="dxa"/>
                        </w:tcPr>
                        <w:p w14:paraId="1519C618" w14:textId="77777777" w:rsidR="00E17F64" w:rsidRDefault="004D3C9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519C619" w14:textId="7472B173" w:rsidR="00E17F64" w:rsidRDefault="00090F16">
                          <w:r>
                            <w:t xml:space="preserve">10 </w:t>
                          </w:r>
                          <w:r w:rsidR="004D3C9A">
                            <w:t>december 2025</w:t>
                          </w:r>
                        </w:p>
                      </w:tc>
                    </w:tr>
                    <w:tr w:rsidR="00E17F64" w14:paraId="1519C61F" w14:textId="77777777">
                      <w:tc>
                        <w:tcPr>
                          <w:tcW w:w="678" w:type="dxa"/>
                        </w:tcPr>
                        <w:p w14:paraId="1519C61B" w14:textId="77777777" w:rsidR="00E17F64" w:rsidRDefault="004D3C9A">
                          <w:r>
                            <w:t>Betreft</w:t>
                          </w:r>
                        </w:p>
                        <w:p w14:paraId="1519C61C" w14:textId="77777777" w:rsidR="00E17F64" w:rsidRDefault="00E17F64"/>
                      </w:tc>
                      <w:tc>
                        <w:tcPr>
                          <w:tcW w:w="6851" w:type="dxa"/>
                        </w:tcPr>
                        <w:p w14:paraId="1519C61E" w14:textId="04EB2C55" w:rsidR="00E17F64" w:rsidRDefault="008C132A">
                          <w:r>
                            <w:t>Schriftelijk overleg over</w:t>
                          </w:r>
                          <w:r w:rsidR="004D3C9A">
                            <w:t xml:space="preserve"> fiche maatregelen ter bescherming EU-staalsector</w:t>
                          </w:r>
                        </w:p>
                      </w:tc>
                    </w:tr>
                  </w:tbl>
                  <w:p w14:paraId="1519C620" w14:textId="77777777" w:rsidR="00E17F64" w:rsidRDefault="00E17F64"/>
                  <w:p w14:paraId="1519C621" w14:textId="77777777" w:rsidR="00E17F64" w:rsidRDefault="00E17F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519C60C" wp14:editId="0746022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4FBB258" w14:textId="77777777" w:rsidR="008C132A" w:rsidRPr="00F51C07" w:rsidRDefault="008C132A" w:rsidP="008C132A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6F5AD11" w14:textId="77777777" w:rsidR="008C132A" w:rsidRPr="00EE5E5D" w:rsidRDefault="008C132A" w:rsidP="008C132A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9FD2984" w14:textId="77777777" w:rsidR="008C132A" w:rsidRPr="00893C73" w:rsidRDefault="008C132A" w:rsidP="008C132A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93C73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502E533E" w14:textId="77777777" w:rsidR="008C132A" w:rsidRPr="00893C73" w:rsidRDefault="008C132A" w:rsidP="008C132A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93C73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C3C4466" w14:textId="77777777" w:rsidR="008C132A" w:rsidRPr="00893C73" w:rsidRDefault="008C132A" w:rsidP="008C132A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93C73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519C627" w14:textId="77777777" w:rsidR="00E17F64" w:rsidRPr="00893C73" w:rsidRDefault="00E17F64">
                          <w:pPr>
                            <w:pStyle w:val="WitregelW2"/>
                          </w:pPr>
                        </w:p>
                        <w:p w14:paraId="1519C628" w14:textId="77777777" w:rsidR="00E17F64" w:rsidRPr="00893C73" w:rsidRDefault="004D3C9A">
                          <w:pPr>
                            <w:pStyle w:val="Referentiegegevensbold"/>
                          </w:pPr>
                          <w:r w:rsidRPr="00893C73">
                            <w:t>Onze referentie</w:t>
                          </w:r>
                        </w:p>
                        <w:p w14:paraId="1519C629" w14:textId="77777777" w:rsidR="00E17F64" w:rsidRDefault="004D3C9A">
                          <w:pPr>
                            <w:pStyle w:val="Referentiegegevens"/>
                          </w:pPr>
                          <w:r>
                            <w:t>BZ2522886</w:t>
                          </w:r>
                        </w:p>
                        <w:p w14:paraId="1519C62A" w14:textId="77777777" w:rsidR="00E17F64" w:rsidRDefault="00E17F64">
                          <w:pPr>
                            <w:pStyle w:val="WitregelW1"/>
                          </w:pPr>
                        </w:p>
                        <w:p w14:paraId="1519C62B" w14:textId="77777777" w:rsidR="00E17F64" w:rsidRDefault="004D3C9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519C62C" w14:textId="77777777" w:rsidR="00E17F64" w:rsidRDefault="004D3C9A">
                          <w:pPr>
                            <w:pStyle w:val="Referentiegegevens"/>
                          </w:pPr>
                          <w:r>
                            <w:t>volgt</w:t>
                          </w:r>
                        </w:p>
                        <w:p w14:paraId="1519C62D" w14:textId="77777777" w:rsidR="00E17F64" w:rsidRDefault="00E17F64">
                          <w:pPr>
                            <w:pStyle w:val="WitregelW1"/>
                          </w:pPr>
                        </w:p>
                        <w:p w14:paraId="1519C62E" w14:textId="77777777" w:rsidR="00E17F64" w:rsidRDefault="004D3C9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519C62F" w14:textId="483AD143" w:rsidR="00E17F64" w:rsidRDefault="00502FF6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19C60C" id="41b10cd4-80a4-11ea-b356-6230a4311406" o:spid="_x0000_s1032" type="#_x0000_t202" style="position:absolute;margin-left:466.5pt;margin-top:155pt;width:10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4FBB258" w14:textId="77777777" w:rsidR="008C132A" w:rsidRPr="00F51C07" w:rsidRDefault="008C132A" w:rsidP="008C132A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6F5AD11" w14:textId="77777777" w:rsidR="008C132A" w:rsidRPr="00EE5E5D" w:rsidRDefault="008C132A" w:rsidP="008C132A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9FD2984" w14:textId="77777777" w:rsidR="008C132A" w:rsidRPr="00893C73" w:rsidRDefault="008C132A" w:rsidP="008C132A">
                    <w:pPr>
                      <w:rPr>
                        <w:sz w:val="13"/>
                        <w:szCs w:val="13"/>
                      </w:rPr>
                    </w:pPr>
                    <w:r w:rsidRPr="00893C73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502E533E" w14:textId="77777777" w:rsidR="008C132A" w:rsidRPr="00893C73" w:rsidRDefault="008C132A" w:rsidP="008C132A">
                    <w:pPr>
                      <w:rPr>
                        <w:sz w:val="13"/>
                        <w:szCs w:val="13"/>
                      </w:rPr>
                    </w:pPr>
                    <w:r w:rsidRPr="00893C73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C3C4466" w14:textId="77777777" w:rsidR="008C132A" w:rsidRPr="00893C73" w:rsidRDefault="008C132A" w:rsidP="008C132A">
                    <w:pPr>
                      <w:rPr>
                        <w:sz w:val="13"/>
                        <w:szCs w:val="13"/>
                      </w:rPr>
                    </w:pPr>
                    <w:r w:rsidRPr="00893C73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519C627" w14:textId="77777777" w:rsidR="00E17F64" w:rsidRPr="00893C73" w:rsidRDefault="00E17F64">
                    <w:pPr>
                      <w:pStyle w:val="WitregelW2"/>
                    </w:pPr>
                  </w:p>
                  <w:p w14:paraId="1519C628" w14:textId="77777777" w:rsidR="00E17F64" w:rsidRPr="00893C73" w:rsidRDefault="004D3C9A">
                    <w:pPr>
                      <w:pStyle w:val="Referentiegegevensbold"/>
                    </w:pPr>
                    <w:r w:rsidRPr="00893C73">
                      <w:t>Onze referentie</w:t>
                    </w:r>
                  </w:p>
                  <w:p w14:paraId="1519C629" w14:textId="77777777" w:rsidR="00E17F64" w:rsidRDefault="004D3C9A">
                    <w:pPr>
                      <w:pStyle w:val="Referentiegegevens"/>
                    </w:pPr>
                    <w:r>
                      <w:t>BZ2522886</w:t>
                    </w:r>
                  </w:p>
                  <w:p w14:paraId="1519C62A" w14:textId="77777777" w:rsidR="00E17F64" w:rsidRDefault="00E17F64">
                    <w:pPr>
                      <w:pStyle w:val="WitregelW1"/>
                    </w:pPr>
                  </w:p>
                  <w:p w14:paraId="1519C62B" w14:textId="77777777" w:rsidR="00E17F64" w:rsidRDefault="004D3C9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519C62C" w14:textId="77777777" w:rsidR="00E17F64" w:rsidRDefault="004D3C9A">
                    <w:pPr>
                      <w:pStyle w:val="Referentiegegevens"/>
                    </w:pPr>
                    <w:r>
                      <w:t>volgt</w:t>
                    </w:r>
                  </w:p>
                  <w:p w14:paraId="1519C62D" w14:textId="77777777" w:rsidR="00E17F64" w:rsidRDefault="00E17F64">
                    <w:pPr>
                      <w:pStyle w:val="WitregelW1"/>
                    </w:pPr>
                  </w:p>
                  <w:p w14:paraId="1519C62E" w14:textId="77777777" w:rsidR="00E17F64" w:rsidRDefault="004D3C9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519C62F" w14:textId="483AD143" w:rsidR="00E17F64" w:rsidRDefault="00502FF6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519C60E" wp14:editId="1519C60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9C63D" w14:textId="77777777" w:rsidR="004D3C9A" w:rsidRDefault="004D3C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9C60E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519C63D" w14:textId="77777777" w:rsidR="004D3C9A" w:rsidRDefault="004D3C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519C610" wp14:editId="1519C61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9C630" w14:textId="7E7A8B76" w:rsidR="00E17F64" w:rsidRDefault="004D3C9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9C610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519C630" w14:textId="7E7A8B76" w:rsidR="00E17F64" w:rsidRDefault="004D3C9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519C612" wp14:editId="1519C61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9C631" w14:textId="77777777" w:rsidR="00E17F64" w:rsidRDefault="004D3C9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39EF4A" wp14:editId="1519C63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9C612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519C631" w14:textId="77777777" w:rsidR="00E17F64" w:rsidRDefault="004D3C9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39EF4A" wp14:editId="1519C63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519C614" wp14:editId="1519C61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9C632" w14:textId="77777777" w:rsidR="00E17F64" w:rsidRDefault="004D3C9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19C63A" wp14:editId="1519C63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9C614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519C632" w14:textId="77777777" w:rsidR="00E17F64" w:rsidRDefault="004D3C9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19C63A" wp14:editId="1519C63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571DC9"/>
    <w:multiLevelType w:val="multilevel"/>
    <w:tmpl w:val="80D4DDF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DC440AA"/>
    <w:multiLevelType w:val="multilevel"/>
    <w:tmpl w:val="7BCB350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161AB60"/>
    <w:multiLevelType w:val="multilevel"/>
    <w:tmpl w:val="E049E02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03B8FEE9"/>
    <w:multiLevelType w:val="multilevel"/>
    <w:tmpl w:val="CFD3A14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D76C2F7"/>
    <w:multiLevelType w:val="multilevel"/>
    <w:tmpl w:val="AD1BA5B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1136708">
    <w:abstractNumId w:val="2"/>
  </w:num>
  <w:num w:numId="2" w16cid:durableId="1893729000">
    <w:abstractNumId w:val="0"/>
  </w:num>
  <w:num w:numId="3" w16cid:durableId="31655283">
    <w:abstractNumId w:val="3"/>
  </w:num>
  <w:num w:numId="4" w16cid:durableId="1936472110">
    <w:abstractNumId w:val="1"/>
  </w:num>
  <w:num w:numId="5" w16cid:durableId="1475944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64"/>
    <w:rsid w:val="00090F16"/>
    <w:rsid w:val="000E39CB"/>
    <w:rsid w:val="00123DC3"/>
    <w:rsid w:val="00126648"/>
    <w:rsid w:val="00133762"/>
    <w:rsid w:val="002F6A1E"/>
    <w:rsid w:val="00320E68"/>
    <w:rsid w:val="004D3C9A"/>
    <w:rsid w:val="00502FF6"/>
    <w:rsid w:val="005C432D"/>
    <w:rsid w:val="005E562B"/>
    <w:rsid w:val="00677F94"/>
    <w:rsid w:val="00764207"/>
    <w:rsid w:val="00893C73"/>
    <w:rsid w:val="008C132A"/>
    <w:rsid w:val="00AF6E0C"/>
    <w:rsid w:val="00C31A5B"/>
    <w:rsid w:val="00DA083F"/>
    <w:rsid w:val="00E02415"/>
    <w:rsid w:val="00E17F64"/>
    <w:rsid w:val="00EE0537"/>
    <w:rsid w:val="0C68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519C5F4"/>
  <w15:docId w15:val="{8D972986-DCDD-4D98-995A-57863499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D3C9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C9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D3C9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9A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02FF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0</ap:DocSecurity>
  <ap:Lines>3</ap:Lines>
  <ap:Paragraphs>1</ap:Paragraphs>
  <ap:ScaleCrop>false</ap:ScaleCrop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2025-12-10T08:11:00.0000000Z</dcterms:created>
  <dcterms:modified xsi:type="dcterms:W3CDTF">2025-12-10T08:11:00.0000000Z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05926ef9-431a-4cb3-ba64-90bc6542c4a0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