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2025Z21614</w:t>
        <w:br/>
      </w:r>
      <w:proofErr w:type="spellEnd"/>
    </w:p>
    <w:p>
      <w:pPr>
        <w:pStyle w:val="Normal"/>
        <w:rPr>
          <w:b w:val="1"/>
          <w:bCs w:val="1"/>
        </w:rPr>
      </w:pPr>
      <w:r w:rsidR="250AE766">
        <w:rPr>
          <w:b w:val="0"/>
          <w:bCs w:val="0"/>
        </w:rPr>
        <w:t>(ingezonden 10 december 2025)</w:t>
        <w:br/>
      </w:r>
    </w:p>
    <w:p>
      <w:r>
        <w:t xml:space="preserve">Vragen van het lid Schilder (PVV) aan de staatssecretaris van Justitie en Veiligheid over het bericht dat steeds meer tbs’ers wachten op plek in een kliniek en hiervoor schadevergoeding ontvangen</w:t>
      </w:r>
      <w:r>
        <w:br/>
      </w:r>
    </w:p>
    <w:p>
      <w:r>
        <w:t xml:space="preserve"> </w:t>
      </w:r>
      <w:r>
        <w:br/>
      </w:r>
    </w:p>
    <w:p>
      <w:pPr>
        <w:pStyle w:val="ListParagraph"/>
        <w:numPr>
          <w:ilvl w:val="0"/>
          <w:numId w:val="100492830"/>
        </w:numPr>
        <w:ind w:left="360"/>
      </w:pPr>
      <w:r>
        <w:t xml:space="preserve">Bent u bekend met het bericht ‘Steeds meer tbs'ers wachten op plek in kliniek en krijgen schadevergoeding’ van de NOS van 6 december 2025? 1)</w:t>
      </w:r>
      <w:r>
        <w:br/>
      </w:r>
      <w:r>
        <w:t xml:space="preserve"> </w:t>
      </w:r>
      <w:r>
        <w:br/>
      </w:r>
    </w:p>
    <w:p>
      <w:pPr>
        <w:pStyle w:val="ListParagraph"/>
        <w:numPr>
          <w:ilvl w:val="0"/>
          <w:numId w:val="100492830"/>
        </w:numPr>
        <w:ind w:left="360"/>
      </w:pPr>
      <w:r>
        <w:t xml:space="preserve">Hoe lang blijft u nog vasthouden aan het falende tbs-stelsel dat inmiddels structureel vastgelopen is, terwijl de samenleving wél opdraait voor de fors oplopende kosten, wachttijden, capaciteitstekorten en bureaucratische chaos? Erkent u dat dit stelsel niet meer te verdedigen is en dat we het gewoon moeten afschaffen?</w:t>
      </w:r>
      <w:r>
        <w:br/>
      </w:r>
      <w:r>
        <w:t xml:space="preserve"> </w:t>
      </w:r>
      <w:r>
        <w:br/>
      </w:r>
    </w:p>
    <w:p>
      <w:pPr>
        <w:pStyle w:val="ListParagraph"/>
        <w:numPr>
          <w:ilvl w:val="0"/>
          <w:numId w:val="100492830"/>
        </w:numPr>
        <w:ind w:left="360"/>
      </w:pPr>
      <w:r>
        <w:t xml:space="preserve">Bent u bereid te onderzoeken op welke wijze de huidige krankzinnige schadevergoedingen aan tbs-veroordeelden, die bij het grote publiek volstrekt onbegrijpelijk zijn, in zijn geheel kunnen worden afgeschaft?</w:t>
      </w:r>
      <w:r>
        <w:br/>
      </w:r>
      <w:r>
        <w:t xml:space="preserve"> </w:t>
      </w:r>
      <w:r>
        <w:br/>
      </w:r>
    </w:p>
    <w:p>
      <w:pPr>
        <w:pStyle w:val="ListParagraph"/>
        <w:numPr>
          <w:ilvl w:val="0"/>
          <w:numId w:val="100492830"/>
        </w:numPr>
        <w:ind w:left="360"/>
      </w:pPr>
      <w:r>
        <w:t xml:space="preserve">Deelt u de mening dat het tijd wordt te erkennen dat het onhoudbaar is dat daders zich kunnen onttrekken aan een gewone gevangenisstraf door een beroep op ontoerekeningsvatbaarheid en dat het hoog tijd is om deze schulduitsluitingsgrond af te schaffen zodat ook deze daders simpelweg worden gestraft in plaats van te worden beloond met een tbs-maatregel?</w:t>
      </w:r>
      <w:r>
        <w:br/>
      </w:r>
      <w:r>
        <w:t xml:space="preserve"> </w:t>
      </w:r>
      <w:r>
        <w:br/>
      </w:r>
    </w:p>
    <w:p>
      <w:pPr>
        <w:pStyle w:val="ListParagraph"/>
        <w:numPr>
          <w:ilvl w:val="0"/>
          <w:numId w:val="100492830"/>
        </w:numPr>
        <w:ind w:left="360"/>
      </w:pPr>
      <w:r>
        <w:t xml:space="preserve">Deelt u de mening dat de tbs-maatregel in de praktijk is verworden tot een strategisch instrument van tbs-advocaten, dat wordt ingezet wanneer vrijspraak of ontslag van alle rechtsvervolging niet binnen bereik ligt en dat dit strategisch gebruik ertoe bijdraagt dat rechters de tbs-maatregel steeds vaker opleggen?</w:t>
      </w:r>
      <w:r>
        <w:br/>
      </w:r>
      <w:r>
        <w:t xml:space="preserve"> </w:t>
      </w:r>
      <w:r>
        <w:br/>
      </w:r>
    </w:p>
    <w:p>
      <w:pPr>
        <w:pStyle w:val="ListParagraph"/>
        <w:numPr>
          <w:ilvl w:val="0"/>
          <w:numId w:val="100492830"/>
        </w:numPr>
        <w:ind w:left="360"/>
      </w:pPr>
      <w:r>
        <w:t xml:space="preserve">Wat bent u op korte termijn van plan om te voorkomen dat de kosten fors blijven oplopen?</w:t>
      </w:r>
      <w:r>
        <w:br/>
      </w:r>
    </w:p>
    <w:p>
      <w:r>
        <w:t xml:space="preserve"> </w:t>
      </w:r>
      <w:r>
        <w:br/>
      </w:r>
    </w:p>
    <w:p>
      <w:r>
        <w:t xml:space="preserve">1) NOS, 6 december 2025, Steeds meer tbs'ers wachten op plek in kliniek en krijgen schadevergoeding (https://nos.nl/artikel/2593408-steeds-meer-tbs-ers-wachten-op-plek-in-kliniek-en-krijgen-schadevergoeding).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