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2025Z21615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december 2025)</w:t>
        <w:br/>
      </w:r>
    </w:p>
    <w:p>
      <w:r>
        <w:t xml:space="preserve">Vragen van het lid Van Duijvenvoorde (FVD) aan de minister van Infrastructuur en Waterstaat over achterstallig onderhoud van onze kritieke infrastructuur.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2840"/>
        </w:numPr>
        <w:ind w:left="360"/>
      </w:pPr>
      <w:r>
        <w:t xml:space="preserve">Bent u bekend met het artikel in het Algemeen Dagblad waaruit blijkt - op basis van informatie van Rijkswaterstaat en ProRail - dat er sprake is van circa 54 miljard euro aan achterstallig onderhoud aan onder meer bruggen, wegen, tunnels, sluizen en spoorlijnen? 1)</w:t>
      </w:r>
      <w:r>
        <w:br/>
      </w:r>
    </w:p>
    <w:p>
      <w:pPr>
        <w:pStyle w:val="ListParagraph"/>
        <w:numPr>
          <w:ilvl w:val="0"/>
          <w:numId w:val="100492840"/>
        </w:numPr>
        <w:ind w:left="360"/>
      </w:pPr>
      <w:r>
        <w:t xml:space="preserve">Onderschrijft u de analyse dat de huidige onderhoudsachterstand is opgelopen tot circa 54 miljard euro?</w:t>
      </w:r>
      <w:r>
        <w:br/>
      </w:r>
    </w:p>
    <w:p>
      <w:pPr>
        <w:pStyle w:val="ListParagraph"/>
        <w:numPr>
          <w:ilvl w:val="0"/>
          <w:numId w:val="100492840"/>
        </w:numPr>
        <w:ind w:left="360"/>
      </w:pPr>
      <w:r>
        <w:t xml:space="preserve">Kunt u inzichtelijk maken welke objecten - zoals bruggen, tunnels, sluizen, sporen, wegen - momenteel in een staat verkeren die acuut of middellang onderhoud vereist, inclusief veiligheidsrisico, resterende levensduur en kostenraming?</w:t>
      </w:r>
      <w:r>
        <w:br/>
      </w:r>
    </w:p>
    <w:p>
      <w:pPr>
        <w:pStyle w:val="ListParagraph"/>
        <w:numPr>
          <w:ilvl w:val="0"/>
          <w:numId w:val="100492840"/>
        </w:numPr>
        <w:ind w:left="360"/>
      </w:pPr>
      <w:r>
        <w:t xml:space="preserve">Kunt u dit overzicht zo spoedig mogelijk opstellen en delen met de Tweede Kamer?</w:t>
      </w:r>
      <w:r>
        <w:br/>
      </w:r>
    </w:p>
    <w:p>
      <w:pPr>
        <w:pStyle w:val="ListParagraph"/>
        <w:numPr>
          <w:ilvl w:val="0"/>
          <w:numId w:val="100492840"/>
        </w:numPr>
        <w:ind w:left="360"/>
      </w:pPr>
      <w:r>
        <w:t xml:space="preserve">Welke oorzaken hebben volgens u ertoe geleid dat onderhoud jarenlang onvoldoende is uitgevoerd?</w:t>
      </w:r>
      <w:r>
        <w:br/>
      </w:r>
    </w:p>
    <w:p>
      <w:pPr>
        <w:pStyle w:val="ListParagraph"/>
        <w:numPr>
          <w:ilvl w:val="0"/>
          <w:numId w:val="100492840"/>
        </w:numPr>
        <w:ind w:left="360"/>
      </w:pPr>
      <w:r>
        <w:t xml:space="preserve">Gelet op het feit dat deze week bekend is geworden dat er - vanwege financiële meevallers bij verschillende ministeries - circa 700 miljoen euro extra wordt overgemaakt aan Oekraïne: acht u het dan niet verstandiger om dit belastinggeld in te zetten voor het wegwerken van het achterstallig onderhoud aan de Nederlandse infrastructuur, zodat Nederlands belastinggeld direct ten goede komt aan Nederland?</w:t>
      </w:r>
      <w:r>
        <w:br/>
      </w:r>
    </w:p>
    <w:p>
      <w:pPr>
        <w:pStyle w:val="ListParagraph"/>
        <w:numPr>
          <w:ilvl w:val="0"/>
          <w:numId w:val="100492840"/>
        </w:numPr>
        <w:ind w:left="360"/>
      </w:pPr>
      <w:r>
        <w:t xml:space="preserve">Deelt u de mening dat de overheid de komende jaren minder royaal om dient te gaan met belastinggeld bij uitgaven die niet direct het Nederlands belang dienen - zoals diversiteitssubsidies en ontwikkelingshulp - om zo financiële ruimte te creëren voor het dichten van de onderhoudsachterstand?</w:t>
      </w:r>
      <w:r>
        <w:br/>
      </w:r>
    </w:p>
    <w:p>
      <w:r>
        <w:t xml:space="preserve">1) Algemeen Dagblad, 8 december 2025, Rijkswaterstaat en ProRail slaan alarm: 'Achterstand onderhoud meer dan 50 miljard' | Binnenland | AD.nl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28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2810">
    <w:abstractNumId w:val="1004928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