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58B4" w:rsidR="003058B4" w:rsidRDefault="000552BC" w14:paraId="48924487" w14:textId="77777777">
      <w:pPr>
        <w:rPr>
          <w:rFonts w:ascii="Calibri" w:hAnsi="Calibri" w:cs="Calibri"/>
        </w:rPr>
      </w:pPr>
      <w:r w:rsidRPr="003058B4">
        <w:rPr>
          <w:rFonts w:ascii="Calibri" w:hAnsi="Calibri" w:cs="Calibri"/>
        </w:rPr>
        <w:t>32827</w:t>
      </w:r>
      <w:r w:rsidRPr="003058B4" w:rsidR="003058B4">
        <w:rPr>
          <w:rFonts w:ascii="Calibri" w:hAnsi="Calibri" w:cs="Calibri"/>
        </w:rPr>
        <w:tab/>
      </w:r>
      <w:r w:rsidRPr="003058B4" w:rsidR="003058B4">
        <w:rPr>
          <w:rFonts w:ascii="Calibri" w:hAnsi="Calibri" w:cs="Calibri"/>
        </w:rPr>
        <w:tab/>
      </w:r>
      <w:r w:rsidRPr="003058B4" w:rsidR="003058B4">
        <w:rPr>
          <w:rFonts w:ascii="Calibri" w:hAnsi="Calibri" w:cs="Calibri"/>
        </w:rPr>
        <w:tab/>
        <w:t>Toekomst mediabeleid</w:t>
      </w:r>
    </w:p>
    <w:p w:rsidRPr="003058B4" w:rsidR="003058B4" w:rsidP="003058B4" w:rsidRDefault="003058B4" w14:paraId="48EB5A07" w14:textId="0AC49E65">
      <w:pPr>
        <w:ind w:left="2124" w:hanging="2124"/>
        <w:rPr>
          <w:rFonts w:ascii="Calibri" w:hAnsi="Calibri" w:cs="Calibri"/>
        </w:rPr>
      </w:pPr>
      <w:r w:rsidRPr="003058B4">
        <w:rPr>
          <w:rFonts w:ascii="Calibri" w:hAnsi="Calibri" w:cs="Calibri"/>
        </w:rPr>
        <w:t xml:space="preserve">Nr. </w:t>
      </w:r>
      <w:r w:rsidRPr="003058B4">
        <w:rPr>
          <w:rFonts w:ascii="Calibri" w:hAnsi="Calibri" w:cs="Calibri"/>
        </w:rPr>
        <w:t>375</w:t>
      </w:r>
      <w:r w:rsidRPr="003058B4">
        <w:rPr>
          <w:rFonts w:ascii="Calibri" w:hAnsi="Calibri" w:cs="Calibri"/>
        </w:rPr>
        <w:tab/>
        <w:t>Brief van de minister van Onderwijs, Cultuur en Wetenschap</w:t>
      </w:r>
    </w:p>
    <w:p w:rsidRPr="003058B4" w:rsidR="003058B4" w:rsidP="000552BC" w:rsidRDefault="003058B4" w14:paraId="7FB83A6E" w14:textId="77777777">
      <w:pPr>
        <w:spacing w:after="0" w:line="276" w:lineRule="auto"/>
        <w:rPr>
          <w:rFonts w:ascii="Calibri" w:hAnsi="Calibri" w:cs="Calibri"/>
        </w:rPr>
      </w:pPr>
      <w:r w:rsidRPr="003058B4">
        <w:rPr>
          <w:rFonts w:ascii="Calibri" w:hAnsi="Calibri" w:cs="Calibri"/>
        </w:rPr>
        <w:t>Aan de Voorzitter van de Tweede Kamer der Staten-Generaal</w:t>
      </w:r>
    </w:p>
    <w:p w:rsidRPr="003058B4" w:rsidR="003058B4" w:rsidP="000552BC" w:rsidRDefault="003058B4" w14:paraId="629AD62E" w14:textId="77777777">
      <w:pPr>
        <w:spacing w:after="0" w:line="276" w:lineRule="auto"/>
        <w:rPr>
          <w:rFonts w:ascii="Calibri" w:hAnsi="Calibri" w:cs="Calibri"/>
        </w:rPr>
      </w:pPr>
    </w:p>
    <w:p w:rsidRPr="003058B4" w:rsidR="003058B4" w:rsidP="000552BC" w:rsidRDefault="003058B4" w14:paraId="6457E80A" w14:textId="77777777">
      <w:pPr>
        <w:spacing w:after="0" w:line="276" w:lineRule="auto"/>
        <w:rPr>
          <w:rFonts w:ascii="Calibri" w:hAnsi="Calibri" w:cs="Calibri"/>
        </w:rPr>
      </w:pPr>
      <w:r w:rsidRPr="003058B4">
        <w:rPr>
          <w:rFonts w:ascii="Calibri" w:hAnsi="Calibri" w:cs="Calibri"/>
        </w:rPr>
        <w:t>Den Haag, 10 december 2025</w:t>
      </w:r>
    </w:p>
    <w:p w:rsidRPr="003058B4" w:rsidR="000552BC" w:rsidP="000552BC" w:rsidRDefault="000552BC" w14:paraId="1D2A7A90" w14:textId="762AD5C5">
      <w:pPr>
        <w:spacing w:after="0" w:line="276" w:lineRule="auto"/>
        <w:rPr>
          <w:rFonts w:ascii="Calibri" w:hAnsi="Calibri" w:cs="Calibri"/>
        </w:rPr>
      </w:pPr>
      <w:r w:rsidRPr="003058B4">
        <w:rPr>
          <w:rFonts w:ascii="Calibri" w:hAnsi="Calibri" w:cs="Calibri"/>
        </w:rPr>
        <w:br/>
      </w:r>
      <w:r w:rsidRPr="003058B4">
        <w:rPr>
          <w:rFonts w:ascii="Calibri" w:hAnsi="Calibri" w:cs="Calibri"/>
        </w:rPr>
        <w:br/>
        <w:t xml:space="preserve">Regionale publieke omroepen zijn van groot belang voor onze samenleving. Zij voorzien inwoners van (regionaal) onafhankelijk nieuws, informatie en duiding. Specifieke aandacht hebben zij hierbij voor regionale cultuur en identiteit. Ik vind het dan ook van groot belang dat het aanbod van de regionale publieke omroepen goed vindbaar en zichtbaar is voor het Nederlandse publiek. Ik wil uw Kamer middels deze brief informeren over de stand van zaken van het aanbieden van regionaal aanbod binnen NPO Start, de </w:t>
      </w:r>
      <w:proofErr w:type="spellStart"/>
      <w:r w:rsidRPr="003058B4">
        <w:rPr>
          <w:rFonts w:ascii="Calibri" w:hAnsi="Calibri" w:cs="Calibri"/>
        </w:rPr>
        <w:t>on-demanddienst</w:t>
      </w:r>
      <w:proofErr w:type="spellEnd"/>
      <w:r w:rsidRPr="003058B4">
        <w:rPr>
          <w:rFonts w:ascii="Calibri" w:hAnsi="Calibri" w:cs="Calibri"/>
        </w:rPr>
        <w:t xml:space="preserve"> van de NPO.</w:t>
      </w:r>
    </w:p>
    <w:p w:rsidRPr="003058B4" w:rsidR="000552BC" w:rsidP="000552BC" w:rsidRDefault="000552BC" w14:paraId="01ACA375" w14:textId="77777777">
      <w:pPr>
        <w:spacing w:after="0" w:line="276" w:lineRule="auto"/>
        <w:rPr>
          <w:rFonts w:ascii="Calibri" w:hAnsi="Calibri" w:cs="Calibri"/>
        </w:rPr>
      </w:pPr>
    </w:p>
    <w:p w:rsidRPr="003058B4" w:rsidR="000552BC" w:rsidP="000552BC" w:rsidRDefault="000552BC" w14:paraId="57077B5F" w14:textId="77777777">
      <w:pPr>
        <w:spacing w:after="0" w:line="276" w:lineRule="auto"/>
        <w:rPr>
          <w:rFonts w:ascii="Calibri" w:hAnsi="Calibri" w:cs="Calibri"/>
        </w:rPr>
      </w:pPr>
      <w:r w:rsidRPr="003058B4">
        <w:rPr>
          <w:rFonts w:ascii="Calibri" w:hAnsi="Calibri" w:cs="Calibri"/>
        </w:rPr>
        <w:t xml:space="preserve">Eén van de manieren waarop aanbod van de regionale publieke omroepen zichtbaar kan worden, is namelijk via NPO Start. Artikel 2.74 van de Mediawet 2008 schrijft voor dat televisieprogramma’s van de regionale publieke omroepen op verzoek van de regionale omroep beschikbaar gesteld worden voor terugkijken via NPO Start. Recentelijk heeft de NPO mij middels een brief laten weten dat het technisch nog niet mogelijk is om hier op een goede manier uitvoering aan te geven, terwijl zij het belang van de regio op NPO Start wel onderschrijven. Dit omdat eerst een nieuw systeem geïmplementeerd moet worden dat het mogelijk maakt losse programma’s van de regionale publieke omroepen gemakkelijk op NPO Start te plaatsen. Daarom heeft NPO samen met de RPO een technisch eenvoudigere en snellere manier gevonden om regionale televisieprogramma's te verspreiden via NPO Start. </w:t>
      </w:r>
    </w:p>
    <w:p w:rsidRPr="003058B4" w:rsidR="000552BC" w:rsidP="000552BC" w:rsidRDefault="000552BC" w14:paraId="5514CA5F" w14:textId="77777777">
      <w:pPr>
        <w:spacing w:after="0" w:line="276" w:lineRule="auto"/>
        <w:rPr>
          <w:rFonts w:ascii="Calibri" w:hAnsi="Calibri" w:cs="Calibri"/>
        </w:rPr>
      </w:pPr>
    </w:p>
    <w:p w:rsidRPr="003058B4" w:rsidR="000552BC" w:rsidP="000552BC" w:rsidRDefault="000552BC" w14:paraId="19A48DB5" w14:textId="77777777">
      <w:pPr>
        <w:spacing w:after="0" w:line="276" w:lineRule="auto"/>
        <w:rPr>
          <w:rFonts w:ascii="Calibri" w:hAnsi="Calibri" w:cs="Calibri"/>
        </w:rPr>
      </w:pPr>
      <w:r w:rsidRPr="003058B4">
        <w:rPr>
          <w:rFonts w:ascii="Calibri" w:hAnsi="Calibri" w:cs="Calibri"/>
        </w:rPr>
        <w:t xml:space="preserve">Deze technisch eenvoudigere en snellere oplossing bestaat uit het overnemen van het livesignaal van de lineaire televisiekanalen van de regionale publieke omroepen op NPO Start, inclusief de mogelijkheid om dat signaal tot maximaal 7 dagen terug te kijken via de elektronische programmagids. De NPO geeft hierbij aan dat het voor hen onduidelijk is in welke mate de huidige Mediawet al in de mogelijkheid voorziet van het verspreiden van regionale lineaire televisiekanalen op NPO Start. Zij hebben mij verzocht aan hen te bevestigen dat ik voornemens ben de Mediawet op dit punt te verduidelijken zodat zij met deze verduidelijking in het vooruitzicht reeds kunnen starten met het ontsluiten van de lineaire televisiekanalen van de regionale publieke omroepen op NPO Start. </w:t>
      </w:r>
    </w:p>
    <w:p w:rsidRPr="003058B4" w:rsidR="000552BC" w:rsidP="000552BC" w:rsidRDefault="000552BC" w14:paraId="58DD2182" w14:textId="77777777">
      <w:pPr>
        <w:spacing w:after="0" w:line="240" w:lineRule="auto"/>
        <w:rPr>
          <w:rFonts w:ascii="Calibri" w:hAnsi="Calibri" w:cs="Calibri"/>
        </w:rPr>
      </w:pPr>
      <w:r w:rsidRPr="003058B4">
        <w:rPr>
          <w:rFonts w:ascii="Calibri" w:hAnsi="Calibri" w:cs="Calibri"/>
        </w:rPr>
        <w:br w:type="page"/>
      </w:r>
    </w:p>
    <w:p w:rsidRPr="003058B4" w:rsidR="000552BC" w:rsidP="000552BC" w:rsidRDefault="000552BC" w14:paraId="365B6061" w14:textId="77777777">
      <w:pPr>
        <w:spacing w:after="0" w:line="276" w:lineRule="auto"/>
        <w:rPr>
          <w:rFonts w:ascii="Calibri" w:hAnsi="Calibri" w:cs="Calibri"/>
        </w:rPr>
      </w:pPr>
    </w:p>
    <w:p w:rsidRPr="003058B4" w:rsidR="000552BC" w:rsidP="000552BC" w:rsidRDefault="000552BC" w14:paraId="6A8D2F25" w14:textId="77777777">
      <w:pPr>
        <w:spacing w:after="0" w:line="276" w:lineRule="auto"/>
        <w:rPr>
          <w:rFonts w:ascii="Calibri" w:hAnsi="Calibri" w:cs="Calibri"/>
        </w:rPr>
      </w:pPr>
      <w:r w:rsidRPr="003058B4">
        <w:rPr>
          <w:rFonts w:ascii="Calibri" w:hAnsi="Calibri" w:cs="Calibri"/>
        </w:rPr>
        <w:t xml:space="preserve">Hoewel de Mediawet 2008 naar mijn mening niet in de weg staat aan het ontsluiten van de lineaire televisiekanalen van de regionale publieke omroepen binnen NPO Start, is het op dit moment niet geheel duidelijk welke consequenties dat heeft voor de toepassing van met name de reclameregels. Ik vind het echter van groot belang dat de RPO en NPO hun samenwerking verstevigen en dat regionaal aanbod snel zichtbaarder wordt op NPO Start. Om deze reden heb ik per brief aan de NPO bevestigd dat ik voornemens ben om de Mediawet op dit punt aan te passen zodat expliciet wordt vastgelegd dat de NPO lineaire televisiekanalen van de regionale publieke omroepen binnen NPO Start kan aanbieden en welke (reclame)regels in dat geval van toepassing zijn. </w:t>
      </w:r>
    </w:p>
    <w:p w:rsidRPr="003058B4" w:rsidR="000552BC" w:rsidP="000552BC" w:rsidRDefault="000552BC" w14:paraId="45568A57" w14:textId="77777777">
      <w:pPr>
        <w:spacing w:after="0" w:line="276" w:lineRule="auto"/>
        <w:rPr>
          <w:rFonts w:ascii="Calibri" w:hAnsi="Calibri" w:cs="Calibri"/>
        </w:rPr>
      </w:pPr>
    </w:p>
    <w:p w:rsidRPr="003058B4" w:rsidR="000552BC" w:rsidP="000552BC" w:rsidRDefault="000552BC" w14:paraId="2405F4AA" w14:textId="77777777">
      <w:pPr>
        <w:spacing w:after="0" w:line="276" w:lineRule="auto"/>
        <w:rPr>
          <w:rFonts w:ascii="Calibri" w:hAnsi="Calibri" w:cs="Calibri"/>
        </w:rPr>
      </w:pPr>
      <w:r w:rsidRPr="003058B4">
        <w:rPr>
          <w:rFonts w:ascii="Calibri" w:hAnsi="Calibri" w:cs="Calibri"/>
        </w:rPr>
        <w:t xml:space="preserve">Ik wil deze wetswijziging meenemen in het eerstvolgende wetstraject waarin dit onderwerp een logische plek kan hebben. Ik denk hierbij vooralsnog aan het bredere wetstraject rondom de hervorming van de landelijke publieke omroep. </w:t>
      </w:r>
    </w:p>
    <w:p w:rsidRPr="003058B4" w:rsidR="000552BC" w:rsidP="000552BC" w:rsidRDefault="000552BC" w14:paraId="1387D50F" w14:textId="77777777">
      <w:pPr>
        <w:spacing w:after="0" w:line="276" w:lineRule="auto"/>
        <w:rPr>
          <w:rFonts w:ascii="Calibri" w:hAnsi="Calibri" w:cs="Calibri"/>
        </w:rPr>
      </w:pPr>
      <w:r w:rsidRPr="003058B4">
        <w:rPr>
          <w:rFonts w:ascii="Calibri" w:hAnsi="Calibri" w:cs="Calibri"/>
        </w:rPr>
        <w:t xml:space="preserve">Ik heb dit voornemen ook kenbaar gemaakt aan het Commissariaat voor de Media. </w:t>
      </w:r>
      <w:r w:rsidRPr="003058B4">
        <w:rPr>
          <w:rFonts w:ascii="Calibri" w:hAnsi="Calibri" w:cs="Calibri"/>
        </w:rPr>
        <w:br/>
      </w:r>
    </w:p>
    <w:p w:rsidRPr="003058B4" w:rsidR="000552BC" w:rsidP="000552BC" w:rsidRDefault="000552BC" w14:paraId="5D0555DF" w14:textId="77777777">
      <w:pPr>
        <w:spacing w:after="0" w:line="276" w:lineRule="auto"/>
        <w:rPr>
          <w:rFonts w:ascii="Calibri" w:hAnsi="Calibri" w:cs="Calibri"/>
        </w:rPr>
      </w:pPr>
      <w:r w:rsidRPr="003058B4">
        <w:rPr>
          <w:rFonts w:ascii="Calibri" w:hAnsi="Calibri" w:cs="Calibri"/>
        </w:rPr>
        <w:t xml:space="preserve">Ik vind het een goede zaak dat NPO en RPO in de tussentijd vooruitlopend op deze verduidelijking hun samenwerking verstevigen en voortvarend starten met de technische voorbereidingen om de regiokanalen door te geven via NPO Start. Dit zodat de livestreams van de regio in 2026 beschikbaar zijn op NPO Start en regionaal aanbod daar ook (terug)gekeken kan worden. </w:t>
      </w:r>
    </w:p>
    <w:p w:rsidRPr="003058B4" w:rsidR="000552BC" w:rsidP="000552BC" w:rsidRDefault="000552BC" w14:paraId="30BC3969" w14:textId="77777777">
      <w:pPr>
        <w:spacing w:after="0" w:line="276" w:lineRule="auto"/>
        <w:rPr>
          <w:rFonts w:ascii="Calibri" w:hAnsi="Calibri" w:cs="Calibri"/>
        </w:rPr>
      </w:pPr>
    </w:p>
    <w:p w:rsidRPr="003058B4" w:rsidR="000552BC" w:rsidP="000552BC" w:rsidRDefault="000552BC" w14:paraId="3FF32C1D" w14:textId="77777777">
      <w:pPr>
        <w:spacing w:after="0" w:line="276" w:lineRule="auto"/>
        <w:rPr>
          <w:rFonts w:ascii="Calibri" w:hAnsi="Calibri" w:cs="Calibri"/>
        </w:rPr>
      </w:pPr>
    </w:p>
    <w:p w:rsidRPr="003058B4" w:rsidR="000552BC" w:rsidP="000552BC" w:rsidRDefault="000552BC" w14:paraId="6EF02C80" w14:textId="77777777">
      <w:pPr>
        <w:spacing w:after="0" w:line="276" w:lineRule="auto"/>
        <w:rPr>
          <w:rFonts w:ascii="Calibri" w:hAnsi="Calibri" w:cs="Calibri"/>
        </w:rPr>
      </w:pPr>
      <w:r w:rsidRPr="003058B4">
        <w:rPr>
          <w:rFonts w:ascii="Calibri" w:hAnsi="Calibri" w:cs="Calibri"/>
        </w:rPr>
        <w:t xml:space="preserve"> </w:t>
      </w:r>
    </w:p>
    <w:p w:rsidRPr="003058B4" w:rsidR="000552BC" w:rsidP="000552BC" w:rsidRDefault="000552BC" w14:paraId="0EE80DC9" w14:textId="77777777">
      <w:pPr>
        <w:spacing w:after="0" w:line="276" w:lineRule="auto"/>
        <w:rPr>
          <w:rFonts w:ascii="Calibri" w:hAnsi="Calibri" w:cs="Calibri"/>
        </w:rPr>
      </w:pPr>
      <w:r w:rsidRPr="003058B4">
        <w:rPr>
          <w:rFonts w:ascii="Calibri" w:hAnsi="Calibri" w:cs="Calibri"/>
        </w:rPr>
        <w:t>De minister van Onderwijs, Cultuur en Wetenschap,</w:t>
      </w:r>
    </w:p>
    <w:p w:rsidRPr="003058B4" w:rsidR="000552BC" w:rsidP="000552BC" w:rsidRDefault="003058B4" w14:paraId="406FA321" w14:textId="4A4472CB">
      <w:pPr>
        <w:pStyle w:val="standaard-tekst"/>
        <w:rPr>
          <w:rFonts w:ascii="Calibri" w:hAnsi="Calibri" w:cs="Calibri"/>
          <w:sz w:val="22"/>
          <w:szCs w:val="22"/>
        </w:rPr>
      </w:pPr>
      <w:r>
        <w:rPr>
          <w:rFonts w:ascii="Calibri" w:hAnsi="Calibri" w:cs="Calibri"/>
          <w:sz w:val="22"/>
          <w:szCs w:val="22"/>
        </w:rPr>
        <w:t xml:space="preserve">G. </w:t>
      </w:r>
      <w:r w:rsidRPr="003058B4" w:rsidR="000552BC">
        <w:rPr>
          <w:rFonts w:ascii="Calibri" w:hAnsi="Calibri" w:cs="Calibri"/>
          <w:sz w:val="22"/>
          <w:szCs w:val="22"/>
        </w:rPr>
        <w:t>Moes</w:t>
      </w:r>
    </w:p>
    <w:p w:rsidRPr="003058B4" w:rsidR="000552BC" w:rsidP="000552BC" w:rsidRDefault="000552BC" w14:paraId="15D1FB1D" w14:textId="77777777">
      <w:pPr>
        <w:spacing w:after="0"/>
        <w:rPr>
          <w:rFonts w:ascii="Calibri" w:hAnsi="Calibri" w:cs="Calibri"/>
        </w:rPr>
      </w:pPr>
    </w:p>
    <w:p w:rsidRPr="003058B4" w:rsidR="000552BC" w:rsidP="000552BC" w:rsidRDefault="000552BC" w14:paraId="339B3E02" w14:textId="77777777">
      <w:pPr>
        <w:spacing w:after="0"/>
        <w:rPr>
          <w:rFonts w:ascii="Calibri" w:hAnsi="Calibri" w:cs="Calibri"/>
        </w:rPr>
      </w:pPr>
    </w:p>
    <w:p w:rsidRPr="003058B4" w:rsidR="000552BC" w:rsidP="000552BC" w:rsidRDefault="000552BC" w14:paraId="65A6AE96" w14:textId="77777777">
      <w:pPr>
        <w:spacing w:after="0"/>
        <w:rPr>
          <w:rFonts w:ascii="Calibri" w:hAnsi="Calibri" w:cs="Calibri"/>
        </w:rPr>
      </w:pPr>
    </w:p>
    <w:p w:rsidRPr="003058B4" w:rsidR="000552BC" w:rsidP="000552BC" w:rsidRDefault="000552BC" w14:paraId="4684A4DB" w14:textId="77777777">
      <w:pPr>
        <w:spacing w:after="0"/>
        <w:rPr>
          <w:rFonts w:ascii="Calibri" w:hAnsi="Calibri" w:cs="Calibri"/>
        </w:rPr>
      </w:pPr>
    </w:p>
    <w:p w:rsidRPr="003058B4" w:rsidR="000552BC" w:rsidP="000552BC" w:rsidRDefault="000552BC" w14:paraId="69B542C4" w14:textId="77777777">
      <w:pPr>
        <w:spacing w:after="0" w:line="240" w:lineRule="auto"/>
        <w:rPr>
          <w:rFonts w:ascii="Calibri" w:hAnsi="Calibri" w:cs="Calibri"/>
        </w:rPr>
      </w:pPr>
    </w:p>
    <w:p w:rsidRPr="003058B4" w:rsidR="00F80165" w:rsidP="000552BC" w:rsidRDefault="00F80165" w14:paraId="69CF57E8" w14:textId="77777777">
      <w:pPr>
        <w:spacing w:after="0"/>
        <w:rPr>
          <w:rFonts w:ascii="Calibri" w:hAnsi="Calibri" w:cs="Calibri"/>
        </w:rPr>
      </w:pPr>
    </w:p>
    <w:sectPr w:rsidRPr="003058B4" w:rsidR="00F80165" w:rsidSect="00726F82">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7FE99" w14:textId="77777777" w:rsidR="000552BC" w:rsidRDefault="000552BC" w:rsidP="000552BC">
      <w:pPr>
        <w:spacing w:after="0" w:line="240" w:lineRule="auto"/>
      </w:pPr>
      <w:r>
        <w:separator/>
      </w:r>
    </w:p>
  </w:endnote>
  <w:endnote w:type="continuationSeparator" w:id="0">
    <w:p w14:paraId="2615E03F" w14:textId="77777777" w:rsidR="000552BC" w:rsidRDefault="000552BC" w:rsidP="00055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61E7" w14:textId="77777777" w:rsidR="000552BC" w:rsidRPr="000552BC" w:rsidRDefault="000552BC" w:rsidP="000552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4653" w14:textId="77777777" w:rsidR="000552BC" w:rsidRPr="000552BC" w:rsidRDefault="000552BC" w:rsidP="000552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38EC" w14:textId="77777777" w:rsidR="000552BC" w:rsidRPr="000552BC" w:rsidRDefault="000552BC" w:rsidP="000552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35297" w14:textId="77777777" w:rsidR="000552BC" w:rsidRDefault="000552BC" w:rsidP="000552BC">
      <w:pPr>
        <w:spacing w:after="0" w:line="240" w:lineRule="auto"/>
      </w:pPr>
      <w:r>
        <w:separator/>
      </w:r>
    </w:p>
  </w:footnote>
  <w:footnote w:type="continuationSeparator" w:id="0">
    <w:p w14:paraId="2E59DF66" w14:textId="77777777" w:rsidR="000552BC" w:rsidRDefault="000552BC" w:rsidP="00055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84C6" w14:textId="77777777" w:rsidR="000552BC" w:rsidRPr="000552BC" w:rsidRDefault="000552BC" w:rsidP="000552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E394" w14:textId="77777777" w:rsidR="000552BC" w:rsidRPr="000552BC" w:rsidRDefault="000552BC" w:rsidP="000552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76C2" w14:textId="77777777" w:rsidR="000552BC" w:rsidRPr="000552BC" w:rsidRDefault="000552BC" w:rsidP="000552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BC"/>
    <w:rsid w:val="000552BC"/>
    <w:rsid w:val="003058B4"/>
    <w:rsid w:val="005A4B08"/>
    <w:rsid w:val="00726F82"/>
    <w:rsid w:val="00B336CF"/>
    <w:rsid w:val="00DC1CD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8D3C"/>
  <w15:chartTrackingRefBased/>
  <w15:docId w15:val="{696828CD-9837-4A91-A7F1-322F15A8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5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5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52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52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52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52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52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52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52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52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52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52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52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52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52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52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52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52BC"/>
    <w:rPr>
      <w:rFonts w:eastAsiaTheme="majorEastAsia" w:cstheme="majorBidi"/>
      <w:color w:val="272727" w:themeColor="text1" w:themeTint="D8"/>
    </w:rPr>
  </w:style>
  <w:style w:type="paragraph" w:styleId="Titel">
    <w:name w:val="Title"/>
    <w:basedOn w:val="Standaard"/>
    <w:next w:val="Standaard"/>
    <w:link w:val="TitelChar"/>
    <w:uiPriority w:val="10"/>
    <w:qFormat/>
    <w:rsid w:val="00055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52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52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52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52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52BC"/>
    <w:rPr>
      <w:i/>
      <w:iCs/>
      <w:color w:val="404040" w:themeColor="text1" w:themeTint="BF"/>
    </w:rPr>
  </w:style>
  <w:style w:type="paragraph" w:styleId="Lijstalinea">
    <w:name w:val="List Paragraph"/>
    <w:basedOn w:val="Standaard"/>
    <w:uiPriority w:val="34"/>
    <w:qFormat/>
    <w:rsid w:val="000552BC"/>
    <w:pPr>
      <w:ind w:left="720"/>
      <w:contextualSpacing/>
    </w:pPr>
  </w:style>
  <w:style w:type="character" w:styleId="Intensievebenadrukking">
    <w:name w:val="Intense Emphasis"/>
    <w:basedOn w:val="Standaardalinea-lettertype"/>
    <w:uiPriority w:val="21"/>
    <w:qFormat/>
    <w:rsid w:val="000552BC"/>
    <w:rPr>
      <w:i/>
      <w:iCs/>
      <w:color w:val="0F4761" w:themeColor="accent1" w:themeShade="BF"/>
    </w:rPr>
  </w:style>
  <w:style w:type="paragraph" w:styleId="Duidelijkcitaat">
    <w:name w:val="Intense Quote"/>
    <w:basedOn w:val="Standaard"/>
    <w:next w:val="Standaard"/>
    <w:link w:val="DuidelijkcitaatChar"/>
    <w:uiPriority w:val="30"/>
    <w:qFormat/>
    <w:rsid w:val="00055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52BC"/>
    <w:rPr>
      <w:i/>
      <w:iCs/>
      <w:color w:val="0F4761" w:themeColor="accent1" w:themeShade="BF"/>
    </w:rPr>
  </w:style>
  <w:style w:type="character" w:styleId="Intensieveverwijzing">
    <w:name w:val="Intense Reference"/>
    <w:basedOn w:val="Standaardalinea-lettertype"/>
    <w:uiPriority w:val="32"/>
    <w:qFormat/>
    <w:rsid w:val="000552BC"/>
    <w:rPr>
      <w:b/>
      <w:bCs/>
      <w:smallCaps/>
      <w:color w:val="0F4761" w:themeColor="accent1" w:themeShade="BF"/>
      <w:spacing w:val="5"/>
    </w:rPr>
  </w:style>
  <w:style w:type="paragraph" w:styleId="Koptekst">
    <w:name w:val="header"/>
    <w:basedOn w:val="Standaard"/>
    <w:link w:val="KoptekstChar"/>
    <w:rsid w:val="000552B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552B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552B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552B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552B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552BC"/>
    <w:rPr>
      <w:rFonts w:ascii="Verdana" w:hAnsi="Verdana"/>
      <w:noProof/>
      <w:sz w:val="13"/>
      <w:szCs w:val="24"/>
      <w:lang w:eastAsia="nl-NL"/>
    </w:rPr>
  </w:style>
  <w:style w:type="paragraph" w:customStyle="1" w:styleId="Huisstijl-Gegeven">
    <w:name w:val="Huisstijl-Gegeven"/>
    <w:basedOn w:val="Standaard"/>
    <w:link w:val="Huisstijl-GegevenCharChar"/>
    <w:rsid w:val="000552B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552B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0552B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552B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0552B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594</ap:Words>
  <ap:Characters>3269</ap:Characters>
  <ap:DocSecurity>0</ap:DocSecurity>
  <ap:Lines>27</ap:Lines>
  <ap:Paragraphs>7</ap:Paragraphs>
  <ap:ScaleCrop>false</ap:ScaleCrop>
  <ap:LinksUpToDate>false</ap:LinksUpToDate>
  <ap:CharactersWithSpaces>3856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2025-12-11T14:57:00.0000000Z</dcterms:created>
  <dcterms:modified xsi:type="dcterms:W3CDTF">2025-12-11T14:59:00.0000000Z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